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/>
          <w:color w:val="000000"/>
          <w:kern w:val="0"/>
        </w:rPr>
      </w:pPr>
      <w:r>
        <w:rPr>
          <w:rFonts w:hint="eastAsia" w:ascii="黑体" w:hAnsi="Times New Roman" w:eastAsia="黑体"/>
          <w:color w:val="000000"/>
          <w:kern w:val="0"/>
        </w:rPr>
        <w:t>附件1</w:t>
      </w:r>
    </w:p>
    <w:p>
      <w:pPr>
        <w:spacing w:line="560" w:lineRule="exact"/>
        <w:rPr>
          <w:rFonts w:hint="eastAsia" w:ascii="仿宋_GB2312" w:hAnsi="Times New Roman" w:eastAsia="仿宋_GB2312"/>
          <w:color w:val="000000"/>
          <w:kern w:val="0"/>
        </w:rPr>
      </w:pPr>
    </w:p>
    <w:p>
      <w:pPr>
        <w:spacing w:line="560" w:lineRule="exact"/>
        <w:ind w:right="35" w:rightChars="11" w:firstLine="651" w:firstLineChars="148"/>
        <w:jc w:val="left"/>
        <w:rPr>
          <w:rFonts w:hint="eastAsia"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2017年行政复议规范化建设情况统计表</w:t>
      </w:r>
      <w:bookmarkEnd w:id="0"/>
    </w:p>
    <w:p>
      <w:pPr>
        <w:spacing w:line="560" w:lineRule="exact"/>
        <w:ind w:right="35" w:rightChars="11" w:firstLine="301" w:firstLineChars="98"/>
        <w:jc w:val="left"/>
        <w:rPr>
          <w:rFonts w:ascii="Times New Roman" w:hAnsi="Times New Roman" w:eastAsia="仿宋_GB2312"/>
          <w:spacing w:val="-6"/>
        </w:rPr>
      </w:pPr>
      <w:r>
        <w:rPr>
          <w:rFonts w:ascii="Times New Roman" w:hAnsi="Times New Roman" w:eastAsia="仿宋_GB2312"/>
          <w:spacing w:val="-6"/>
        </w:rPr>
        <w:t xml:space="preserve"> </w:t>
      </w:r>
    </w:p>
    <w:p>
      <w:pPr>
        <w:spacing w:line="580" w:lineRule="exact"/>
        <w:ind w:right="35" w:rightChars="11" w:firstLine="301" w:firstLineChars="98"/>
        <w:jc w:val="left"/>
        <w:rPr>
          <w:rFonts w:ascii="Times New Roman" w:hAnsi="Times New Roman" w:eastAsia="仿宋_GB2312"/>
          <w:spacing w:val="-6"/>
        </w:rPr>
      </w:pPr>
      <w:r>
        <w:rPr>
          <w:rFonts w:hint="eastAsia" w:ascii="仿宋_GB2312" w:hAnsi="Times New Roman" w:eastAsia="仿宋_GB2312"/>
          <w:spacing w:val="-6"/>
        </w:rPr>
        <w:t>填报单位（行政区或部门）：广州市旅游局</w:t>
      </w:r>
    </w:p>
    <w:tbl>
      <w:tblPr>
        <w:tblStyle w:val="3"/>
        <w:tblW w:w="89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551"/>
        <w:gridCol w:w="1985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hint="eastAsia"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符合公开条件的</w:t>
            </w:r>
          </w:p>
          <w:p>
            <w:pPr>
              <w:spacing w:line="520" w:lineRule="exact"/>
              <w:ind w:right="35" w:rightChars="11"/>
              <w:jc w:val="center"/>
              <w:rPr>
                <w:rFonts w:hint="eastAsia"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复议决定书数量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hint="eastAsia"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实际公开的复议</w:t>
            </w:r>
          </w:p>
          <w:p>
            <w:pPr>
              <w:spacing w:line="520" w:lineRule="exact"/>
              <w:ind w:right="35" w:rightChars="11"/>
              <w:jc w:val="center"/>
              <w:rPr>
                <w:rFonts w:hint="eastAsia"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决定书数量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hint="eastAsia"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是否建成行政复议庭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hint="eastAsia"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2017年开庭审理的复议案件数量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right="35" w:rightChars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right="35" w:rightChars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right="35" w:rightChars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right="35" w:rightChars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spacing w:line="580" w:lineRule="exact"/>
        <w:ind w:right="35" w:rightChars="11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（注：本表由复议机关填写）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52B39"/>
    <w:rsid w:val="4405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2018-01-18T06:59:00Z</dcterms:created>
  <dc:creator>广州旅游</dc:creator>
  <cp:lastModifiedBy>广州旅游</cp:lastModifiedBy>
  <dcterms:modified xsi:type="dcterms:W3CDTF">2018-01-18T06:59:51Z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