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82" w:rightChars="594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ind w:right="1182" w:rightChars="594"/>
        <w:jc w:val="righ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编号：</w:t>
      </w:r>
    </w:p>
    <w:p>
      <w:pPr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 </w:t>
      </w:r>
    </w:p>
    <w:p>
      <w:pPr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 </w:t>
      </w:r>
    </w:p>
    <w:p>
      <w:pPr>
        <w:rPr>
          <w:rFonts w:hint="eastAsia" w:ascii="宋体" w:hAnsi="宋体"/>
          <w:sz w:val="48"/>
          <w:szCs w:val="4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72"/>
        </w:rPr>
        <w:t>广州市文物保护工程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7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72"/>
        </w:rPr>
        <w:t>开工报告（样表）</w:t>
      </w:r>
    </w:p>
    <w:p>
      <w:pPr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 </w:t>
      </w:r>
    </w:p>
    <w:p>
      <w:pPr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 </w:t>
      </w:r>
    </w:p>
    <w:p>
      <w:pPr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 </w:t>
      </w:r>
    </w:p>
    <w:p>
      <w:pPr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 </w:t>
      </w:r>
    </w:p>
    <w:p>
      <w:pPr>
        <w:jc w:val="center"/>
        <w:rPr>
          <w:rFonts w:hint="eastAsia" w:ascii="宋体" w:hAnsi="宋体"/>
          <w:sz w:val="48"/>
          <w:szCs w:val="48"/>
        </w:rPr>
      </w:pPr>
    </w:p>
    <w:p>
      <w:pPr>
        <w:jc w:val="both"/>
        <w:rPr>
          <w:rFonts w:hint="eastAsia" w:ascii="宋体" w:hAnsi="宋体"/>
          <w:sz w:val="48"/>
          <w:szCs w:val="48"/>
        </w:rPr>
      </w:pPr>
    </w:p>
    <w:p>
      <w:pPr>
        <w:ind w:right="1822" w:rightChars="916" w:firstLine="1567" w:firstLineChars="542"/>
        <w:jc w:val="center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广州市文物局 制</w:t>
      </w:r>
    </w:p>
    <w:p>
      <w:pPr>
        <w:ind w:right="0" w:rightChars="0" w:firstLine="368" w:firstLineChars="127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年   月   日</w:t>
      </w:r>
    </w:p>
    <w:p>
      <w:pPr>
        <w:ind w:right="376" w:rightChars="189"/>
        <w:jc w:val="right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Times New Roman" w:eastAsia="仿宋_GB2312"/>
          <w:b w:val="0"/>
          <w:bCs w:val="0"/>
          <w:sz w:val="32"/>
          <w:szCs w:val="32"/>
        </w:rPr>
        <w:t>（经费单位：万元）</w:t>
      </w:r>
    </w:p>
    <w:tbl>
      <w:tblPr>
        <w:tblStyle w:val="4"/>
        <w:tblW w:w="958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90"/>
        <w:gridCol w:w="780"/>
        <w:gridCol w:w="3192"/>
        <w:gridCol w:w="156"/>
        <w:gridCol w:w="1303"/>
        <w:gridCol w:w="279"/>
        <w:gridCol w:w="19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文物名称</w:t>
            </w:r>
          </w:p>
        </w:tc>
        <w:tc>
          <w:tcPr>
            <w:tcW w:w="412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文物级别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12" w:rightChars="-107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工程项目名称</w:t>
            </w:r>
          </w:p>
        </w:tc>
        <w:tc>
          <w:tcPr>
            <w:tcW w:w="412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工程类别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管理单位</w:t>
            </w:r>
          </w:p>
        </w:tc>
        <w:tc>
          <w:tcPr>
            <w:tcW w:w="412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联系电话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项目总投资</w:t>
            </w:r>
          </w:p>
        </w:tc>
        <w:tc>
          <w:tcPr>
            <w:tcW w:w="412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本期资金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开工时间</w:t>
            </w:r>
          </w:p>
        </w:tc>
        <w:tc>
          <w:tcPr>
            <w:tcW w:w="412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计划工期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程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计</w:t>
            </w: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勘测设计单位</w:t>
            </w:r>
          </w:p>
        </w:tc>
        <w:tc>
          <w:tcPr>
            <w:tcW w:w="691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设计负责人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方案审批单位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审批文号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项目概算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设计经费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程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施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</w:t>
            </w: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施工单位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施工资质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施工负责人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合同文号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合同金额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程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监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理</w:t>
            </w: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监理单位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监理资质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监理负责人</w:t>
            </w:r>
          </w:p>
        </w:tc>
        <w:tc>
          <w:tcPr>
            <w:tcW w:w="3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Times New Roman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7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程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内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容</w:t>
            </w:r>
          </w:p>
        </w:tc>
        <w:tc>
          <w:tcPr>
            <w:tcW w:w="8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年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度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施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计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划</w:t>
            </w:r>
          </w:p>
        </w:tc>
        <w:tc>
          <w:tcPr>
            <w:tcW w:w="8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填 表 说 明</w:t>
      </w:r>
    </w:p>
    <w:p>
      <w:pPr>
        <w:ind w:left="901" w:leftChars="453" w:right="272" w:rightChars="137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0" w:leftChars="0" w:right="272" w:rightChars="137" w:firstLine="618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本表一律用钢笔填写或打印，字迹工整，不得涂改。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0" w:leftChars="0" w:right="272" w:rightChars="137" w:firstLine="618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应如实填报有关情况。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0" w:leftChars="0" w:right="272" w:rightChars="137" w:firstLine="618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本表由文物保护工程管理单位填写，内容简明扼要、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0" w:leftChars="0" w:right="272" w:rightChars="137" w:firstLine="1236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完整。</w:t>
      </w:r>
    </w:p>
    <w:p>
      <w:pPr>
        <w:numPr>
          <w:ilvl w:val="0"/>
          <w:numId w:val="1"/>
        </w:numPr>
        <w:tabs>
          <w:tab w:val="left" w:pos="1001"/>
        </w:tabs>
        <w:spacing w:line="480" w:lineRule="auto"/>
        <w:ind w:left="0" w:leftChars="0" w:right="272" w:rightChars="137" w:firstLine="618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工程项目名称以工程合同名称为准；管理单位指的是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398" w:leftChars="200" w:right="272" w:rightChars="137" w:firstLine="927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文物保护工程项目的具体组织实施单位；项目概算指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398" w:leftChars="200" w:right="272" w:rightChars="137" w:firstLine="927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设计方案中所做项目经费概算；设计费用指编制文物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398" w:leftChars="200" w:right="272" w:rightChars="137" w:firstLine="927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保护工程勘察设计方案所支付费用；合同金额指工程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398" w:leftChars="200" w:right="272" w:rightChars="137" w:firstLine="927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管理单位与施工单位所签订文物保护工程施工经费数</w:t>
      </w:r>
    </w:p>
    <w:p>
      <w:pPr>
        <w:numPr>
          <w:ilvl w:val="0"/>
          <w:numId w:val="0"/>
        </w:numPr>
        <w:tabs>
          <w:tab w:val="left" w:pos="1001"/>
        </w:tabs>
        <w:spacing w:line="480" w:lineRule="auto"/>
        <w:ind w:left="398" w:leftChars="200" w:right="272" w:rightChars="137" w:firstLine="927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额。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ind w:firstLine="630"/>
        <w:rPr>
          <w:rFonts w:hint="eastAsia" w:ascii="Calibri" w:hAnsi="Calibri" w:eastAsia="宋体" w:cs="宋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587" w:bottom="1984" w:left="1587" w:header="851" w:footer="1531" w:gutter="0"/>
      <w:cols w:space="720" w:num="1"/>
      <w:titlePg/>
      <w:rtlGutter w:val="0"/>
      <w:docGrid w:type="linesAndChars" w:linePitch="292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189" w:rightChars="90"/>
      <w:rPr>
        <w:rStyle w:val="6"/>
        <w:rFonts w:hint="eastAsia" w:ascii="宋体" w:hAnsi="宋体"/>
        <w:sz w:val="28"/>
      </w:rPr>
    </w:pPr>
    <w:r>
      <w:rPr>
        <w:rStyle w:val="6"/>
        <w:rFonts w:hint="eastAsia" w:ascii="宋体" w:hAnsi="宋体"/>
        <w:sz w:val="28"/>
        <w:lang w:val="en-US" w:eastAsia="zh-CN"/>
      </w:rPr>
      <w:t xml:space="preserve">  </w:t>
    </w:r>
    <w:r>
      <w:rPr>
        <w:rStyle w:val="6"/>
        <w:rFonts w:hint="eastAsia" w:ascii="宋体" w:hAnsi="宋体"/>
        <w:sz w:val="28"/>
      </w:rPr>
      <w:t xml:space="preserve">― </w:t>
    </w:r>
    <w:r>
      <w:rPr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17</w:t>
    </w:r>
    <w:r>
      <w:rPr>
        <w:rFonts w:ascii="宋体" w:hAnsi="宋体"/>
        <w:sz w:val="28"/>
      </w:rPr>
      <w:fldChar w:fldCharType="end"/>
    </w:r>
    <w:r>
      <w:rPr>
        <w:rStyle w:val="6"/>
        <w:rFonts w:hint="eastAsia" w:ascii="宋体" w:hAnsi="宋体"/>
        <w:sz w:val="28"/>
      </w:rPr>
      <w:t xml:space="preserve"> ―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64EDC"/>
    <w:multiLevelType w:val="singleLevel"/>
    <w:tmpl w:val="5B964ED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MWJlOTI5YjFiMzc3YTUxYzllOTcxNmQyMmM5MDQifQ=="/>
    <w:docVar w:name="KSO_WPS_MARK_KEY" w:val="dd08ef1d-a53f-4452-b31c-e8a5978dc671"/>
  </w:docVars>
  <w:rsids>
    <w:rsidRoot w:val="47F006F0"/>
    <w:rsid w:val="276465E4"/>
    <w:rsid w:val="2D0B1CAF"/>
    <w:rsid w:val="3A702956"/>
    <w:rsid w:val="3BB5054D"/>
    <w:rsid w:val="435244EA"/>
    <w:rsid w:val="46DC2F2C"/>
    <w:rsid w:val="47F006F0"/>
    <w:rsid w:val="5953386A"/>
    <w:rsid w:val="5D616D37"/>
    <w:rsid w:val="63992C08"/>
    <w:rsid w:val="7C1422E3"/>
    <w:rsid w:val="7E93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"/>
    <w:basedOn w:val="1"/>
    <w:next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369</Words>
  <Characters>371</Characters>
  <Lines>0</Lines>
  <Paragraphs>0</Paragraphs>
  <TotalTime>0</TotalTime>
  <ScaleCrop>false</ScaleCrop>
  <LinksUpToDate>false</LinksUpToDate>
  <CharactersWithSpaces>395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2022-07-12T03:07:00Z</dcterms:created>
  <dc:creator>广州市文化广电旅游局</dc:creator>
  <cp:lastModifiedBy>文印员</cp:lastModifiedBy>
  <dcterms:modified xsi:type="dcterms:W3CDTF">2024-12-13T07:13:03Z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1C62AF134FB34F7AA8756E12A5943045</vt:lpwstr>
  </property>
</Properties>
</file>