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80" w:leftChars="200"/>
        <w:jc w:val="right"/>
        <w:rPr>
          <w:rFonts w:hint="eastAsia" w:ascii="楷体" w:hAnsi="楷体" w:eastAsia="楷体" w:cs="楷体"/>
          <w:b/>
          <w:color w:val="auto"/>
          <w:sz w:val="28"/>
          <w:szCs w:val="28"/>
          <w:highlight w:val="none"/>
          <w:u w:val="single"/>
        </w:rPr>
      </w:pPr>
      <w:bookmarkStart w:id="93" w:name="_GoBack"/>
      <w:bookmarkEnd w:id="93"/>
      <w:r>
        <w:rPr>
          <w:rFonts w:hint="eastAsia" w:ascii="楷体" w:hAnsi="楷体" w:eastAsia="楷体" w:cs="楷体"/>
          <w:b/>
          <w:color w:val="auto"/>
          <w:sz w:val="28"/>
          <w:szCs w:val="28"/>
          <w:highlight w:val="none"/>
        </w:rPr>
        <w:t>田野档案编号：GZKG-</w:t>
      </w:r>
      <w:r>
        <w:rPr>
          <w:rFonts w:hint="eastAsia" w:ascii="楷体" w:hAnsi="楷体" w:eastAsia="楷体" w:cs="楷体"/>
          <w:b/>
          <w:color w:val="auto"/>
          <w:sz w:val="28"/>
          <w:szCs w:val="28"/>
          <w:highlight w:val="none"/>
          <w:lang w:eastAsia="zh-CN"/>
        </w:rPr>
        <w:t>202</w:t>
      </w:r>
      <w:r>
        <w:rPr>
          <w:rFonts w:hint="eastAsia" w:ascii="楷体" w:hAnsi="楷体" w:eastAsia="楷体" w:cs="楷体"/>
          <w:b/>
          <w:color w:val="auto"/>
          <w:sz w:val="28"/>
          <w:szCs w:val="28"/>
          <w:highlight w:val="none"/>
          <w:lang w:val="en-US" w:eastAsia="zh-CN"/>
        </w:rPr>
        <w:t>2</w:t>
      </w:r>
      <w:r>
        <w:rPr>
          <w:rFonts w:hint="eastAsia" w:ascii="楷体" w:hAnsi="楷体" w:eastAsia="楷体" w:cs="楷体"/>
          <w:b/>
          <w:color w:val="auto"/>
          <w:sz w:val="28"/>
          <w:szCs w:val="28"/>
          <w:highlight w:val="none"/>
          <w:lang w:eastAsia="zh-CN"/>
        </w:rPr>
        <w:t>-164-</w:t>
      </w:r>
      <w:r>
        <w:rPr>
          <w:rFonts w:hint="eastAsia" w:ascii="楷体" w:hAnsi="楷体" w:eastAsia="楷体" w:cs="楷体"/>
          <w:b/>
          <w:color w:val="auto"/>
          <w:sz w:val="28"/>
          <w:szCs w:val="28"/>
          <w:highlight w:val="none"/>
          <w:lang w:val="en-US" w:eastAsia="zh-CN"/>
        </w:rPr>
        <w:t>5</w:t>
      </w:r>
      <w:r>
        <w:rPr>
          <w:rFonts w:hint="eastAsia" w:ascii="楷体" w:hAnsi="楷体" w:eastAsia="楷体" w:cs="楷体"/>
          <w:b/>
          <w:color w:val="auto"/>
          <w:sz w:val="28"/>
          <w:szCs w:val="28"/>
          <w:highlight w:val="none"/>
          <w:lang w:eastAsia="zh-CN"/>
        </w:rPr>
        <w:t>(FJ）</w:t>
      </w:r>
    </w:p>
    <w:p>
      <w:pPr>
        <w:ind w:firstLine="480"/>
        <w:rPr>
          <w:rFonts w:hint="eastAsia"/>
          <w:color w:val="0000FF"/>
        </w:rPr>
      </w:pPr>
    </w:p>
    <w:p>
      <w:pPr>
        <w:ind w:firstLine="480"/>
        <w:rPr>
          <w:rFonts w:hint="eastAsia"/>
          <w:color w:val="0000FF"/>
        </w:rPr>
      </w:pPr>
    </w:p>
    <w:p>
      <w:pPr>
        <w:ind w:firstLine="480"/>
        <w:rPr>
          <w:rFonts w:hint="eastAsia"/>
          <w:color w:val="0000FF"/>
        </w:rPr>
      </w:pPr>
    </w:p>
    <w:p>
      <w:pPr>
        <w:ind w:firstLine="480"/>
        <w:rPr>
          <w:rFonts w:hint="eastAsia"/>
          <w:color w:val="0000FF"/>
        </w:rPr>
      </w:pPr>
    </w:p>
    <w:p>
      <w:pPr>
        <w:ind w:firstLine="480"/>
        <w:rPr>
          <w:rFonts w:hint="eastAsia"/>
          <w:color w:val="0000FF"/>
        </w:rPr>
      </w:pPr>
    </w:p>
    <w:p>
      <w:pPr>
        <w:ind w:firstLine="480"/>
        <w:rPr>
          <w:rFonts w:hint="eastAsia"/>
          <w:color w:val="0000FF"/>
        </w:rPr>
      </w:pPr>
    </w:p>
    <w:p>
      <w:pPr>
        <w:spacing w:line="480" w:lineRule="auto"/>
        <w:ind w:firstLine="0" w:firstLineChars="0"/>
        <w:jc w:val="center"/>
        <w:rPr>
          <w:rFonts w:hint="eastAsia" w:ascii="楷体" w:hAnsi="宋体" w:eastAsia="楷体" w:cs="宋体"/>
          <w:b/>
          <w:color w:val="auto"/>
          <w:spacing w:val="0"/>
          <w:w w:val="90"/>
          <w:sz w:val="72"/>
          <w:szCs w:val="22"/>
          <w:lang w:val="en-US" w:eastAsia="zh-CN" w:bidi="zh-CN"/>
        </w:rPr>
      </w:pPr>
      <w:r>
        <w:rPr>
          <w:rFonts w:hint="eastAsia" w:ascii="楷体" w:hAnsi="宋体" w:eastAsia="楷体" w:cs="宋体"/>
          <w:b/>
          <w:color w:val="auto"/>
          <w:spacing w:val="-20"/>
          <w:w w:val="90"/>
          <w:sz w:val="72"/>
          <w:szCs w:val="22"/>
          <w:lang w:val="en-US" w:eastAsia="zh-CN" w:bidi="zh-CN"/>
        </w:rPr>
        <w:t>广州动物园大熊猫馆扩建工程</w:t>
      </w:r>
    </w:p>
    <w:p>
      <w:pPr>
        <w:spacing w:line="480" w:lineRule="auto"/>
        <w:ind w:firstLine="0" w:firstLineChars="0"/>
        <w:jc w:val="center"/>
        <w:rPr>
          <w:rFonts w:hint="eastAsia" w:ascii="黑体" w:hAnsi="黑体" w:eastAsia="黑体" w:cs="黑体"/>
          <w:b/>
          <w:bCs/>
          <w:color w:val="auto"/>
          <w:sz w:val="84"/>
          <w:szCs w:val="84"/>
        </w:rPr>
      </w:pPr>
      <w:r>
        <w:rPr>
          <w:rFonts w:hint="eastAsia" w:ascii="黑体" w:hAnsi="黑体" w:eastAsia="黑体" w:cs="黑体"/>
          <w:b/>
          <w:bCs/>
          <w:color w:val="auto"/>
          <w:sz w:val="84"/>
          <w:szCs w:val="84"/>
        </w:rPr>
        <w:t>考古发掘工作报告</w:t>
      </w:r>
    </w:p>
    <w:p>
      <w:pPr>
        <w:spacing w:line="480" w:lineRule="auto"/>
        <w:ind w:firstLine="0" w:firstLineChars="0"/>
        <w:jc w:val="center"/>
        <w:rPr>
          <w:rFonts w:hint="eastAsia" w:ascii="黑体" w:hAnsi="黑体" w:eastAsia="黑体" w:cs="黑体"/>
          <w:b/>
          <w:bCs/>
          <w:color w:val="0000FF"/>
          <w:sz w:val="84"/>
          <w:szCs w:val="84"/>
        </w:rPr>
      </w:pPr>
    </w:p>
    <w:p>
      <w:pPr>
        <w:spacing w:line="480" w:lineRule="auto"/>
        <w:ind w:firstLine="0" w:firstLineChars="0"/>
        <w:jc w:val="center"/>
        <w:rPr>
          <w:rFonts w:hint="eastAsia" w:ascii="黑体" w:hAnsi="黑体" w:eastAsia="黑体" w:cs="黑体"/>
          <w:b/>
          <w:bCs/>
          <w:color w:val="0000FF"/>
          <w:sz w:val="84"/>
          <w:szCs w:val="84"/>
        </w:rPr>
      </w:pPr>
    </w:p>
    <w:p>
      <w:pPr>
        <w:spacing w:line="480" w:lineRule="auto"/>
        <w:ind w:firstLine="0" w:firstLineChars="0"/>
        <w:rPr>
          <w:rFonts w:hint="eastAsia" w:ascii="黑体" w:hAnsi="黑体" w:eastAsia="黑体" w:cs="黑体"/>
          <w:b/>
          <w:bCs/>
          <w:color w:val="0000FF"/>
          <w:sz w:val="84"/>
          <w:szCs w:val="84"/>
        </w:rPr>
      </w:pPr>
    </w:p>
    <w:p>
      <w:pPr>
        <w:pStyle w:val="2"/>
        <w:rPr>
          <w:rFonts w:hint="eastAsia"/>
          <w:color w:val="0000FF"/>
        </w:rPr>
      </w:pPr>
    </w:p>
    <w:p>
      <w:pPr>
        <w:spacing w:before="240" w:line="480" w:lineRule="exact"/>
        <w:ind w:left="2185" w:hanging="2185" w:hangingChars="496"/>
        <w:jc w:val="center"/>
        <w:rPr>
          <w:rFonts w:hint="eastAsia" w:ascii="华文隶书" w:eastAsia="华文隶书"/>
          <w:b/>
          <w:bCs/>
          <w:color w:val="auto"/>
          <w:sz w:val="44"/>
          <w:szCs w:val="44"/>
        </w:rPr>
      </w:pPr>
      <w:r>
        <w:rPr>
          <w:rFonts w:hint="eastAsia" w:ascii="华文隶书" w:eastAsia="华文隶书"/>
          <w:b/>
          <w:bCs/>
          <w:color w:val="auto"/>
          <w:sz w:val="44"/>
          <w:szCs w:val="44"/>
        </w:rPr>
        <w:t>广州市文物考古研究院</w:t>
      </w:r>
    </w:p>
    <w:p>
      <w:pPr>
        <w:spacing w:before="240" w:line="480" w:lineRule="exact"/>
        <w:ind w:left="1587" w:hanging="1587" w:hangingChars="496"/>
        <w:jc w:val="center"/>
        <w:rPr>
          <w:rFonts w:hint="eastAsia" w:ascii="华文隶书" w:eastAsia="华文隶书"/>
          <w:bCs/>
          <w:color w:val="auto"/>
          <w:sz w:val="32"/>
          <w:szCs w:val="32"/>
        </w:rPr>
      </w:pPr>
      <w:r>
        <w:rPr>
          <w:rFonts w:hint="eastAsia" w:ascii="华文隶书" w:eastAsia="华文隶书"/>
          <w:bCs/>
          <w:color w:val="auto"/>
          <w:sz w:val="32"/>
          <w:szCs w:val="32"/>
        </w:rPr>
        <w:t>二</w:t>
      </w:r>
      <w:r>
        <w:rPr>
          <w:rFonts w:hint="eastAsia" w:ascii="华文隶书" w:hAnsi="华文隶书"/>
          <w:bCs/>
          <w:color w:val="auto"/>
          <w:sz w:val="32"/>
          <w:szCs w:val="32"/>
        </w:rPr>
        <w:t>〇</w:t>
      </w:r>
      <w:r>
        <w:rPr>
          <w:rFonts w:hint="eastAsia" w:ascii="华文隶书" w:eastAsia="华文隶书"/>
          <w:bCs/>
          <w:color w:val="auto"/>
          <w:sz w:val="32"/>
          <w:szCs w:val="32"/>
        </w:rPr>
        <w:t>二</w:t>
      </w:r>
      <w:r>
        <w:rPr>
          <w:rFonts w:hint="eastAsia" w:ascii="华文隶书" w:eastAsia="华文隶书"/>
          <w:bCs/>
          <w:color w:val="auto"/>
          <w:sz w:val="32"/>
          <w:szCs w:val="32"/>
          <w:lang w:val="en-US" w:eastAsia="zh-CN"/>
        </w:rPr>
        <w:t>四</w:t>
      </w:r>
      <w:r>
        <w:rPr>
          <w:rFonts w:hint="eastAsia" w:ascii="华文隶书" w:eastAsia="华文隶书"/>
          <w:bCs/>
          <w:color w:val="auto"/>
          <w:sz w:val="32"/>
          <w:szCs w:val="32"/>
        </w:rPr>
        <w:t>年</w:t>
      </w:r>
      <w:r>
        <w:rPr>
          <w:rFonts w:hint="eastAsia" w:ascii="华文隶书" w:eastAsia="华文隶书"/>
          <w:bCs/>
          <w:color w:val="auto"/>
          <w:sz w:val="32"/>
          <w:szCs w:val="32"/>
          <w:lang w:val="en-US" w:eastAsia="zh-CN"/>
        </w:rPr>
        <w:t>五</w:t>
      </w:r>
      <w:r>
        <w:rPr>
          <w:rFonts w:hint="eastAsia" w:ascii="华文隶书" w:eastAsia="华文隶书"/>
          <w:bCs/>
          <w:color w:val="auto"/>
          <w:sz w:val="32"/>
          <w:szCs w:val="32"/>
        </w:rPr>
        <w:t>月</w:t>
      </w:r>
    </w:p>
    <w:p>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rPr>
          <w:rFonts w:hint="eastAsia" w:ascii="仿宋" w:hAnsi="仿宋" w:eastAsia="仿宋" w:cs="仿宋_GB2312"/>
          <w:b/>
          <w:bCs/>
          <w:color w:val="0000FF"/>
          <w:kern w:val="0"/>
          <w:sz w:val="30"/>
          <w:szCs w:val="30"/>
          <w:lang w:eastAsia="zh-CN" w:bidi="en-US"/>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32" w:charSpace="0"/>
        </w:sectPr>
      </w:pP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rPr>
          <w:rFonts w:hint="eastAsia" w:ascii="仿宋" w:hAnsi="仿宋" w:eastAsia="仿宋" w:cs="仿宋"/>
          <w:b w:val="0"/>
          <w:bCs w:val="0"/>
          <w:color w:val="auto"/>
          <w:sz w:val="30"/>
          <w:szCs w:val="30"/>
          <w:lang w:eastAsia="zh-CN"/>
        </w:rPr>
      </w:pPr>
      <w:r>
        <w:rPr>
          <w:rFonts w:hint="eastAsia" w:ascii="仿宋" w:hAnsi="仿宋" w:eastAsia="仿宋" w:cs="仿宋_GB2312"/>
          <w:b/>
          <w:bCs/>
          <w:color w:val="auto"/>
          <w:kern w:val="0"/>
          <w:sz w:val="30"/>
          <w:szCs w:val="30"/>
          <w:lang w:eastAsia="zh-CN" w:bidi="en-US"/>
        </w:rPr>
        <w:t>项目名称：</w:t>
      </w:r>
      <w:r>
        <w:rPr>
          <w:rFonts w:hint="eastAsia" w:ascii="仿宋" w:hAnsi="仿宋" w:eastAsia="仿宋" w:cs="仿宋"/>
          <w:b w:val="0"/>
          <w:bCs w:val="0"/>
          <w:color w:val="auto"/>
          <w:sz w:val="30"/>
          <w:szCs w:val="30"/>
          <w:lang w:val="en-US" w:eastAsia="zh-CN"/>
        </w:rPr>
        <w:t>广州动物园大熊猫馆扩建工程</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rPr>
          <w:rFonts w:hint="eastAsia" w:ascii="仿宋_GB2312" w:hAnsi="仿宋_GB2312" w:eastAsia="仿宋_GB2312" w:cs="仿宋_GB2312"/>
          <w:color w:val="auto"/>
          <w:sz w:val="30"/>
          <w:szCs w:val="30"/>
          <w:lang w:eastAsia="zh-CN"/>
        </w:rPr>
      </w:pPr>
      <w:r>
        <w:rPr>
          <w:rFonts w:hint="eastAsia" w:ascii="仿宋" w:hAnsi="仿宋" w:eastAsia="仿宋" w:cs="仿宋_GB2312"/>
          <w:b/>
          <w:bCs/>
          <w:color w:val="auto"/>
          <w:kern w:val="0"/>
          <w:sz w:val="30"/>
          <w:szCs w:val="30"/>
          <w:lang w:eastAsia="zh-CN" w:bidi="en-US"/>
        </w:rPr>
        <w:t>项目地点：</w:t>
      </w:r>
      <w:r>
        <w:rPr>
          <w:rFonts w:hint="eastAsia" w:ascii="仿宋" w:hAnsi="仿宋" w:eastAsia="仿宋" w:cs="仿宋"/>
          <w:b w:val="0"/>
          <w:bCs w:val="0"/>
          <w:color w:val="auto"/>
          <w:sz w:val="30"/>
          <w:szCs w:val="30"/>
          <w:lang w:eastAsia="zh-CN"/>
        </w:rPr>
        <w:t>广州市越秀区先烈中路120号广州动物园内</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rPr>
          <w:rFonts w:hint="default" w:ascii="仿宋_GB2312" w:hAnsi="仿宋_GB2312" w:eastAsia="仿宋_GB2312" w:cs="仿宋_GB2312"/>
          <w:color w:val="auto"/>
          <w:sz w:val="30"/>
          <w:szCs w:val="30"/>
          <w:lang w:val="en-US"/>
        </w:rPr>
      </w:pPr>
      <w:r>
        <w:rPr>
          <w:rFonts w:hint="eastAsia" w:ascii="仿宋" w:hAnsi="仿宋" w:eastAsia="仿宋" w:cs="仿宋_GB2312"/>
          <w:b/>
          <w:bCs/>
          <w:color w:val="auto"/>
          <w:kern w:val="0"/>
          <w:sz w:val="30"/>
          <w:szCs w:val="30"/>
          <w:lang w:val="en-US" w:eastAsia="zh-CN" w:bidi="en-US"/>
        </w:rPr>
        <w:t>建设</w:t>
      </w:r>
      <w:r>
        <w:rPr>
          <w:rFonts w:hint="eastAsia" w:ascii="仿宋" w:hAnsi="仿宋" w:eastAsia="仿宋" w:cs="仿宋_GB2312"/>
          <w:b/>
          <w:bCs/>
          <w:color w:val="auto"/>
          <w:kern w:val="0"/>
          <w:sz w:val="30"/>
          <w:szCs w:val="30"/>
          <w:lang w:eastAsia="zh-CN" w:bidi="en-US"/>
        </w:rPr>
        <w:t>单位：</w:t>
      </w:r>
      <w:r>
        <w:rPr>
          <w:rFonts w:hint="eastAsia" w:ascii="仿宋" w:hAnsi="仿宋" w:eastAsia="仿宋" w:cs="仿宋"/>
          <w:b w:val="0"/>
          <w:bCs w:val="0"/>
          <w:color w:val="auto"/>
          <w:sz w:val="30"/>
          <w:szCs w:val="30"/>
          <w:lang w:val="en-US" w:eastAsia="zh-CN"/>
        </w:rPr>
        <w:t>广州动物园</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rPr>
          <w:rFonts w:hint="default" w:ascii="仿宋_GB2312" w:hAnsi="仿宋_GB2312" w:eastAsia="仿宋_GB2312" w:cs="仿宋_GB2312"/>
          <w:color w:val="auto"/>
          <w:sz w:val="30"/>
          <w:szCs w:val="30"/>
          <w:lang w:val="en-US"/>
        </w:rPr>
      </w:pPr>
      <w:r>
        <w:rPr>
          <w:rFonts w:hint="eastAsia" w:ascii="仿宋" w:hAnsi="仿宋" w:eastAsia="仿宋" w:cs="仿宋_GB2312"/>
          <w:b/>
          <w:bCs/>
          <w:color w:val="auto"/>
          <w:kern w:val="0"/>
          <w:sz w:val="30"/>
          <w:szCs w:val="30"/>
          <w:lang w:eastAsia="zh-CN" w:bidi="en-US"/>
        </w:rPr>
        <w:t>项目负责人：</w:t>
      </w:r>
      <w:r>
        <w:rPr>
          <w:rFonts w:hint="eastAsia" w:ascii="仿宋" w:hAnsi="仿宋" w:eastAsia="仿宋" w:cs="仿宋"/>
          <w:b w:val="0"/>
          <w:bCs w:val="0"/>
          <w:color w:val="auto"/>
          <w:sz w:val="30"/>
          <w:szCs w:val="30"/>
          <w:lang w:val="en-US" w:eastAsia="zh-CN"/>
        </w:rPr>
        <w:t>张百祥</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rPr>
          <w:rFonts w:hint="default" w:ascii="仿宋_GB2312" w:hAnsi="仿宋_GB2312" w:eastAsia="仿宋_GB2312" w:cs="仿宋_GB2312"/>
          <w:color w:val="auto"/>
          <w:sz w:val="30"/>
          <w:szCs w:val="30"/>
          <w:lang w:val="en-US" w:eastAsia="zh-CN"/>
        </w:rPr>
      </w:pPr>
      <w:r>
        <w:rPr>
          <w:rFonts w:hint="eastAsia" w:ascii="仿宋" w:hAnsi="仿宋" w:eastAsia="仿宋" w:cs="仿宋_GB2312"/>
          <w:b/>
          <w:bCs/>
          <w:color w:val="auto"/>
          <w:kern w:val="0"/>
          <w:sz w:val="30"/>
          <w:szCs w:val="30"/>
          <w:lang w:eastAsia="zh-CN" w:bidi="en-US"/>
        </w:rPr>
        <w:t>现场负责人：</w:t>
      </w:r>
      <w:r>
        <w:rPr>
          <w:rFonts w:hint="eastAsia" w:ascii="仿宋" w:hAnsi="仿宋" w:eastAsia="仿宋" w:cs="仿宋"/>
          <w:b w:val="0"/>
          <w:bCs w:val="0"/>
          <w:color w:val="auto"/>
          <w:sz w:val="30"/>
          <w:szCs w:val="30"/>
          <w:lang w:val="en-US" w:eastAsia="zh-CN"/>
        </w:rPr>
        <w:t>黄浩</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rPr>
          <w:rFonts w:hint="default" w:ascii="仿宋_GB2312" w:hAnsi="仿宋_GB2312" w:eastAsia="仿宋_GB2312" w:cs="仿宋_GB2312"/>
          <w:color w:val="auto"/>
          <w:sz w:val="30"/>
          <w:szCs w:val="30"/>
          <w:lang w:val="en-US" w:eastAsia="zh-CN"/>
        </w:rPr>
      </w:pPr>
      <w:r>
        <w:rPr>
          <w:rFonts w:hint="eastAsia" w:ascii="仿宋" w:hAnsi="仿宋" w:eastAsia="仿宋" w:cs="仿宋_GB2312"/>
          <w:b/>
          <w:bCs/>
          <w:color w:val="auto"/>
          <w:kern w:val="0"/>
          <w:sz w:val="30"/>
          <w:szCs w:val="30"/>
          <w:lang w:eastAsia="zh-CN" w:bidi="en-US"/>
        </w:rPr>
        <w:t>工作人员：</w:t>
      </w:r>
      <w:r>
        <w:rPr>
          <w:rFonts w:hint="eastAsia" w:ascii="仿宋" w:hAnsi="仿宋" w:eastAsia="仿宋" w:cs="仿宋_GB2312"/>
          <w:b w:val="0"/>
          <w:bCs w:val="0"/>
          <w:color w:val="auto"/>
          <w:kern w:val="0"/>
          <w:sz w:val="30"/>
          <w:szCs w:val="30"/>
          <w:lang w:val="en-US" w:eastAsia="zh-CN" w:bidi="en-US"/>
        </w:rPr>
        <w:t>程浩、曹耀文</w:t>
      </w:r>
      <w:r>
        <w:rPr>
          <w:rFonts w:hint="eastAsia" w:ascii="仿宋" w:hAnsi="仿宋" w:eastAsia="仿宋" w:cs="仿宋"/>
          <w:b w:val="0"/>
          <w:bCs w:val="0"/>
          <w:color w:val="auto"/>
          <w:sz w:val="30"/>
          <w:szCs w:val="30"/>
          <w:lang w:val="en-US" w:eastAsia="zh-CN"/>
        </w:rPr>
        <w:t>、吕良波、宋中雷、王慧、李双全等</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rPr>
          <w:rFonts w:hint="default" w:ascii="仿宋_GB2312" w:hAnsi="仿宋_GB2312" w:eastAsia="仿宋_GB2312" w:cs="仿宋_GB2312"/>
          <w:color w:val="auto"/>
          <w:spacing w:val="-20"/>
          <w:w w:val="90"/>
          <w:sz w:val="30"/>
          <w:szCs w:val="30"/>
          <w:lang w:val="en-US" w:eastAsia="zh-CN"/>
        </w:rPr>
      </w:pPr>
      <w:r>
        <w:rPr>
          <w:rFonts w:hint="eastAsia" w:ascii="仿宋" w:hAnsi="仿宋" w:eastAsia="仿宋" w:cs="仿宋_GB2312"/>
          <w:b/>
          <w:bCs/>
          <w:color w:val="auto"/>
          <w:kern w:val="0"/>
          <w:sz w:val="30"/>
          <w:szCs w:val="30"/>
          <w:lang w:eastAsia="zh-CN" w:bidi="en-US"/>
        </w:rPr>
        <w:t>工作时间：</w:t>
      </w:r>
      <w:r>
        <w:rPr>
          <w:rFonts w:hint="eastAsia" w:ascii="仿宋" w:hAnsi="仿宋" w:eastAsia="仿宋" w:cs="仿宋"/>
          <w:b w:val="0"/>
          <w:bCs w:val="0"/>
          <w:color w:val="auto"/>
          <w:sz w:val="30"/>
          <w:szCs w:val="30"/>
          <w:lang w:eastAsia="zh-CN"/>
        </w:rPr>
        <w:t>20</w:t>
      </w:r>
      <w:r>
        <w:rPr>
          <w:rFonts w:hint="eastAsia" w:ascii="仿宋" w:hAnsi="仿宋" w:eastAsia="仿宋" w:cs="仿宋"/>
          <w:b w:val="0"/>
          <w:bCs w:val="0"/>
          <w:color w:val="auto"/>
          <w:sz w:val="30"/>
          <w:szCs w:val="30"/>
          <w:lang w:val="en-US" w:eastAsia="zh-CN"/>
        </w:rPr>
        <w:t>24</w:t>
      </w:r>
      <w:r>
        <w:rPr>
          <w:rFonts w:hint="eastAsia" w:ascii="仿宋" w:hAnsi="仿宋" w:eastAsia="仿宋" w:cs="仿宋"/>
          <w:b w:val="0"/>
          <w:bCs w:val="0"/>
          <w:color w:val="auto"/>
          <w:sz w:val="30"/>
          <w:szCs w:val="30"/>
          <w:lang w:eastAsia="zh-CN"/>
        </w:rPr>
        <w:t>年</w:t>
      </w:r>
      <w:r>
        <w:rPr>
          <w:rFonts w:hint="eastAsia" w:ascii="仿宋" w:hAnsi="仿宋" w:eastAsia="仿宋" w:cs="仿宋"/>
          <w:b w:val="0"/>
          <w:bCs w:val="0"/>
          <w:color w:val="auto"/>
          <w:sz w:val="30"/>
          <w:szCs w:val="30"/>
          <w:lang w:val="en-US" w:eastAsia="zh-CN"/>
        </w:rPr>
        <w:t>3</w:t>
      </w:r>
      <w:r>
        <w:rPr>
          <w:rFonts w:hint="eastAsia" w:ascii="仿宋" w:hAnsi="仿宋" w:eastAsia="仿宋" w:cs="仿宋"/>
          <w:b w:val="0"/>
          <w:bCs w:val="0"/>
          <w:color w:val="auto"/>
          <w:sz w:val="30"/>
          <w:szCs w:val="30"/>
          <w:lang w:eastAsia="zh-CN"/>
        </w:rPr>
        <w:t>月</w:t>
      </w:r>
      <w:r>
        <w:rPr>
          <w:rFonts w:hint="eastAsia" w:ascii="仿宋" w:hAnsi="仿宋" w:eastAsia="仿宋" w:cs="仿宋"/>
          <w:b w:val="0"/>
          <w:bCs w:val="0"/>
          <w:color w:val="auto"/>
          <w:sz w:val="30"/>
          <w:szCs w:val="30"/>
          <w:lang w:val="en-US" w:eastAsia="zh-CN"/>
        </w:rPr>
        <w:t>-5月</w:t>
      </w:r>
    </w:p>
    <w:p>
      <w:pPr>
        <w:keepNext w:val="0"/>
        <w:keepLines w:val="0"/>
        <w:pageBreakBefore w:val="0"/>
        <w:widowControl/>
        <w:kinsoku/>
        <w:wordWrap/>
        <w:overflowPunct/>
        <w:topLinePunct w:val="0"/>
        <w:autoSpaceDE/>
        <w:autoSpaceDN/>
        <w:bidi w:val="0"/>
        <w:adjustRightInd/>
        <w:snapToGrid w:val="0"/>
        <w:spacing w:line="400" w:lineRule="exact"/>
        <w:ind w:left="0" w:leftChars="0" w:right="0" w:rightChars="0" w:firstLine="0" w:firstLineChars="0"/>
        <w:jc w:val="left"/>
        <w:textAlignment w:val="auto"/>
        <w:rPr>
          <w:rFonts w:hint="eastAsia" w:ascii="仿宋" w:hAnsi="仿宋" w:eastAsia="仿宋" w:cs="仿宋_GB2312"/>
          <w:b/>
          <w:bCs/>
          <w:color w:val="auto"/>
          <w:kern w:val="0"/>
          <w:sz w:val="30"/>
          <w:szCs w:val="30"/>
          <w:lang w:eastAsia="zh-CN" w:bidi="en-US"/>
        </w:rPr>
      </w:pPr>
      <w:r>
        <w:rPr>
          <w:rFonts w:hint="eastAsia" w:ascii="仿宋" w:hAnsi="仿宋" w:eastAsia="仿宋" w:cs="仿宋_GB2312"/>
          <w:b/>
          <w:bCs/>
          <w:color w:val="auto"/>
          <w:kern w:val="0"/>
          <w:sz w:val="30"/>
          <w:szCs w:val="30"/>
          <w:lang w:eastAsia="zh-CN" w:bidi="en-US"/>
        </w:rPr>
        <w:t>考古工作概况：</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highlight w:val="none"/>
          <w:lang w:val="en-US" w:eastAsia="zh-CN"/>
        </w:rPr>
        <w:t>根据《中华人民共和国文物保护法》《广州市文物保护规定》，经报请国家文物局批准（考执字（202</w:t>
      </w: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）第（</w:t>
      </w:r>
      <w:r>
        <w:rPr>
          <w:rFonts w:hint="eastAsia" w:ascii="宋体" w:hAnsi="宋体" w:cs="宋体"/>
          <w:color w:val="auto"/>
          <w:highlight w:val="none"/>
          <w:lang w:val="en-US" w:eastAsia="zh-CN"/>
        </w:rPr>
        <w:t>640</w:t>
      </w:r>
      <w:r>
        <w:rPr>
          <w:rFonts w:hint="eastAsia" w:ascii="宋体" w:hAnsi="宋体" w:eastAsia="宋体" w:cs="宋体"/>
          <w:color w:val="auto"/>
          <w:highlight w:val="none"/>
          <w:lang w:val="en-US" w:eastAsia="zh-CN"/>
        </w:rPr>
        <w:t>）号），按照《广州市文物局关于广州动物园大熊猫馆扩建工程考古调查勘探工作完成的函》（文物20240266号）的指导意见，受广州动物园委托，配合广州动物园大熊猫馆扩建工程，</w:t>
      </w:r>
      <w:r>
        <w:rPr>
          <w:rFonts w:hint="eastAsia" w:ascii="宋体" w:hAnsi="宋体" w:cs="宋体"/>
          <w:color w:val="auto"/>
          <w:highlight w:val="none"/>
          <w:lang w:val="en-US" w:eastAsia="zh-CN"/>
        </w:rPr>
        <w:t>我院</w:t>
      </w:r>
      <w:r>
        <w:rPr>
          <w:rFonts w:hint="eastAsia" w:ascii="宋体" w:hAnsi="宋体" w:eastAsia="宋体" w:cs="宋体"/>
          <w:color w:val="auto"/>
          <w:highlight w:val="none"/>
          <w:lang w:val="en-US" w:eastAsia="zh-CN"/>
        </w:rPr>
        <w:t>对</w:t>
      </w:r>
      <w:r>
        <w:rPr>
          <w:rFonts w:hint="eastAsia" w:ascii="宋体" w:hAnsi="宋体" w:cs="宋体"/>
          <w:color w:val="auto"/>
          <w:highlight w:val="none"/>
          <w:lang w:val="en-US" w:eastAsia="zh-CN"/>
        </w:rPr>
        <w:t>该项目基坑</w:t>
      </w:r>
      <w:r>
        <w:rPr>
          <w:rFonts w:hint="eastAsia" w:ascii="宋体" w:hAnsi="宋体" w:eastAsia="宋体" w:cs="宋体"/>
          <w:color w:val="auto"/>
          <w:highlight w:val="none"/>
          <w:lang w:val="en-US" w:eastAsia="zh-CN"/>
        </w:rPr>
        <w:t>范围内发现的古代文化遗存进行了考古发掘。</w:t>
      </w:r>
      <w:r>
        <w:rPr>
          <w:rFonts w:hint="eastAsia" w:ascii="宋体" w:hAnsi="宋体" w:eastAsia="宋体" w:cs="宋体"/>
          <w:color w:val="auto"/>
          <w:lang w:val="en-US" w:eastAsia="zh-CN"/>
        </w:rPr>
        <w:t>本次考古工作完成发掘面积160平方米，共清理东汉至清代遗迹4</w:t>
      </w:r>
      <w:r>
        <w:rPr>
          <w:rFonts w:hint="eastAsia" w:ascii="宋体" w:hAnsi="宋体" w:cs="宋体"/>
          <w:color w:val="auto"/>
          <w:lang w:val="en-US" w:eastAsia="zh-CN"/>
        </w:rPr>
        <w:t>8</w:t>
      </w:r>
      <w:r>
        <w:rPr>
          <w:rFonts w:hint="eastAsia" w:ascii="宋体" w:hAnsi="宋体" w:eastAsia="宋体" w:cs="宋体"/>
          <w:color w:val="auto"/>
          <w:lang w:val="en-US" w:eastAsia="zh-CN"/>
        </w:rPr>
        <w:t>处，其中</w:t>
      </w:r>
      <w:r>
        <w:rPr>
          <w:rFonts w:hint="eastAsia" w:ascii="宋体" w:hAnsi="宋体" w:cs="宋体"/>
          <w:color w:val="auto"/>
          <w:lang w:val="en-US" w:eastAsia="zh-CN"/>
        </w:rPr>
        <w:t>西汉墓葬1座，</w:t>
      </w:r>
      <w:r>
        <w:rPr>
          <w:rFonts w:hint="eastAsia" w:ascii="宋体" w:hAnsi="宋体" w:eastAsia="宋体" w:cs="宋体"/>
          <w:color w:val="auto"/>
          <w:kern w:val="2"/>
          <w:sz w:val="24"/>
          <w:szCs w:val="24"/>
          <w:highlight w:val="none"/>
          <w:lang w:val="en-US" w:eastAsia="zh-CN" w:bidi="ar-SA"/>
        </w:rPr>
        <w:t>东汉墓葬</w:t>
      </w: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座</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东晋墓葬</w:t>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座</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南朝</w:t>
      </w:r>
      <w:r>
        <w:rPr>
          <w:rFonts w:hint="eastAsia" w:ascii="宋体" w:hAnsi="宋体" w:cs="宋体"/>
          <w:color w:val="auto"/>
          <w:kern w:val="2"/>
          <w:sz w:val="24"/>
          <w:szCs w:val="24"/>
          <w:highlight w:val="none"/>
          <w:lang w:val="en-US" w:eastAsia="zh-CN" w:bidi="ar-SA"/>
        </w:rPr>
        <w:t>墓葬4</w:t>
      </w:r>
      <w:r>
        <w:rPr>
          <w:rFonts w:hint="eastAsia" w:ascii="宋体" w:hAnsi="宋体" w:eastAsia="宋体" w:cs="宋体"/>
          <w:color w:val="auto"/>
          <w:kern w:val="2"/>
          <w:sz w:val="24"/>
          <w:szCs w:val="24"/>
          <w:highlight w:val="none"/>
          <w:lang w:val="en-US" w:eastAsia="zh-CN" w:bidi="ar-SA"/>
        </w:rPr>
        <w:t>座、</w:t>
      </w:r>
      <w:r>
        <w:rPr>
          <w:rFonts w:hint="eastAsia" w:ascii="宋体" w:hAnsi="宋体" w:cs="宋体"/>
          <w:color w:val="auto"/>
          <w:kern w:val="2"/>
          <w:sz w:val="24"/>
          <w:szCs w:val="24"/>
          <w:highlight w:val="none"/>
          <w:lang w:val="en-US" w:eastAsia="zh-CN" w:bidi="ar-SA"/>
        </w:rPr>
        <w:t>墓葬</w:t>
      </w:r>
      <w:r>
        <w:rPr>
          <w:rFonts w:hint="eastAsia" w:ascii="宋体" w:hAnsi="宋体" w:eastAsia="宋体" w:cs="宋体"/>
          <w:color w:val="auto"/>
          <w:kern w:val="2"/>
          <w:sz w:val="24"/>
          <w:szCs w:val="24"/>
          <w:highlight w:val="none"/>
          <w:lang w:val="en-US" w:eastAsia="zh-CN" w:bidi="ar-SA"/>
        </w:rPr>
        <w:t>排水沟1条</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唐代</w:t>
      </w:r>
      <w:r>
        <w:rPr>
          <w:rFonts w:hint="eastAsia" w:ascii="宋体" w:hAnsi="宋体" w:cs="宋体"/>
          <w:color w:val="auto"/>
          <w:kern w:val="2"/>
          <w:sz w:val="24"/>
          <w:szCs w:val="24"/>
          <w:highlight w:val="none"/>
          <w:lang w:val="en-US" w:eastAsia="zh-CN" w:bidi="ar-SA"/>
        </w:rPr>
        <w:t>墓葬</w:t>
      </w:r>
      <w:r>
        <w:rPr>
          <w:rFonts w:hint="eastAsia" w:ascii="宋体" w:hAnsi="宋体" w:eastAsia="宋体" w:cs="宋体"/>
          <w:color w:val="auto"/>
          <w:kern w:val="2"/>
          <w:sz w:val="24"/>
          <w:szCs w:val="24"/>
          <w:highlight w:val="none"/>
          <w:lang w:val="en-US" w:eastAsia="zh-CN" w:bidi="ar-SA"/>
        </w:rPr>
        <w:t>8座、沟1条，清代墓葬28座、沟1条</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灰坑1</w:t>
      </w:r>
      <w:r>
        <w:rPr>
          <w:rFonts w:hint="eastAsia" w:ascii="宋体" w:hAnsi="宋体" w:cs="宋体"/>
          <w:color w:val="auto"/>
          <w:kern w:val="2"/>
          <w:sz w:val="24"/>
          <w:szCs w:val="24"/>
          <w:highlight w:val="none"/>
          <w:lang w:val="en-US" w:eastAsia="zh-CN" w:bidi="ar-SA"/>
        </w:rPr>
        <w:t>个</w:t>
      </w:r>
      <w:r>
        <w:rPr>
          <w:rFonts w:hint="eastAsia" w:ascii="宋体" w:hAnsi="宋体" w:eastAsia="宋体" w:cs="宋体"/>
          <w:color w:val="auto"/>
          <w:kern w:val="2"/>
          <w:sz w:val="24"/>
          <w:szCs w:val="24"/>
          <w:highlight w:val="none"/>
          <w:lang w:val="en-US" w:eastAsia="zh-CN" w:bidi="ar-SA"/>
        </w:rPr>
        <w:t>，出土</w:t>
      </w:r>
      <w:r>
        <w:rPr>
          <w:rFonts w:hint="eastAsia" w:ascii="宋体" w:hAnsi="宋体" w:cs="宋体"/>
          <w:color w:val="auto"/>
          <w:kern w:val="2"/>
          <w:sz w:val="24"/>
          <w:szCs w:val="24"/>
          <w:highlight w:val="none"/>
          <w:lang w:val="en-US" w:eastAsia="zh-CN" w:bidi="ar-SA"/>
        </w:rPr>
        <w:t>陶器、铜器、珠饰</w:t>
      </w:r>
      <w:r>
        <w:rPr>
          <w:rFonts w:hint="eastAsia" w:ascii="宋体" w:hAnsi="宋体" w:eastAsia="宋体" w:cs="宋体"/>
          <w:color w:val="auto"/>
          <w:kern w:val="2"/>
          <w:sz w:val="24"/>
          <w:szCs w:val="24"/>
          <w:highlight w:val="none"/>
          <w:lang w:val="en-US" w:eastAsia="zh-CN" w:bidi="ar-SA"/>
        </w:rPr>
        <w:t>等各类文物1</w:t>
      </w:r>
      <w:r>
        <w:rPr>
          <w:rFonts w:hint="eastAsia" w:ascii="宋体" w:hAnsi="宋体" w:cs="宋体"/>
          <w:color w:val="auto"/>
          <w:kern w:val="2"/>
          <w:sz w:val="24"/>
          <w:szCs w:val="24"/>
          <w:highlight w:val="none"/>
          <w:lang w:val="en-US" w:eastAsia="zh-CN" w:bidi="ar-SA"/>
        </w:rPr>
        <w:t>12</w:t>
      </w:r>
      <w:r>
        <w:rPr>
          <w:rFonts w:hint="eastAsia" w:ascii="宋体" w:hAnsi="宋体" w:eastAsia="宋体" w:cs="宋体"/>
          <w:color w:val="auto"/>
          <w:kern w:val="2"/>
          <w:sz w:val="24"/>
          <w:szCs w:val="24"/>
          <w:highlight w:val="none"/>
          <w:lang w:val="en-US" w:eastAsia="zh-CN" w:bidi="ar-SA"/>
        </w:rPr>
        <w:t>件（套），采集</w:t>
      </w:r>
      <w:r>
        <w:rPr>
          <w:rFonts w:hint="eastAsia" w:ascii="宋体" w:hAnsi="宋体" w:cs="宋体"/>
          <w:color w:val="auto"/>
          <w:kern w:val="2"/>
          <w:sz w:val="24"/>
          <w:szCs w:val="24"/>
          <w:highlight w:val="none"/>
          <w:lang w:val="en-US" w:eastAsia="zh-CN" w:bidi="ar-SA"/>
        </w:rPr>
        <w:t>陶片、</w:t>
      </w:r>
      <w:r>
        <w:rPr>
          <w:rFonts w:hint="eastAsia" w:ascii="宋体" w:hAnsi="宋体" w:eastAsia="宋体" w:cs="宋体"/>
          <w:color w:val="auto"/>
          <w:kern w:val="2"/>
          <w:sz w:val="24"/>
          <w:szCs w:val="24"/>
          <w:highlight w:val="none"/>
          <w:lang w:val="en-US" w:eastAsia="zh-CN" w:bidi="ar-SA"/>
        </w:rPr>
        <w:t>墓砖、棺木、人骨、土样</w:t>
      </w:r>
      <w:r>
        <w:rPr>
          <w:rFonts w:hint="eastAsia" w:ascii="宋体" w:hAnsi="宋体" w:cs="宋体"/>
          <w:color w:val="auto"/>
          <w:kern w:val="2"/>
          <w:sz w:val="24"/>
          <w:szCs w:val="24"/>
          <w:highlight w:val="none"/>
          <w:lang w:val="en-US" w:eastAsia="zh-CN" w:bidi="ar-SA"/>
        </w:rPr>
        <w:t>等</w:t>
      </w:r>
      <w:r>
        <w:rPr>
          <w:rFonts w:hint="eastAsia" w:ascii="宋体" w:hAnsi="宋体" w:eastAsia="宋体" w:cs="宋体"/>
          <w:color w:val="auto"/>
          <w:kern w:val="2"/>
          <w:sz w:val="24"/>
          <w:szCs w:val="24"/>
          <w:highlight w:val="none"/>
          <w:lang w:val="en-US" w:eastAsia="zh-CN" w:bidi="ar-SA"/>
        </w:rPr>
        <w:t>标本共</w:t>
      </w:r>
      <w:r>
        <w:rPr>
          <w:rFonts w:hint="eastAsia" w:ascii="宋体" w:hAnsi="宋体" w:cs="宋体"/>
          <w:color w:val="auto"/>
          <w:kern w:val="2"/>
          <w:sz w:val="24"/>
          <w:szCs w:val="24"/>
          <w:highlight w:val="none"/>
          <w:lang w:val="en-US" w:eastAsia="zh-CN" w:bidi="ar-SA"/>
        </w:rPr>
        <w:t>102</w:t>
      </w:r>
      <w:r>
        <w:rPr>
          <w:rFonts w:hint="eastAsia" w:ascii="宋体" w:hAnsi="宋体" w:eastAsia="宋体" w:cs="宋体"/>
          <w:color w:val="auto"/>
          <w:kern w:val="2"/>
          <w:sz w:val="24"/>
          <w:szCs w:val="24"/>
          <w:highlight w:val="none"/>
          <w:lang w:val="en-US" w:eastAsia="zh-CN" w:bidi="ar-SA"/>
        </w:rPr>
        <w:t>件</w:t>
      </w:r>
      <w:r>
        <w:rPr>
          <w:rFonts w:hint="eastAsia" w:ascii="宋体" w:hAnsi="宋体" w:cs="宋体"/>
          <w:color w:val="auto"/>
          <w:kern w:val="2"/>
          <w:sz w:val="24"/>
          <w:szCs w:val="24"/>
          <w:highlight w:val="none"/>
          <w:lang w:val="en-US" w:eastAsia="zh-CN" w:bidi="ar-SA"/>
        </w:rPr>
        <w:t>（袋）</w:t>
      </w:r>
      <w:r>
        <w:rPr>
          <w:rFonts w:hint="eastAsia" w:ascii="宋体" w:hAnsi="宋体" w:eastAsia="宋体" w:cs="宋体"/>
          <w:color w:val="auto"/>
          <w:kern w:val="2"/>
          <w:sz w:val="24"/>
          <w:szCs w:val="24"/>
          <w:highlight w:val="none"/>
          <w:lang w:val="en-US" w:eastAsia="zh-CN" w:bidi="ar-SA"/>
        </w:rPr>
        <w:t>。</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left"/>
        <w:textAlignment w:val="auto"/>
        <w:rPr>
          <w:rFonts w:hint="eastAsia" w:ascii="仿宋" w:hAnsi="仿宋" w:eastAsia="仿宋" w:cs="仿宋_GB2312"/>
          <w:b/>
          <w:bCs/>
          <w:color w:val="auto"/>
          <w:kern w:val="0"/>
          <w:sz w:val="30"/>
          <w:szCs w:val="30"/>
          <w:lang w:eastAsia="zh-CN" w:bidi="en-US"/>
        </w:rPr>
      </w:pPr>
      <w:r>
        <w:rPr>
          <w:rFonts w:hint="eastAsia" w:ascii="仿宋" w:hAnsi="仿宋" w:eastAsia="仿宋" w:cs="仿宋_GB2312"/>
          <w:b/>
          <w:bCs/>
          <w:color w:val="auto"/>
          <w:kern w:val="0"/>
          <w:sz w:val="30"/>
          <w:szCs w:val="30"/>
          <w:lang w:eastAsia="zh-CN" w:bidi="en-US"/>
        </w:rPr>
        <w:t>文物价值评估及保护意见：</w:t>
      </w:r>
    </w:p>
    <w:p>
      <w:pPr>
        <w:keepNext w:val="0"/>
        <w:keepLines w:val="0"/>
        <w:pageBreakBefore w:val="0"/>
        <w:widowControl w:val="0"/>
        <w:kinsoku/>
        <w:wordWrap/>
        <w:overflowPunct/>
        <w:topLinePunct w:val="0"/>
        <w:autoSpaceDE/>
        <w:autoSpaceDN/>
        <w:bidi w:val="0"/>
        <w:adjustRightInd/>
        <w:snapToGrid/>
        <w:spacing w:line="360" w:lineRule="exact"/>
        <w:ind w:firstLine="482"/>
        <w:textAlignment w:val="auto"/>
        <w:rPr>
          <w:rFonts w:hint="eastAsia" w:ascii="宋体" w:hAnsi="宋体" w:eastAsia="宋体" w:cs="宋体"/>
          <w:color w:val="auto"/>
          <w:highlight w:val="none"/>
          <w:lang w:val="en-US" w:eastAsia="zh-CN"/>
        </w:rPr>
      </w:pPr>
      <w:bookmarkStart w:id="0" w:name="_Hlk47650151"/>
      <w:r>
        <w:rPr>
          <w:rFonts w:hint="eastAsia" w:ascii="宋体" w:hAnsi="宋体" w:cs="宋体"/>
          <w:color w:val="auto"/>
          <w:highlight w:val="none"/>
          <w:lang w:val="en-US" w:eastAsia="zh-CN"/>
        </w:rPr>
        <w:t>广州动物园大熊猫馆</w:t>
      </w:r>
      <w:r>
        <w:rPr>
          <w:rFonts w:hint="eastAsia" w:ascii="宋体" w:hAnsi="宋体" w:eastAsia="宋体" w:cs="宋体"/>
          <w:color w:val="auto"/>
          <w:highlight w:val="none"/>
          <w:lang w:val="en-US" w:eastAsia="zh-CN"/>
        </w:rPr>
        <w:t>位于广州市“小北-建设新村-华侨新村-太和岗-区庄-麻鹰岗”地下文物埋藏区内，自建国以来，考古工作者在</w:t>
      </w:r>
      <w:r>
        <w:rPr>
          <w:rFonts w:hint="eastAsia" w:ascii="宋体" w:hAnsi="宋体" w:cs="宋体"/>
          <w:color w:val="auto"/>
          <w:highlight w:val="none"/>
          <w:lang w:val="en-US" w:eastAsia="zh-CN"/>
        </w:rPr>
        <w:t>广州动物园内及周边</w:t>
      </w:r>
      <w:r>
        <w:rPr>
          <w:rFonts w:hint="eastAsia" w:ascii="宋体" w:hAnsi="宋体" w:eastAsia="宋体" w:cs="宋体"/>
          <w:color w:val="auto"/>
          <w:highlight w:val="none"/>
          <w:lang w:val="en-US" w:eastAsia="zh-CN"/>
        </w:rPr>
        <w:t>发现了</w:t>
      </w:r>
      <w:r>
        <w:rPr>
          <w:rFonts w:hint="eastAsia" w:ascii="宋体" w:hAnsi="宋体" w:cs="宋体"/>
          <w:color w:val="auto"/>
          <w:highlight w:val="none"/>
          <w:lang w:val="en-US" w:eastAsia="zh-CN"/>
        </w:rPr>
        <w:t>大量的</w:t>
      </w:r>
      <w:r>
        <w:rPr>
          <w:rFonts w:hint="eastAsia" w:ascii="宋体" w:hAnsi="宋体" w:eastAsia="宋体" w:cs="宋体"/>
          <w:color w:val="auto"/>
          <w:highlight w:val="none"/>
          <w:lang w:val="en-US" w:eastAsia="zh-CN"/>
        </w:rPr>
        <w:t>古墓葬。本次考古发掘</w:t>
      </w:r>
      <w:r>
        <w:rPr>
          <w:rFonts w:hint="eastAsia" w:ascii="宋体" w:hAnsi="宋体" w:cs="宋体"/>
          <w:color w:val="auto"/>
          <w:highlight w:val="none"/>
          <w:lang w:val="en-US" w:eastAsia="zh-CN"/>
        </w:rPr>
        <w:t>成果</w:t>
      </w:r>
      <w:r>
        <w:rPr>
          <w:rFonts w:hint="eastAsia" w:ascii="宋体" w:hAnsi="宋体" w:eastAsia="宋体" w:cs="宋体"/>
          <w:color w:val="auto"/>
          <w:highlight w:val="none"/>
          <w:lang w:val="en-US" w:eastAsia="zh-CN"/>
        </w:rPr>
        <w:t>再次表明这一区域的</w:t>
      </w:r>
      <w:r>
        <w:rPr>
          <w:rFonts w:hint="eastAsia" w:ascii="宋体" w:hAnsi="宋体" w:cs="宋体"/>
          <w:color w:val="auto"/>
          <w:highlight w:val="none"/>
          <w:lang w:val="en-US" w:eastAsia="zh-CN"/>
        </w:rPr>
        <w:t>文物</w:t>
      </w:r>
      <w:r>
        <w:rPr>
          <w:rFonts w:hint="eastAsia" w:ascii="宋体" w:hAnsi="宋体" w:eastAsia="宋体" w:cs="宋体"/>
          <w:color w:val="auto"/>
          <w:highlight w:val="none"/>
          <w:lang w:val="en-US" w:eastAsia="zh-CN"/>
        </w:rPr>
        <w:t>资源</w:t>
      </w:r>
      <w:r>
        <w:rPr>
          <w:rFonts w:hint="eastAsia" w:ascii="宋体" w:hAnsi="宋体" w:cs="宋体"/>
          <w:color w:val="auto"/>
          <w:highlight w:val="none"/>
          <w:lang w:val="en-US" w:eastAsia="zh-CN"/>
        </w:rPr>
        <w:t>非常</w:t>
      </w:r>
      <w:r>
        <w:rPr>
          <w:rFonts w:hint="eastAsia" w:ascii="宋体" w:hAnsi="宋体" w:eastAsia="宋体" w:cs="宋体"/>
          <w:color w:val="auto"/>
          <w:highlight w:val="none"/>
          <w:lang w:val="en-US" w:eastAsia="zh-CN"/>
        </w:rPr>
        <w:t>丰富，</w:t>
      </w:r>
      <w:r>
        <w:rPr>
          <w:rFonts w:hint="eastAsia" w:ascii="宋体" w:hAnsi="宋体" w:cs="宋体"/>
          <w:color w:val="auto"/>
          <w:highlight w:val="none"/>
          <w:lang w:val="en-US" w:eastAsia="zh-CN"/>
        </w:rPr>
        <w:t>自汉代以来就是广州先民理想的埋葬场所，</w:t>
      </w:r>
      <w:r>
        <w:rPr>
          <w:rFonts w:hint="eastAsia" w:ascii="宋体" w:hAnsi="宋体" w:eastAsia="宋体" w:cs="宋体"/>
          <w:color w:val="auto"/>
          <w:highlight w:val="none"/>
          <w:lang w:val="en-US" w:eastAsia="zh-CN"/>
        </w:rPr>
        <w:t>同时</w:t>
      </w:r>
      <w:r>
        <w:rPr>
          <w:rFonts w:hint="eastAsia" w:ascii="宋体" w:hAnsi="宋体" w:cs="宋体"/>
          <w:color w:val="auto"/>
          <w:highlight w:val="none"/>
          <w:lang w:val="en-US" w:eastAsia="zh-CN"/>
        </w:rPr>
        <w:t>也</w:t>
      </w:r>
      <w:r>
        <w:rPr>
          <w:rFonts w:hint="eastAsia" w:ascii="宋体" w:hAnsi="宋体" w:eastAsia="宋体" w:cs="宋体"/>
          <w:color w:val="auto"/>
          <w:highlight w:val="none"/>
          <w:lang w:val="en-US" w:eastAsia="zh-CN"/>
        </w:rPr>
        <w:t>为研究</w:t>
      </w:r>
      <w:r>
        <w:rPr>
          <w:rFonts w:hint="eastAsia" w:ascii="宋体" w:hAnsi="宋体" w:cs="宋体"/>
          <w:color w:val="auto"/>
          <w:highlight w:val="none"/>
          <w:lang w:val="en-US" w:eastAsia="zh-CN"/>
        </w:rPr>
        <w:t>古代广州城近郊的埋葬习俗和历史地理环境变迁</w:t>
      </w:r>
      <w:r>
        <w:rPr>
          <w:rFonts w:hint="eastAsia" w:ascii="宋体" w:hAnsi="宋体" w:eastAsia="宋体" w:cs="宋体"/>
          <w:color w:val="auto"/>
          <w:highlight w:val="none"/>
          <w:lang w:val="en-US" w:eastAsia="zh-CN"/>
        </w:rPr>
        <w:t>提供了新的考古资料。</w:t>
      </w:r>
    </w:p>
    <w:p>
      <w:pPr>
        <w:keepNext w:val="0"/>
        <w:keepLines w:val="0"/>
        <w:pageBreakBefore w:val="0"/>
        <w:widowControl w:val="0"/>
        <w:kinsoku/>
        <w:wordWrap/>
        <w:overflowPunct/>
        <w:topLinePunct w:val="0"/>
        <w:autoSpaceDE/>
        <w:autoSpaceDN/>
        <w:bidi w:val="0"/>
        <w:adjustRightInd/>
        <w:snapToGrid/>
        <w:spacing w:line="360" w:lineRule="exact"/>
        <w:ind w:firstLine="482"/>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本次考古发掘期间，我院严格按照《田野考古工作规程》进行科学发掘，对考古资料予以详细记录，对出土遗物全面收集，妥善保护，以便下一步整理研究。</w:t>
      </w:r>
    </w:p>
    <w:bookmarkEnd w:id="0"/>
    <w:p>
      <w:pPr>
        <w:keepNext w:val="0"/>
        <w:keepLines w:val="0"/>
        <w:pageBreakBefore w:val="0"/>
        <w:widowControl w:val="0"/>
        <w:kinsoku/>
        <w:wordWrap/>
        <w:overflowPunct/>
        <w:topLinePunct w:val="0"/>
        <w:autoSpaceDE/>
        <w:autoSpaceDN/>
        <w:bidi w:val="0"/>
        <w:adjustRightInd/>
        <w:snapToGrid/>
        <w:spacing w:line="360" w:lineRule="exact"/>
        <w:ind w:firstLine="482"/>
        <w:textAlignment w:val="auto"/>
        <w:rPr>
          <w:rFonts w:hint="default"/>
          <w:color w:val="auto"/>
          <w:lang w:val="en-US" w:eastAsia="zh-CN"/>
        </w:rPr>
      </w:pPr>
      <w:r>
        <w:rPr>
          <w:rFonts w:hint="eastAsia" w:ascii="宋体" w:hAnsi="宋体" w:cs="宋体"/>
          <w:color w:val="auto"/>
          <w:highlight w:val="none"/>
          <w:lang w:val="en-US" w:eastAsia="zh-CN"/>
        </w:rPr>
        <w:t>受大熊猫馆基坑和红线范围要求所限，本次清理的M8、M17、M18、M40、G1等均未完全揭露，遗迹局部在基坑（红线）范围外或树木下无法进行发掘。本次</w:t>
      </w:r>
      <w:r>
        <w:rPr>
          <w:rFonts w:hint="eastAsia" w:ascii="宋体" w:hAnsi="宋体" w:eastAsia="宋体" w:cs="宋体"/>
          <w:color w:val="auto"/>
          <w:highlight w:val="none"/>
          <w:lang w:val="en-US" w:eastAsia="zh-CN"/>
        </w:rPr>
        <w:t>考古发掘工作结束后，</w:t>
      </w:r>
      <w:r>
        <w:rPr>
          <w:rFonts w:hint="eastAsia" w:ascii="宋体" w:hAnsi="宋体" w:cs="宋体"/>
          <w:color w:val="auto"/>
          <w:highlight w:val="none"/>
          <w:lang w:val="en-US" w:eastAsia="zh-CN"/>
        </w:rPr>
        <w:t>建设</w:t>
      </w:r>
      <w:r>
        <w:rPr>
          <w:rFonts w:hint="eastAsia" w:ascii="宋体" w:hAnsi="宋体" w:eastAsia="宋体" w:cs="宋体"/>
          <w:color w:val="auto"/>
          <w:highlight w:val="none"/>
          <w:lang w:val="en-US" w:eastAsia="zh-CN"/>
        </w:rPr>
        <w:t>单位可以按相关规定办理</w:t>
      </w:r>
      <w:r>
        <w:rPr>
          <w:rFonts w:hint="eastAsia" w:ascii="宋体" w:hAnsi="宋体" w:cs="宋体"/>
          <w:color w:val="auto"/>
          <w:highlight w:val="none"/>
          <w:lang w:val="en-US" w:eastAsia="zh-CN"/>
        </w:rPr>
        <w:t>施工建设</w:t>
      </w:r>
      <w:r>
        <w:rPr>
          <w:rFonts w:hint="eastAsia" w:ascii="宋体" w:hAnsi="宋体" w:eastAsia="宋体" w:cs="宋体"/>
          <w:color w:val="auto"/>
          <w:highlight w:val="none"/>
          <w:lang w:val="en-US" w:eastAsia="zh-CN"/>
        </w:rPr>
        <w:t>的其他手续</w:t>
      </w:r>
      <w:r>
        <w:rPr>
          <w:rFonts w:hint="eastAsia" w:ascii="宋体" w:hAnsi="宋体" w:cs="宋体"/>
          <w:color w:val="auto"/>
          <w:highlight w:val="none"/>
          <w:lang w:val="en-US" w:eastAsia="zh-CN"/>
        </w:rPr>
        <w:t>，但如果施工范围超出本次考古工作范围，则需要再次开展考古工作。</w:t>
      </w:r>
    </w:p>
    <w:p>
      <w:pPr>
        <w:keepNext w:val="0"/>
        <w:keepLines w:val="0"/>
        <w:pageBreakBefore w:val="0"/>
        <w:widowControl w:val="0"/>
        <w:kinsoku/>
        <w:wordWrap/>
        <w:overflowPunct/>
        <w:topLinePunct w:val="0"/>
        <w:autoSpaceDE/>
        <w:autoSpaceDN/>
        <w:bidi w:val="0"/>
        <w:adjustRightInd/>
        <w:snapToGrid w:val="0"/>
        <w:spacing w:line="800" w:lineRule="atLeast"/>
        <w:ind w:firstLine="0" w:firstLineChars="0"/>
        <w:textAlignment w:val="auto"/>
        <w:rPr>
          <w:rFonts w:hint="eastAsia" w:ascii="仿宋_GB2312" w:eastAsia="仿宋_GB2312"/>
          <w:b/>
          <w:bCs/>
          <w:color w:val="auto"/>
          <w:sz w:val="32"/>
          <w:szCs w:val="32"/>
        </w:rPr>
      </w:pPr>
      <w:r>
        <w:rPr>
          <w:rFonts w:hint="eastAsia" w:ascii="仿宋_GB2312" w:eastAsia="仿宋_GB2312"/>
          <w:b/>
          <w:bCs/>
          <w:color w:val="auto"/>
          <w:sz w:val="32"/>
          <w:szCs w:val="32"/>
        </w:rPr>
        <w:t>报告编写：</w:t>
      </w:r>
    </w:p>
    <w:p>
      <w:pPr>
        <w:keepNext w:val="0"/>
        <w:keepLines w:val="0"/>
        <w:pageBreakBefore w:val="0"/>
        <w:widowControl w:val="0"/>
        <w:kinsoku/>
        <w:wordWrap/>
        <w:overflowPunct/>
        <w:topLinePunct w:val="0"/>
        <w:autoSpaceDE/>
        <w:autoSpaceDN/>
        <w:bidi w:val="0"/>
        <w:adjustRightInd/>
        <w:snapToGrid w:val="0"/>
        <w:spacing w:line="800" w:lineRule="atLeast"/>
        <w:ind w:firstLine="643" w:firstLineChars="200"/>
        <w:textAlignment w:val="auto"/>
        <w:rPr>
          <w:rFonts w:hint="eastAsia" w:ascii="仿宋_GB2312" w:eastAsia="仿宋_GB2312"/>
          <w:b/>
          <w:bCs/>
          <w:color w:val="auto"/>
          <w:sz w:val="32"/>
          <w:szCs w:val="32"/>
        </w:rPr>
      </w:pPr>
      <w:r>
        <w:rPr>
          <w:rFonts w:hint="eastAsia" w:ascii="仿宋_GB2312" w:eastAsia="仿宋_GB2312"/>
          <w:b/>
          <w:bCs/>
          <w:color w:val="auto"/>
          <w:sz w:val="32"/>
          <w:szCs w:val="32"/>
          <w:lang w:val="en-US" w:eastAsia="zh-CN"/>
        </w:rPr>
        <w:t>审核</w:t>
      </w:r>
      <w:r>
        <w:rPr>
          <w:rFonts w:hint="eastAsia" w:ascii="仿宋_GB2312" w:eastAsia="仿宋_GB2312"/>
          <w:b/>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800" w:lineRule="atLeast"/>
        <w:ind w:firstLine="643"/>
        <w:jc w:val="left"/>
        <w:textAlignment w:val="auto"/>
        <w:rPr>
          <w:rFonts w:hint="eastAsia" w:ascii="仿宋_GB2312" w:eastAsia="仿宋_GB2312"/>
          <w:b/>
          <w:bCs/>
          <w:color w:val="auto"/>
          <w:sz w:val="32"/>
          <w:szCs w:val="32"/>
          <w:lang w:val="en-US" w:eastAsia="zh-CN"/>
        </w:rPr>
      </w:pPr>
      <w:r>
        <w:rPr>
          <w:rFonts w:hint="eastAsia" w:ascii="仿宋_GB2312" w:eastAsia="仿宋_GB2312"/>
          <w:b/>
          <w:bCs/>
          <w:color w:val="auto"/>
          <w:sz w:val="32"/>
          <w:szCs w:val="32"/>
        </w:rPr>
        <w:t>日</w:t>
      </w:r>
      <w:r>
        <w:rPr>
          <w:rFonts w:hint="eastAsia" w:ascii="仿宋_GB2312" w:eastAsia="仿宋_GB2312"/>
          <w:b/>
          <w:bCs/>
          <w:color w:val="auto"/>
          <w:sz w:val="32"/>
          <w:szCs w:val="32"/>
          <w:lang w:val="en-US" w:eastAsia="zh-CN"/>
        </w:rPr>
        <w:t>期：</w:t>
      </w:r>
    </w:p>
    <w:p>
      <w:pPr>
        <w:pStyle w:val="2"/>
        <w:rPr>
          <w:rFonts w:hint="eastAsia" w:ascii="仿宋_GB2312" w:eastAsia="仿宋_GB2312"/>
          <w:b/>
          <w:bCs/>
          <w:color w:val="0000FF"/>
          <w:sz w:val="32"/>
          <w:szCs w:val="32"/>
          <w:lang w:val="en-US" w:eastAsia="zh-CN"/>
        </w:rPr>
      </w:pPr>
    </w:p>
    <w:p>
      <w:pPr>
        <w:pStyle w:val="4"/>
        <w:rPr>
          <w:rFonts w:hint="eastAsia"/>
          <w:lang w:val="en-US" w:eastAsia="zh-CN"/>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720" w:num="1"/>
          <w:docGrid w:type="lines" w:linePitch="332" w:charSpace="0"/>
        </w:sect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0000FF"/>
          <w:lang w:eastAsia="zh-CN"/>
        </w:rPr>
      </w:pPr>
      <w:r>
        <w:rPr>
          <w:rFonts w:hint="eastAsia" w:ascii="黑体" w:hAnsi="黑体" w:eastAsia="黑体" w:cs="黑体"/>
          <w:color w:val="0000FF"/>
          <w:lang w:eastAsia="zh-CN"/>
        </w:rPr>
        <w:drawing>
          <wp:inline distT="0" distB="0" distL="114300" distR="114300">
            <wp:extent cx="8505825" cy="6015990"/>
            <wp:effectExtent l="0" t="0" r="9525" b="3810"/>
            <wp:docPr id="119" name="图片 119" descr="E:/发掘/GZKG-2022-164-5(FJ）广州动物园大熊猫馆扩建工程/6、绘图资料/遗迹分布图.jpg遗迹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E:/发掘/GZKG-2022-164-5(FJ）广州动物园大熊猫馆扩建工程/6、绘图资料/遗迹分布图.jpg遗迹分布图"/>
                    <pic:cNvPicPr>
                      <a:picLocks noChangeAspect="1"/>
                    </pic:cNvPicPr>
                  </pic:nvPicPr>
                  <pic:blipFill>
                    <a:blip r:embed="rId14"/>
                    <a:srcRect/>
                    <a:stretch>
                      <a:fillRect/>
                    </a:stretch>
                  </pic:blipFill>
                  <pic:spPr>
                    <a:xfrm>
                      <a:off x="0" y="0"/>
                      <a:ext cx="8505825" cy="601599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广州动物园大熊猫馆扩建工程</w:t>
      </w:r>
      <w:r>
        <w:rPr>
          <w:rFonts w:hint="eastAsia" w:ascii="黑体" w:hAnsi="黑体" w:eastAsia="黑体" w:cs="黑体"/>
          <w:color w:val="auto"/>
          <w:lang w:eastAsia="zh-CN"/>
        </w:rPr>
        <w:t>考古</w:t>
      </w:r>
      <w:r>
        <w:rPr>
          <w:rFonts w:hint="eastAsia" w:ascii="黑体" w:hAnsi="黑体" w:eastAsia="黑体" w:cs="黑体"/>
          <w:color w:val="auto"/>
          <w:lang w:val="en-US" w:eastAsia="zh-CN"/>
        </w:rPr>
        <w:t>工作范围及</w:t>
      </w:r>
      <w:r>
        <w:rPr>
          <w:rFonts w:hint="eastAsia" w:ascii="黑体" w:hAnsi="黑体" w:eastAsia="黑体" w:cs="黑体"/>
          <w:color w:val="auto"/>
          <w:lang w:eastAsia="zh-CN"/>
        </w:rPr>
        <w:t>遗迹分布</w:t>
      </w:r>
      <w:r>
        <w:rPr>
          <w:rFonts w:hint="eastAsia" w:ascii="黑体" w:hAnsi="黑体" w:eastAsia="黑体" w:cs="黑体"/>
          <w:color w:val="auto"/>
          <w:lang w:val="en-US" w:eastAsia="zh-CN"/>
        </w:rPr>
        <w:t>总</w:t>
      </w:r>
      <w:r>
        <w:rPr>
          <w:rFonts w:hint="eastAsia" w:ascii="黑体" w:hAnsi="黑体" w:eastAsia="黑体" w:cs="黑体"/>
          <w:color w:val="auto"/>
          <w:lang w:eastAsia="zh-CN"/>
        </w:rPr>
        <w:t>图</w:t>
      </w:r>
    </w:p>
    <w:p>
      <w:pPr>
        <w:pStyle w:val="4"/>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lang w:eastAsia="zh-CN"/>
        </w:rPr>
      </w:pPr>
    </w:p>
    <w:p>
      <w:pPr>
        <w:pStyle w:val="4"/>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lang w:eastAsia="zh-CN"/>
        </w:rPr>
      </w:pPr>
    </w:p>
    <w:p>
      <w:pPr>
        <w:pStyle w:val="4"/>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lang w:eastAsia="zh-CN"/>
        </w:rPr>
      </w:pPr>
      <w:r>
        <w:rPr>
          <w:rFonts w:hint="eastAsia"/>
          <w:lang w:eastAsia="zh-CN"/>
        </w:rPr>
        <w:drawing>
          <wp:inline distT="0" distB="0" distL="114300" distR="114300">
            <wp:extent cx="8635365" cy="5758180"/>
            <wp:effectExtent l="0" t="0" r="13335" b="13970"/>
            <wp:docPr id="20" name="图片 20" descr="H:/发掘/GZKG-2022-164-5(FJ）广州动物园大熊猫馆扩建工程/6、绘图资料/遗迹分布图/北基坑航拍遗迹分布图.jpg北基坑航拍遗迹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发掘/GZKG-2022-164-5(FJ）广州动物园大熊猫馆扩建工程/6、绘图资料/遗迹分布图/北基坑航拍遗迹分布图.jpg北基坑航拍遗迹分布图"/>
                    <pic:cNvPicPr>
                      <a:picLocks noChangeAspect="1"/>
                    </pic:cNvPicPr>
                  </pic:nvPicPr>
                  <pic:blipFill>
                    <a:blip r:embed="rId15"/>
                    <a:srcRect/>
                    <a:stretch>
                      <a:fillRect/>
                    </a:stretch>
                  </pic:blipFill>
                  <pic:spPr>
                    <a:xfrm>
                      <a:off x="0" y="0"/>
                      <a:ext cx="8635365" cy="5758180"/>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val="en-US" w:eastAsia="zh-CN"/>
        </w:rPr>
        <w:t>广州动物园大熊猫馆扩建工程北基坑航拍</w:t>
      </w:r>
      <w:r>
        <w:rPr>
          <w:rFonts w:hint="eastAsia" w:ascii="黑体" w:hAnsi="黑体" w:eastAsia="黑体" w:cs="黑体"/>
          <w:color w:val="auto"/>
          <w:sz w:val="21"/>
          <w:szCs w:val="21"/>
          <w:lang w:eastAsia="zh-CN"/>
        </w:rPr>
        <w:t>遗迹分布图</w:t>
      </w:r>
    </w:p>
    <w:p>
      <w:pPr>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br w:type="page"/>
      </w:r>
    </w:p>
    <w:p>
      <w:pPr>
        <w:pStyle w:val="4"/>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lang w:eastAsia="zh-CN"/>
        </w:rPr>
      </w:pPr>
    </w:p>
    <w:p>
      <w:pPr>
        <w:pStyle w:val="4"/>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lang w:eastAsia="zh-CN"/>
        </w:rPr>
      </w:pPr>
    </w:p>
    <w:p>
      <w:pPr>
        <w:pStyle w:val="4"/>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lang w:eastAsia="zh-CN"/>
        </w:rPr>
      </w:pPr>
    </w:p>
    <w:p>
      <w:pPr>
        <w:pStyle w:val="4"/>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lang w:eastAsia="zh-CN"/>
        </w:rPr>
      </w:pPr>
      <w:r>
        <w:rPr>
          <w:rFonts w:hint="eastAsia"/>
          <w:lang w:eastAsia="zh-CN"/>
        </w:rPr>
        <w:drawing>
          <wp:inline distT="0" distB="0" distL="114300" distR="114300">
            <wp:extent cx="8441690" cy="5628005"/>
            <wp:effectExtent l="0" t="0" r="16510" b="10795"/>
            <wp:docPr id="99" name="图片 99" descr="H:/发掘/GZKG-2022-164-5(FJ）广州动物园大熊猫馆扩建工程/6、绘图资料/遗迹分布图/南区遗迹航拍图.jpg南区遗迹航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发掘/GZKG-2022-164-5(FJ）广州动物园大熊猫馆扩建工程/6、绘图资料/遗迹分布图/南区遗迹航拍图.jpg南区遗迹航拍图"/>
                    <pic:cNvPicPr>
                      <a:picLocks noChangeAspect="1"/>
                    </pic:cNvPicPr>
                  </pic:nvPicPr>
                  <pic:blipFill>
                    <a:blip r:embed="rId16"/>
                    <a:srcRect/>
                    <a:stretch>
                      <a:fillRect/>
                    </a:stretch>
                  </pic:blipFill>
                  <pic:spPr>
                    <a:xfrm>
                      <a:off x="0" y="0"/>
                      <a:ext cx="8441690" cy="562800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val="en-US" w:eastAsia="zh-CN"/>
        </w:rPr>
        <w:t>广州动物园大熊猫馆扩建工程南基坑航拍</w:t>
      </w:r>
      <w:r>
        <w:rPr>
          <w:rFonts w:hint="eastAsia" w:ascii="黑体" w:hAnsi="黑体" w:eastAsia="黑体" w:cs="黑体"/>
          <w:color w:val="auto"/>
          <w:sz w:val="21"/>
          <w:szCs w:val="21"/>
          <w:lang w:eastAsia="zh-CN"/>
        </w:rPr>
        <w:t>遗迹分布图</w:t>
      </w:r>
    </w:p>
    <w:p>
      <w:pPr>
        <w:pStyle w:val="4"/>
        <w:ind w:left="0" w:leftChars="0" w:firstLine="0" w:firstLineChars="0"/>
        <w:rPr>
          <w:rFonts w:hint="eastAsia"/>
          <w:lang w:eastAsia="zh-CN"/>
        </w:rPr>
        <w:sectPr>
          <w:footerReference r:id="rId6" w:type="default"/>
          <w:pgSz w:w="16838" w:h="11906" w:orient="landscape"/>
          <w:pgMar w:top="567" w:right="567" w:bottom="567" w:left="56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
          <w:bCs/>
          <w:color w:val="auto"/>
          <w:sz w:val="32"/>
          <w:szCs w:val="32"/>
        </w:rPr>
      </w:pPr>
      <w:r>
        <w:rPr>
          <w:rFonts w:hint="eastAsia" w:ascii="宋体" w:hAnsi="宋体" w:cs="宋体"/>
          <w:b/>
          <w:bCs/>
          <w:color w:val="auto"/>
          <w:sz w:val="32"/>
          <w:szCs w:val="32"/>
        </w:rPr>
        <w:t>目  录</w:t>
      </w:r>
    </w:p>
    <w:p>
      <w:pPr>
        <w:pStyle w:val="17"/>
        <w:tabs>
          <w:tab w:val="right" w:leader="dot" w:pos="8306"/>
        </w:tabs>
      </w:pPr>
      <w:r>
        <w:rPr>
          <w:rFonts w:hint="eastAsia" w:ascii="宋体" w:hAnsi="宋体" w:eastAsia="宋体" w:cs="宋体"/>
          <w:b/>
          <w:bCs/>
          <w:color w:val="0000FF"/>
          <w:sz w:val="24"/>
          <w:szCs w:val="24"/>
        </w:rPr>
        <w:fldChar w:fldCharType="begin"/>
      </w:r>
      <w:r>
        <w:rPr>
          <w:rFonts w:hint="eastAsia" w:ascii="宋体" w:hAnsi="宋体" w:eastAsia="宋体" w:cs="宋体"/>
          <w:b/>
          <w:bCs/>
          <w:color w:val="0000FF"/>
          <w:sz w:val="24"/>
          <w:szCs w:val="24"/>
        </w:rPr>
        <w:instrText xml:space="preserve">TOC \o "1-2" \h \u </w:instrText>
      </w:r>
      <w:r>
        <w:rPr>
          <w:rFonts w:hint="eastAsia" w:ascii="宋体" w:hAnsi="宋体" w:eastAsia="宋体" w:cs="宋体"/>
          <w:b/>
          <w:bCs/>
          <w:color w:val="0000FF"/>
          <w:sz w:val="24"/>
          <w:szCs w:val="24"/>
        </w:rPr>
        <w:fldChar w:fldCharType="separate"/>
      </w: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_Toc13093 </w:instrText>
      </w:r>
      <w:r>
        <w:rPr>
          <w:rFonts w:hint="eastAsia" w:ascii="宋体" w:hAnsi="宋体" w:eastAsia="宋体" w:cs="宋体"/>
          <w:bCs/>
          <w:szCs w:val="24"/>
        </w:rPr>
        <w:fldChar w:fldCharType="separate"/>
      </w:r>
      <w:r>
        <w:rPr>
          <w:rFonts w:hint="eastAsia" w:ascii="宋体" w:hAnsi="宋体" w:cs="宋体"/>
          <w:bCs/>
          <w:szCs w:val="24"/>
          <w:lang w:val="en-US" w:eastAsia="zh-CN"/>
        </w:rPr>
        <w:t>一、</w:t>
      </w:r>
      <w:r>
        <w:rPr>
          <w:rFonts w:hint="eastAsia" w:ascii="Calibri" w:hAnsi="Calibri" w:cs="Arial"/>
          <w:bCs w:val="0"/>
          <w:szCs w:val="24"/>
          <w:lang w:eastAsia="zh-CN"/>
        </w:rPr>
        <w:t>项目概况</w:t>
      </w:r>
      <w:r>
        <w:tab/>
      </w:r>
      <w:r>
        <w:fldChar w:fldCharType="begin"/>
      </w:r>
      <w:r>
        <w:instrText xml:space="preserve"> PAGEREF _Toc13093 \h </w:instrText>
      </w:r>
      <w:r>
        <w:fldChar w:fldCharType="separate"/>
      </w:r>
      <w:r>
        <w:t>1</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_Toc21937 </w:instrText>
      </w:r>
      <w:r>
        <w:rPr>
          <w:rFonts w:hint="eastAsia" w:ascii="宋体" w:hAnsi="宋体" w:eastAsia="宋体" w:cs="宋体"/>
          <w:bCs/>
          <w:szCs w:val="24"/>
        </w:rPr>
        <w:fldChar w:fldCharType="separate"/>
      </w:r>
      <w:r>
        <w:rPr>
          <w:rFonts w:hint="eastAsia"/>
          <w:lang w:eastAsia="zh-CN"/>
        </w:rPr>
        <w:t xml:space="preserve">（一） </w:t>
      </w:r>
      <w:r>
        <w:rPr>
          <w:rFonts w:hint="eastAsia"/>
        </w:rPr>
        <w:t>项目位置、面积</w:t>
      </w:r>
      <w:r>
        <w:tab/>
      </w:r>
      <w:r>
        <w:fldChar w:fldCharType="begin"/>
      </w:r>
      <w:r>
        <w:instrText xml:space="preserve"> PAGEREF _Toc21937 \h </w:instrText>
      </w:r>
      <w:r>
        <w:fldChar w:fldCharType="separate"/>
      </w:r>
      <w:r>
        <w:t>1</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_Toc31209 </w:instrText>
      </w:r>
      <w:r>
        <w:rPr>
          <w:rFonts w:hint="eastAsia" w:ascii="宋体" w:hAnsi="宋体" w:eastAsia="宋体" w:cs="宋体"/>
          <w:bCs/>
          <w:szCs w:val="24"/>
        </w:rPr>
        <w:fldChar w:fldCharType="separate"/>
      </w:r>
      <w:r>
        <w:rPr>
          <w:rFonts w:hint="default" w:eastAsia="宋体"/>
          <w:lang w:val="en-US" w:eastAsia="zh-CN"/>
        </w:rPr>
        <w:t xml:space="preserve">（二） </w:t>
      </w:r>
      <w:r>
        <w:rPr>
          <w:rFonts w:hint="eastAsia" w:eastAsia="宋体"/>
          <w:lang w:val="en-US" w:eastAsia="zh-CN"/>
        </w:rPr>
        <w:t>项目周边环境及地形地貌</w:t>
      </w:r>
      <w:r>
        <w:tab/>
      </w:r>
      <w:r>
        <w:fldChar w:fldCharType="begin"/>
      </w:r>
      <w:r>
        <w:instrText xml:space="preserve"> PAGEREF _Toc31209 \h </w:instrText>
      </w:r>
      <w:r>
        <w:fldChar w:fldCharType="separate"/>
      </w:r>
      <w:r>
        <w:t>5</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_Toc28314 </w:instrText>
      </w:r>
      <w:r>
        <w:rPr>
          <w:rFonts w:hint="eastAsia" w:ascii="宋体" w:hAnsi="宋体" w:eastAsia="宋体" w:cs="宋体"/>
          <w:bCs/>
          <w:szCs w:val="24"/>
        </w:rPr>
        <w:fldChar w:fldCharType="separate"/>
      </w:r>
      <w:r>
        <w:rPr>
          <w:rFonts w:hint="eastAsia"/>
          <w:lang w:val="en-US" w:eastAsia="zh-CN"/>
        </w:rPr>
        <w:t>（三）</w:t>
      </w:r>
      <w:r>
        <w:rPr>
          <w:rFonts w:hint="eastAsia" w:eastAsia="宋体"/>
          <w:lang w:val="en-US" w:eastAsia="zh-CN"/>
        </w:rPr>
        <w:t>历史文献及周边考古成果</w:t>
      </w:r>
      <w:r>
        <w:tab/>
      </w:r>
      <w:r>
        <w:fldChar w:fldCharType="begin"/>
      </w:r>
      <w:r>
        <w:instrText xml:space="preserve"> PAGEREF _Toc28314 \h </w:instrText>
      </w:r>
      <w:r>
        <w:fldChar w:fldCharType="separate"/>
      </w:r>
      <w:r>
        <w:t>8</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_Toc7592 </w:instrText>
      </w:r>
      <w:r>
        <w:rPr>
          <w:rFonts w:hint="eastAsia" w:ascii="宋体" w:hAnsi="宋体" w:eastAsia="宋体" w:cs="宋体"/>
          <w:bCs/>
          <w:szCs w:val="24"/>
        </w:rPr>
        <w:fldChar w:fldCharType="separate"/>
      </w:r>
      <w:r>
        <w:rPr>
          <w:rFonts w:hint="eastAsia"/>
        </w:rPr>
        <w:t>二、考古调查勘探</w:t>
      </w:r>
      <w:r>
        <w:tab/>
      </w:r>
      <w:r>
        <w:fldChar w:fldCharType="begin"/>
      </w:r>
      <w:r>
        <w:instrText xml:space="preserve"> PAGEREF _Toc7592 \h </w:instrText>
      </w:r>
      <w:r>
        <w:fldChar w:fldCharType="separate"/>
      </w:r>
      <w:r>
        <w:t>16</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_Toc5516 </w:instrText>
      </w:r>
      <w:r>
        <w:rPr>
          <w:rFonts w:hint="eastAsia" w:ascii="宋体" w:hAnsi="宋体" w:eastAsia="宋体" w:cs="宋体"/>
          <w:bCs/>
          <w:szCs w:val="24"/>
        </w:rPr>
        <w:fldChar w:fldCharType="separate"/>
      </w:r>
      <w:r>
        <w:rPr>
          <w:rFonts w:hint="eastAsia"/>
        </w:rPr>
        <w:t>（一）考古调查</w:t>
      </w:r>
      <w:r>
        <w:tab/>
      </w:r>
      <w:r>
        <w:fldChar w:fldCharType="begin"/>
      </w:r>
      <w:r>
        <w:instrText xml:space="preserve"> PAGEREF _Toc5516 \h </w:instrText>
      </w:r>
      <w:r>
        <w:fldChar w:fldCharType="separate"/>
      </w:r>
      <w:r>
        <w:t>16</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_Toc22883 </w:instrText>
      </w:r>
      <w:r>
        <w:rPr>
          <w:rFonts w:hint="eastAsia" w:ascii="宋体" w:hAnsi="宋体" w:eastAsia="宋体" w:cs="宋体"/>
          <w:bCs/>
          <w:szCs w:val="24"/>
        </w:rPr>
        <w:fldChar w:fldCharType="separate"/>
      </w:r>
      <w:r>
        <w:rPr>
          <w:rFonts w:hint="eastAsia"/>
        </w:rPr>
        <w:t>（二）考古勘探</w:t>
      </w:r>
      <w:r>
        <w:tab/>
      </w:r>
      <w:r>
        <w:fldChar w:fldCharType="begin"/>
      </w:r>
      <w:r>
        <w:instrText xml:space="preserve"> PAGEREF _Toc22883 \h </w:instrText>
      </w:r>
      <w:r>
        <w:fldChar w:fldCharType="separate"/>
      </w:r>
      <w:r>
        <w:t>16</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_Toc6981 </w:instrText>
      </w:r>
      <w:r>
        <w:rPr>
          <w:rFonts w:hint="eastAsia" w:ascii="宋体" w:hAnsi="宋体" w:eastAsia="宋体" w:cs="宋体"/>
          <w:bCs/>
          <w:szCs w:val="24"/>
        </w:rPr>
        <w:fldChar w:fldCharType="separate"/>
      </w:r>
      <w:r>
        <w:rPr>
          <w:rFonts w:hint="eastAsia"/>
          <w:lang w:val="en-US" w:eastAsia="zh-CN"/>
        </w:rPr>
        <w:t>三、考古发掘</w:t>
      </w:r>
      <w:r>
        <w:tab/>
      </w:r>
      <w:r>
        <w:fldChar w:fldCharType="begin"/>
      </w:r>
      <w:r>
        <w:instrText xml:space="preserve"> PAGEREF _Toc6981 \h </w:instrText>
      </w:r>
      <w:r>
        <w:fldChar w:fldCharType="separate"/>
      </w:r>
      <w:r>
        <w:t>17</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_Toc15772 </w:instrText>
      </w:r>
      <w:r>
        <w:rPr>
          <w:rFonts w:hint="eastAsia" w:ascii="宋体" w:hAnsi="宋体" w:eastAsia="宋体" w:cs="宋体"/>
          <w:bCs/>
          <w:szCs w:val="24"/>
        </w:rPr>
        <w:fldChar w:fldCharType="separate"/>
      </w:r>
      <w:r>
        <w:rPr>
          <w:rFonts w:hint="eastAsia"/>
          <w:lang w:val="en-US" w:eastAsia="zh-CN"/>
        </w:rPr>
        <w:t>（一）队伍组成</w:t>
      </w:r>
      <w:r>
        <w:tab/>
      </w:r>
      <w:r>
        <w:fldChar w:fldCharType="begin"/>
      </w:r>
      <w:r>
        <w:instrText xml:space="preserve"> PAGEREF _Toc15772 \h </w:instrText>
      </w:r>
      <w:r>
        <w:fldChar w:fldCharType="separate"/>
      </w:r>
      <w:r>
        <w:t>17</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_Toc11793 </w:instrText>
      </w:r>
      <w:r>
        <w:rPr>
          <w:rFonts w:hint="eastAsia" w:ascii="宋体" w:hAnsi="宋体" w:eastAsia="宋体" w:cs="宋体"/>
          <w:bCs/>
          <w:szCs w:val="24"/>
        </w:rPr>
        <w:fldChar w:fldCharType="separate"/>
      </w:r>
      <w:r>
        <w:rPr>
          <w:rFonts w:hint="eastAsia"/>
          <w:lang w:val="en-US" w:eastAsia="zh-CN"/>
        </w:rPr>
        <w:t>（二）工作概况</w:t>
      </w:r>
      <w:r>
        <w:tab/>
      </w:r>
      <w:r>
        <w:fldChar w:fldCharType="begin"/>
      </w:r>
      <w:r>
        <w:instrText xml:space="preserve"> PAGEREF _Toc11793 \h </w:instrText>
      </w:r>
      <w:r>
        <w:fldChar w:fldCharType="separate"/>
      </w:r>
      <w:r>
        <w:t>18</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_Toc26614 </w:instrText>
      </w:r>
      <w:r>
        <w:rPr>
          <w:rFonts w:hint="eastAsia" w:ascii="宋体" w:hAnsi="宋体" w:eastAsia="宋体" w:cs="宋体"/>
          <w:bCs/>
          <w:szCs w:val="24"/>
        </w:rPr>
        <w:fldChar w:fldCharType="separate"/>
      </w:r>
      <w:r>
        <w:rPr>
          <w:rFonts w:hint="eastAsia"/>
          <w:lang w:val="en-US" w:eastAsia="zh-CN"/>
        </w:rPr>
        <w:t>四、考古发现</w:t>
      </w:r>
      <w:r>
        <w:tab/>
      </w:r>
      <w:r>
        <w:fldChar w:fldCharType="begin"/>
      </w:r>
      <w:r>
        <w:instrText xml:space="preserve"> PAGEREF _Toc26614 \h </w:instrText>
      </w:r>
      <w:r>
        <w:fldChar w:fldCharType="separate"/>
      </w:r>
      <w:r>
        <w:t>25</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_Toc9062 </w:instrText>
      </w:r>
      <w:r>
        <w:rPr>
          <w:rFonts w:hint="eastAsia" w:ascii="宋体" w:hAnsi="宋体" w:eastAsia="宋体" w:cs="宋体"/>
          <w:bCs/>
          <w:szCs w:val="24"/>
        </w:rPr>
        <w:fldChar w:fldCharType="separate"/>
      </w:r>
      <w:r>
        <w:rPr>
          <w:rFonts w:hint="eastAsia"/>
          <w:lang w:val="en-US" w:eastAsia="zh-CN"/>
        </w:rPr>
        <w:t>（一）布设探方</w:t>
      </w:r>
      <w:r>
        <w:tab/>
      </w:r>
      <w:r>
        <w:fldChar w:fldCharType="begin"/>
      </w:r>
      <w:r>
        <w:instrText xml:space="preserve"> PAGEREF _Toc9062 \h </w:instrText>
      </w:r>
      <w:r>
        <w:fldChar w:fldCharType="separate"/>
      </w:r>
      <w:r>
        <w:t>25</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_Toc21740 </w:instrText>
      </w:r>
      <w:r>
        <w:rPr>
          <w:rFonts w:hint="eastAsia" w:ascii="宋体" w:hAnsi="宋体" w:eastAsia="宋体" w:cs="宋体"/>
          <w:bCs/>
          <w:szCs w:val="24"/>
        </w:rPr>
        <w:fldChar w:fldCharType="separate"/>
      </w:r>
      <w:r>
        <w:rPr>
          <w:rFonts w:hint="eastAsia"/>
          <w:lang w:val="en-US" w:eastAsia="zh-CN"/>
        </w:rPr>
        <w:t>（二）遗迹现象</w:t>
      </w:r>
      <w:r>
        <w:tab/>
      </w:r>
      <w:r>
        <w:fldChar w:fldCharType="begin"/>
      </w:r>
      <w:r>
        <w:instrText xml:space="preserve"> PAGEREF _Toc21740 \h </w:instrText>
      </w:r>
      <w:r>
        <w:fldChar w:fldCharType="separate"/>
      </w:r>
      <w:r>
        <w:t>25</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_Toc30536 </w:instrText>
      </w:r>
      <w:r>
        <w:rPr>
          <w:rFonts w:hint="eastAsia" w:ascii="宋体" w:hAnsi="宋体" w:eastAsia="宋体" w:cs="宋体"/>
          <w:bCs/>
          <w:szCs w:val="24"/>
        </w:rPr>
        <w:fldChar w:fldCharType="separate"/>
      </w:r>
      <w:r>
        <w:rPr>
          <w:rFonts w:hint="eastAsia"/>
          <w:lang w:val="en-US" w:eastAsia="zh-CN"/>
        </w:rPr>
        <w:t>（三）出土遗物</w:t>
      </w:r>
      <w:r>
        <w:tab/>
      </w:r>
      <w:r>
        <w:fldChar w:fldCharType="begin"/>
      </w:r>
      <w:r>
        <w:instrText xml:space="preserve"> PAGEREF _Toc30536 \h </w:instrText>
      </w:r>
      <w:r>
        <w:fldChar w:fldCharType="separate"/>
      </w:r>
      <w:r>
        <w:t>58</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_Toc1049 </w:instrText>
      </w:r>
      <w:r>
        <w:rPr>
          <w:rFonts w:hint="eastAsia" w:ascii="宋体" w:hAnsi="宋体" w:eastAsia="宋体" w:cs="宋体"/>
          <w:bCs/>
          <w:szCs w:val="24"/>
        </w:rPr>
        <w:fldChar w:fldCharType="separate"/>
      </w:r>
      <w:r>
        <w:rPr>
          <w:rFonts w:hint="eastAsia" w:ascii="宋体" w:hAnsi="宋体" w:eastAsia="宋体" w:cs="宋体"/>
          <w:bCs/>
          <w:kern w:val="44"/>
          <w:szCs w:val="44"/>
          <w:lang w:val="en-US" w:eastAsia="zh-CN" w:bidi="ar-SA"/>
        </w:rPr>
        <w:t>五、 考古成果和文物保护意见</w:t>
      </w:r>
      <w:r>
        <w:tab/>
      </w:r>
      <w:r>
        <w:fldChar w:fldCharType="begin"/>
      </w:r>
      <w:r>
        <w:instrText xml:space="preserve"> PAGEREF _Toc1049 \h </w:instrText>
      </w:r>
      <w:r>
        <w:fldChar w:fldCharType="separate"/>
      </w:r>
      <w:r>
        <w:t>66</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_Toc30695 </w:instrText>
      </w:r>
      <w:r>
        <w:rPr>
          <w:rFonts w:hint="eastAsia" w:ascii="宋体" w:hAnsi="宋体" w:eastAsia="宋体" w:cs="宋体"/>
          <w:bCs/>
          <w:szCs w:val="24"/>
        </w:rPr>
        <w:fldChar w:fldCharType="separate"/>
      </w:r>
      <w:r>
        <w:rPr>
          <w:rFonts w:hint="eastAsia" w:ascii="Arial" w:hAnsi="Arial" w:eastAsia="宋体" w:cs="Times New Roman"/>
          <w:bCs w:val="0"/>
          <w:kern w:val="28"/>
          <w:szCs w:val="22"/>
          <w:lang w:val="en-US" w:eastAsia="zh-CN" w:bidi="en-US"/>
        </w:rPr>
        <w:t>（一）考古成果</w:t>
      </w:r>
      <w:r>
        <w:tab/>
      </w:r>
      <w:r>
        <w:fldChar w:fldCharType="begin"/>
      </w:r>
      <w:r>
        <w:instrText xml:space="preserve"> PAGEREF _Toc30695 \h </w:instrText>
      </w:r>
      <w:r>
        <w:fldChar w:fldCharType="separate"/>
      </w:r>
      <w:r>
        <w:t>66</w:t>
      </w:r>
      <w:r>
        <w:fldChar w:fldCharType="end"/>
      </w:r>
      <w:r>
        <w:rPr>
          <w:rFonts w:hint="eastAsia" w:ascii="宋体" w:hAnsi="宋体" w:eastAsia="宋体" w:cs="宋体"/>
          <w:bCs/>
          <w:color w:val="0000FF"/>
          <w:szCs w:val="24"/>
        </w:rPr>
        <w:fldChar w:fldCharType="end"/>
      </w:r>
    </w:p>
    <w:p>
      <w:pPr>
        <w:pStyle w:val="19"/>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_Toc11239 </w:instrText>
      </w:r>
      <w:r>
        <w:rPr>
          <w:rFonts w:hint="eastAsia" w:ascii="宋体" w:hAnsi="宋体" w:eastAsia="宋体" w:cs="宋体"/>
          <w:bCs/>
          <w:szCs w:val="24"/>
        </w:rPr>
        <w:fldChar w:fldCharType="separate"/>
      </w:r>
      <w:r>
        <w:rPr>
          <w:rFonts w:hint="eastAsia" w:ascii="Arial" w:hAnsi="Arial" w:eastAsia="宋体" w:cs="Times New Roman"/>
          <w:bCs w:val="0"/>
          <w:kern w:val="28"/>
          <w:szCs w:val="22"/>
          <w:lang w:val="en-US" w:eastAsia="zh-CN" w:bidi="en-US"/>
        </w:rPr>
        <w:t>（二）文物保护意见</w:t>
      </w:r>
      <w:r>
        <w:tab/>
      </w:r>
      <w:r>
        <w:fldChar w:fldCharType="begin"/>
      </w:r>
      <w:r>
        <w:instrText xml:space="preserve"> PAGEREF _Toc11239 \h </w:instrText>
      </w:r>
      <w:r>
        <w:fldChar w:fldCharType="separate"/>
      </w:r>
      <w:r>
        <w:t>66</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_Toc1816 </w:instrText>
      </w:r>
      <w:r>
        <w:rPr>
          <w:rFonts w:hint="eastAsia" w:ascii="宋体" w:hAnsi="宋体" w:eastAsia="宋体" w:cs="宋体"/>
          <w:bCs/>
          <w:szCs w:val="24"/>
        </w:rPr>
        <w:fldChar w:fldCharType="separate"/>
      </w:r>
      <w:r>
        <w:rPr>
          <w:rFonts w:hint="eastAsia" w:ascii="宋体" w:hAnsi="宋体" w:eastAsia="宋体" w:cs="宋体"/>
          <w:bCs/>
          <w:kern w:val="44"/>
          <w:szCs w:val="24"/>
          <w:lang w:val="en-US" w:eastAsia="zh-CN" w:bidi="ar-SA"/>
        </w:rPr>
        <w:t>附表</w:t>
      </w:r>
      <w:r>
        <w:rPr>
          <w:rFonts w:hint="eastAsia" w:ascii="宋体" w:hAnsi="宋体" w:cs="宋体"/>
          <w:bCs/>
          <w:kern w:val="44"/>
          <w:szCs w:val="24"/>
          <w:lang w:val="en-US" w:eastAsia="zh-CN" w:bidi="ar-SA"/>
        </w:rPr>
        <w:t xml:space="preserve">一 </w:t>
      </w:r>
      <w:r>
        <w:rPr>
          <w:rFonts w:hint="eastAsia" w:ascii="宋体" w:hAnsi="宋体" w:eastAsia="宋体" w:cs="宋体"/>
          <w:bCs/>
          <w:kern w:val="44"/>
          <w:szCs w:val="24"/>
          <w:lang w:val="en-US" w:eastAsia="zh-CN" w:bidi="ar-SA"/>
        </w:rPr>
        <w:t xml:space="preserve"> </w:t>
      </w:r>
      <w:r>
        <w:rPr>
          <w:rFonts w:hint="eastAsia" w:ascii="宋体" w:hAnsi="宋体" w:cs="宋体"/>
          <w:bCs/>
          <w:kern w:val="44"/>
          <w:szCs w:val="24"/>
          <w:lang w:val="en-US" w:eastAsia="zh-CN" w:bidi="ar-SA"/>
        </w:rPr>
        <w:t>广州动物园大熊猫馆扩建工程</w:t>
      </w:r>
      <w:r>
        <w:rPr>
          <w:rFonts w:hint="eastAsia" w:ascii="宋体" w:hAnsi="宋体" w:eastAsia="宋体" w:cs="宋体"/>
          <w:bCs/>
          <w:kern w:val="44"/>
          <w:szCs w:val="24"/>
          <w:lang w:val="en-US" w:eastAsia="zh-CN" w:bidi="ar-SA"/>
        </w:rPr>
        <w:t>考古发掘</w:t>
      </w:r>
      <w:r>
        <w:rPr>
          <w:rFonts w:hint="eastAsia" w:ascii="宋体" w:hAnsi="宋体" w:cs="宋体"/>
          <w:bCs/>
          <w:kern w:val="44"/>
          <w:szCs w:val="24"/>
          <w:lang w:val="en-US" w:eastAsia="zh-CN" w:bidi="ar-SA"/>
        </w:rPr>
        <w:t>遗迹</w:t>
      </w:r>
      <w:r>
        <w:rPr>
          <w:rFonts w:hint="eastAsia" w:ascii="宋体" w:hAnsi="宋体" w:eastAsia="宋体" w:cs="宋体"/>
          <w:bCs/>
          <w:kern w:val="44"/>
          <w:szCs w:val="24"/>
          <w:lang w:val="en-US" w:eastAsia="zh-CN" w:bidi="ar-SA"/>
        </w:rPr>
        <w:t>统计表</w:t>
      </w:r>
      <w:r>
        <w:tab/>
      </w:r>
      <w:r>
        <w:fldChar w:fldCharType="begin"/>
      </w:r>
      <w:r>
        <w:instrText xml:space="preserve"> PAGEREF _Toc1816 \h </w:instrText>
      </w:r>
      <w:r>
        <w:fldChar w:fldCharType="separate"/>
      </w:r>
      <w:r>
        <w:t>67</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_Toc24485 </w:instrText>
      </w:r>
      <w:r>
        <w:rPr>
          <w:rFonts w:hint="eastAsia" w:ascii="宋体" w:hAnsi="宋体" w:eastAsia="宋体" w:cs="宋体"/>
          <w:bCs/>
          <w:szCs w:val="24"/>
        </w:rPr>
        <w:fldChar w:fldCharType="separate"/>
      </w:r>
      <w:r>
        <w:rPr>
          <w:rFonts w:hint="eastAsia" w:ascii="宋体" w:hAnsi="宋体" w:eastAsia="宋体" w:cs="宋体"/>
          <w:bCs/>
          <w:kern w:val="44"/>
          <w:szCs w:val="24"/>
          <w:lang w:val="en-US" w:eastAsia="zh-CN" w:bidi="ar-SA"/>
        </w:rPr>
        <w:t>附表</w:t>
      </w:r>
      <w:r>
        <w:rPr>
          <w:rFonts w:hint="eastAsia" w:ascii="宋体" w:hAnsi="宋体" w:cs="宋体"/>
          <w:bCs/>
          <w:kern w:val="44"/>
          <w:szCs w:val="24"/>
          <w:lang w:val="en-US" w:eastAsia="zh-CN" w:bidi="ar-SA"/>
        </w:rPr>
        <w:t xml:space="preserve">二 </w:t>
      </w:r>
      <w:r>
        <w:rPr>
          <w:rFonts w:hint="eastAsia" w:ascii="宋体" w:hAnsi="宋体" w:eastAsia="宋体" w:cs="宋体"/>
          <w:bCs/>
          <w:kern w:val="44"/>
          <w:szCs w:val="24"/>
          <w:lang w:val="en-US" w:eastAsia="zh-CN" w:bidi="ar-SA"/>
        </w:rPr>
        <w:t xml:space="preserve"> </w:t>
      </w:r>
      <w:r>
        <w:rPr>
          <w:rFonts w:hint="eastAsia" w:ascii="宋体" w:hAnsi="宋体" w:cs="宋体"/>
          <w:bCs/>
          <w:kern w:val="44"/>
          <w:szCs w:val="24"/>
          <w:lang w:val="en-US" w:eastAsia="zh-CN" w:bidi="ar-SA"/>
        </w:rPr>
        <w:t>广州动物园大熊猫馆扩建工程</w:t>
      </w:r>
      <w:r>
        <w:rPr>
          <w:rFonts w:hint="eastAsia" w:ascii="宋体" w:hAnsi="宋体" w:eastAsia="宋体" w:cs="宋体"/>
          <w:bCs/>
          <w:kern w:val="44"/>
          <w:szCs w:val="24"/>
          <w:lang w:val="en-US" w:eastAsia="zh-CN" w:bidi="ar-SA"/>
        </w:rPr>
        <w:t>考古发掘遗迹登记表</w:t>
      </w:r>
      <w:r>
        <w:tab/>
      </w:r>
      <w:r>
        <w:fldChar w:fldCharType="begin"/>
      </w:r>
      <w:r>
        <w:instrText xml:space="preserve"> PAGEREF _Toc24485 \h </w:instrText>
      </w:r>
      <w:r>
        <w:fldChar w:fldCharType="separate"/>
      </w:r>
      <w:r>
        <w:t>68</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_Toc26767 </w:instrText>
      </w:r>
      <w:r>
        <w:rPr>
          <w:rFonts w:hint="eastAsia" w:ascii="宋体" w:hAnsi="宋体" w:eastAsia="宋体" w:cs="宋体"/>
          <w:bCs/>
          <w:szCs w:val="24"/>
        </w:rPr>
        <w:fldChar w:fldCharType="separate"/>
      </w:r>
      <w:r>
        <w:rPr>
          <w:rFonts w:hint="eastAsia" w:ascii="宋体" w:hAnsi="宋体" w:eastAsia="宋体" w:cs="宋体"/>
          <w:bCs/>
          <w:kern w:val="44"/>
          <w:szCs w:val="24"/>
          <w:lang w:val="en-US" w:eastAsia="zh-CN" w:bidi="ar-SA"/>
        </w:rPr>
        <w:t>附表</w:t>
      </w:r>
      <w:r>
        <w:rPr>
          <w:rFonts w:hint="eastAsia" w:ascii="宋体" w:hAnsi="宋体" w:cs="宋体"/>
          <w:bCs/>
          <w:kern w:val="44"/>
          <w:szCs w:val="24"/>
          <w:lang w:val="en-US" w:eastAsia="zh-CN" w:bidi="ar-SA"/>
        </w:rPr>
        <w:t xml:space="preserve">三 </w:t>
      </w:r>
      <w:r>
        <w:rPr>
          <w:rFonts w:hint="eastAsia" w:ascii="宋体" w:hAnsi="宋体" w:eastAsia="宋体" w:cs="宋体"/>
          <w:bCs/>
          <w:kern w:val="44"/>
          <w:szCs w:val="24"/>
          <w:lang w:val="en-US" w:eastAsia="zh-CN" w:bidi="ar-SA"/>
        </w:rPr>
        <w:t xml:space="preserve"> </w:t>
      </w:r>
      <w:r>
        <w:rPr>
          <w:rFonts w:hint="eastAsia" w:ascii="宋体" w:hAnsi="宋体" w:cs="宋体"/>
          <w:bCs/>
          <w:kern w:val="44"/>
          <w:szCs w:val="24"/>
          <w:lang w:val="en-US" w:eastAsia="zh-CN" w:bidi="ar-SA"/>
        </w:rPr>
        <w:t>广州动物园大熊猫馆扩建工程</w:t>
      </w:r>
      <w:r>
        <w:rPr>
          <w:rFonts w:hint="eastAsia" w:ascii="宋体" w:hAnsi="宋体" w:eastAsia="宋体" w:cs="宋体"/>
          <w:bCs/>
          <w:kern w:val="44"/>
          <w:szCs w:val="24"/>
          <w:lang w:val="en-US" w:eastAsia="zh-CN" w:bidi="ar-SA"/>
        </w:rPr>
        <w:t>出土器物登记</w:t>
      </w:r>
      <w:r>
        <w:rPr>
          <w:rFonts w:hint="eastAsia" w:ascii="宋体" w:hAnsi="宋体" w:cs="宋体"/>
          <w:bCs/>
          <w:kern w:val="44"/>
          <w:szCs w:val="24"/>
          <w:lang w:val="en-US" w:eastAsia="zh-CN" w:bidi="ar-SA"/>
        </w:rPr>
        <w:t>总</w:t>
      </w:r>
      <w:r>
        <w:rPr>
          <w:rFonts w:hint="eastAsia" w:ascii="宋体" w:hAnsi="宋体" w:eastAsia="宋体" w:cs="宋体"/>
          <w:bCs/>
          <w:kern w:val="44"/>
          <w:szCs w:val="24"/>
          <w:lang w:val="en-US" w:eastAsia="zh-CN" w:bidi="ar-SA"/>
        </w:rPr>
        <w:t>表</w:t>
      </w:r>
      <w:r>
        <w:tab/>
      </w:r>
      <w:r>
        <w:fldChar w:fldCharType="begin"/>
      </w:r>
      <w:r>
        <w:instrText xml:space="preserve"> PAGEREF _Toc26767 \h </w:instrText>
      </w:r>
      <w:r>
        <w:fldChar w:fldCharType="separate"/>
      </w:r>
      <w:r>
        <w:t>91</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_Toc25423 </w:instrText>
      </w:r>
      <w:r>
        <w:rPr>
          <w:rFonts w:hint="eastAsia" w:ascii="宋体" w:hAnsi="宋体" w:eastAsia="宋体" w:cs="宋体"/>
          <w:bCs/>
          <w:szCs w:val="24"/>
        </w:rPr>
        <w:fldChar w:fldCharType="separate"/>
      </w:r>
      <w:r>
        <w:rPr>
          <w:rFonts w:hint="eastAsia" w:ascii="宋体" w:hAnsi="宋体" w:eastAsia="宋体" w:cs="宋体"/>
          <w:bCs/>
          <w:kern w:val="44"/>
          <w:szCs w:val="24"/>
          <w:lang w:val="en-US" w:eastAsia="zh-CN" w:bidi="ar-SA"/>
        </w:rPr>
        <w:t>附表</w:t>
      </w:r>
      <w:r>
        <w:rPr>
          <w:rFonts w:hint="eastAsia" w:ascii="宋体" w:hAnsi="宋体" w:cs="宋体"/>
          <w:bCs/>
          <w:kern w:val="44"/>
          <w:szCs w:val="24"/>
          <w:lang w:val="en-US" w:eastAsia="zh-CN" w:bidi="ar-SA"/>
        </w:rPr>
        <w:t xml:space="preserve">四 </w:t>
      </w:r>
      <w:r>
        <w:rPr>
          <w:rFonts w:hint="eastAsia" w:ascii="宋体" w:hAnsi="宋体" w:eastAsia="宋体" w:cs="宋体"/>
          <w:bCs/>
          <w:kern w:val="44"/>
          <w:szCs w:val="24"/>
          <w:lang w:val="en-US" w:eastAsia="zh-CN" w:bidi="ar-SA"/>
        </w:rPr>
        <w:t xml:space="preserve"> </w:t>
      </w:r>
      <w:r>
        <w:rPr>
          <w:rFonts w:hint="eastAsia" w:ascii="宋体" w:hAnsi="宋体" w:cs="宋体"/>
          <w:bCs/>
          <w:kern w:val="44"/>
          <w:szCs w:val="24"/>
          <w:lang w:val="en-US" w:eastAsia="zh-CN" w:bidi="ar-SA"/>
        </w:rPr>
        <w:t>广州动物园大熊猫馆扩建工程</w:t>
      </w:r>
      <w:r>
        <w:rPr>
          <w:rFonts w:hint="eastAsia" w:ascii="宋体" w:hAnsi="宋体" w:eastAsia="宋体" w:cs="宋体"/>
          <w:bCs/>
          <w:kern w:val="44"/>
          <w:szCs w:val="24"/>
          <w:lang w:val="en-US" w:eastAsia="zh-CN" w:bidi="ar-SA"/>
        </w:rPr>
        <w:t>采集标本登记</w:t>
      </w:r>
      <w:r>
        <w:rPr>
          <w:rFonts w:hint="eastAsia" w:ascii="宋体" w:hAnsi="宋体" w:cs="宋体"/>
          <w:bCs/>
          <w:kern w:val="44"/>
          <w:szCs w:val="24"/>
          <w:lang w:val="en-US" w:eastAsia="zh-CN" w:bidi="ar-SA"/>
        </w:rPr>
        <w:t>总</w:t>
      </w:r>
      <w:r>
        <w:rPr>
          <w:rFonts w:hint="eastAsia" w:ascii="宋体" w:hAnsi="宋体" w:eastAsia="宋体" w:cs="宋体"/>
          <w:bCs/>
          <w:kern w:val="44"/>
          <w:szCs w:val="24"/>
          <w:lang w:val="en-US" w:eastAsia="zh-CN" w:bidi="ar-SA"/>
        </w:rPr>
        <w:t>表</w:t>
      </w:r>
      <w:r>
        <w:tab/>
      </w:r>
      <w:r>
        <w:fldChar w:fldCharType="begin"/>
      </w:r>
      <w:r>
        <w:instrText xml:space="preserve"> PAGEREF _Toc25423 \h </w:instrText>
      </w:r>
      <w:r>
        <w:fldChar w:fldCharType="separate"/>
      </w:r>
      <w:r>
        <w:t>97</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_Toc2828 </w:instrText>
      </w:r>
      <w:r>
        <w:rPr>
          <w:rFonts w:hint="eastAsia" w:ascii="宋体" w:hAnsi="宋体" w:eastAsia="宋体" w:cs="宋体"/>
          <w:bCs/>
          <w:szCs w:val="24"/>
        </w:rPr>
        <w:fldChar w:fldCharType="separate"/>
      </w:r>
      <w:r>
        <w:rPr>
          <w:rFonts w:hint="eastAsia" w:ascii="宋体" w:hAnsi="宋体" w:eastAsia="宋体" w:cs="宋体"/>
          <w:bCs/>
          <w:kern w:val="44"/>
          <w:szCs w:val="24"/>
          <w:lang w:val="en-US" w:eastAsia="zh-CN" w:bidi="ar-SA"/>
        </w:rPr>
        <w:t>附表</w:t>
      </w:r>
      <w:r>
        <w:rPr>
          <w:rFonts w:hint="eastAsia" w:ascii="宋体" w:hAnsi="宋体" w:cs="宋体"/>
          <w:bCs/>
          <w:kern w:val="44"/>
          <w:szCs w:val="24"/>
          <w:lang w:val="en-US" w:eastAsia="zh-CN" w:bidi="ar-SA"/>
        </w:rPr>
        <w:t xml:space="preserve">五 </w:t>
      </w:r>
      <w:r>
        <w:rPr>
          <w:rFonts w:hint="eastAsia" w:ascii="宋体" w:hAnsi="宋体" w:eastAsia="宋体" w:cs="宋体"/>
          <w:bCs/>
          <w:kern w:val="44"/>
          <w:szCs w:val="24"/>
          <w:lang w:val="en-US" w:eastAsia="zh-CN" w:bidi="ar-SA"/>
        </w:rPr>
        <w:t xml:space="preserve"> </w:t>
      </w:r>
      <w:r>
        <w:rPr>
          <w:rFonts w:hint="eastAsia" w:ascii="宋体" w:hAnsi="宋体" w:cs="宋体"/>
          <w:bCs/>
          <w:kern w:val="44"/>
          <w:szCs w:val="24"/>
          <w:lang w:val="en-US" w:eastAsia="zh-CN" w:bidi="ar-SA"/>
        </w:rPr>
        <w:t>广州动物园大熊猫馆扩建工程采样</w:t>
      </w:r>
      <w:r>
        <w:rPr>
          <w:rFonts w:hint="eastAsia" w:ascii="宋体" w:hAnsi="宋体" w:eastAsia="宋体" w:cs="宋体"/>
          <w:bCs/>
          <w:kern w:val="44"/>
          <w:szCs w:val="24"/>
          <w:lang w:val="en-US" w:eastAsia="zh-CN" w:bidi="ar-SA"/>
        </w:rPr>
        <w:t>登记</w:t>
      </w:r>
      <w:r>
        <w:rPr>
          <w:rFonts w:hint="eastAsia" w:ascii="宋体" w:hAnsi="宋体" w:cs="宋体"/>
          <w:bCs/>
          <w:kern w:val="44"/>
          <w:szCs w:val="24"/>
          <w:lang w:val="en-US" w:eastAsia="zh-CN" w:bidi="ar-SA"/>
        </w:rPr>
        <w:t>总</w:t>
      </w:r>
      <w:r>
        <w:rPr>
          <w:rFonts w:hint="eastAsia" w:ascii="宋体" w:hAnsi="宋体" w:eastAsia="宋体" w:cs="宋体"/>
          <w:bCs/>
          <w:kern w:val="44"/>
          <w:szCs w:val="24"/>
          <w:lang w:val="en-US" w:eastAsia="zh-CN" w:bidi="ar-SA"/>
        </w:rPr>
        <w:t>表</w:t>
      </w:r>
      <w:r>
        <w:tab/>
      </w:r>
      <w:r>
        <w:fldChar w:fldCharType="begin"/>
      </w:r>
      <w:r>
        <w:instrText xml:space="preserve"> PAGEREF _Toc2828 \h </w:instrText>
      </w:r>
      <w:r>
        <w:fldChar w:fldCharType="separate"/>
      </w:r>
      <w:r>
        <w:t>99</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_Toc650 </w:instrText>
      </w:r>
      <w:r>
        <w:rPr>
          <w:rFonts w:hint="eastAsia" w:ascii="宋体" w:hAnsi="宋体" w:eastAsia="宋体" w:cs="宋体"/>
          <w:bCs/>
          <w:szCs w:val="24"/>
        </w:rPr>
        <w:fldChar w:fldCharType="separate"/>
      </w:r>
      <w:r>
        <w:rPr>
          <w:rFonts w:hint="eastAsia" w:ascii="宋体" w:hAnsi="宋体" w:eastAsia="宋体" w:cs="宋体"/>
          <w:bCs/>
          <w:kern w:val="44"/>
          <w:szCs w:val="24"/>
          <w:lang w:val="en-US" w:eastAsia="zh-CN" w:bidi="ar-SA"/>
        </w:rPr>
        <w:t>附表</w:t>
      </w:r>
      <w:r>
        <w:rPr>
          <w:rFonts w:hint="eastAsia" w:ascii="宋体" w:hAnsi="宋体" w:cs="宋体"/>
          <w:bCs/>
          <w:kern w:val="44"/>
          <w:szCs w:val="24"/>
          <w:lang w:val="en-US" w:eastAsia="zh-CN" w:bidi="ar-SA"/>
        </w:rPr>
        <w:t xml:space="preserve">六 </w:t>
      </w:r>
      <w:r>
        <w:rPr>
          <w:rFonts w:hint="eastAsia" w:ascii="宋体" w:hAnsi="宋体" w:eastAsia="宋体" w:cs="宋体"/>
          <w:bCs/>
          <w:kern w:val="44"/>
          <w:szCs w:val="24"/>
          <w:lang w:val="en-US" w:eastAsia="zh-CN" w:bidi="ar-SA"/>
        </w:rPr>
        <w:t xml:space="preserve"> </w:t>
      </w:r>
      <w:r>
        <w:rPr>
          <w:rFonts w:hint="eastAsia" w:ascii="宋体" w:hAnsi="宋体" w:cs="宋体"/>
          <w:bCs/>
          <w:kern w:val="44"/>
          <w:szCs w:val="24"/>
          <w:lang w:val="en-US" w:eastAsia="zh-CN" w:bidi="ar-SA"/>
        </w:rPr>
        <w:t>广州动物园大熊猫馆扩建工程出土遗物</w:t>
      </w:r>
      <w:r>
        <w:rPr>
          <w:rFonts w:hint="eastAsia" w:ascii="宋体" w:hAnsi="宋体" w:eastAsia="宋体" w:cs="宋体"/>
          <w:bCs/>
          <w:kern w:val="44"/>
          <w:szCs w:val="24"/>
          <w:lang w:val="en-US" w:eastAsia="zh-CN" w:bidi="ar-SA"/>
        </w:rPr>
        <w:t>登记</w:t>
      </w:r>
      <w:r>
        <w:rPr>
          <w:rFonts w:hint="eastAsia" w:ascii="宋体" w:hAnsi="宋体" w:cs="宋体"/>
          <w:bCs/>
          <w:kern w:val="44"/>
          <w:szCs w:val="24"/>
          <w:lang w:val="en-US" w:eastAsia="zh-CN" w:bidi="ar-SA"/>
        </w:rPr>
        <w:t>总</w:t>
      </w:r>
      <w:r>
        <w:rPr>
          <w:rFonts w:hint="eastAsia" w:ascii="宋体" w:hAnsi="宋体" w:eastAsia="宋体" w:cs="宋体"/>
          <w:bCs/>
          <w:kern w:val="44"/>
          <w:szCs w:val="24"/>
          <w:lang w:val="en-US" w:eastAsia="zh-CN" w:bidi="ar-SA"/>
        </w:rPr>
        <w:t>表</w:t>
      </w:r>
      <w:r>
        <w:tab/>
      </w:r>
      <w:r>
        <w:fldChar w:fldCharType="begin"/>
      </w:r>
      <w:r>
        <w:instrText xml:space="preserve"> PAGEREF _Toc650 \h </w:instrText>
      </w:r>
      <w:r>
        <w:fldChar w:fldCharType="separate"/>
      </w:r>
      <w:r>
        <w:t>101</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_Toc27613 </w:instrText>
      </w:r>
      <w:r>
        <w:rPr>
          <w:rFonts w:hint="eastAsia" w:ascii="宋体" w:hAnsi="宋体" w:eastAsia="宋体" w:cs="宋体"/>
          <w:bCs/>
          <w:szCs w:val="24"/>
        </w:rPr>
        <w:fldChar w:fldCharType="separate"/>
      </w:r>
      <w:r>
        <w:rPr>
          <w:rFonts w:hint="eastAsia" w:ascii="宋体" w:hAnsi="宋体" w:eastAsia="宋体" w:cs="宋体"/>
          <w:bCs w:val="0"/>
          <w:kern w:val="44"/>
          <w:szCs w:val="24"/>
          <w:lang w:val="en-US" w:eastAsia="zh-CN" w:bidi="ar-SA"/>
        </w:rPr>
        <w:t>附录一</w:t>
      </w:r>
      <w:r>
        <w:rPr>
          <w:rFonts w:hint="eastAsia" w:ascii="宋体" w:hAnsi="宋体" w:cs="宋体"/>
          <w:bCs w:val="0"/>
          <w:kern w:val="44"/>
          <w:szCs w:val="24"/>
          <w:lang w:val="en-US" w:eastAsia="zh-CN" w:bidi="ar-SA"/>
        </w:rPr>
        <w:t xml:space="preserve">  广州市文物局关于广州动物园大熊猫馆扩建工程考古调查勘探工作完成的函</w:t>
      </w:r>
      <w:r>
        <w:tab/>
      </w:r>
      <w:r>
        <w:fldChar w:fldCharType="begin"/>
      </w:r>
      <w:r>
        <w:instrText xml:space="preserve"> PAGEREF _Toc27613 \h </w:instrText>
      </w:r>
      <w:r>
        <w:fldChar w:fldCharType="separate"/>
      </w:r>
      <w:r>
        <w:t>102</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_Toc11436 </w:instrText>
      </w:r>
      <w:r>
        <w:rPr>
          <w:rFonts w:hint="eastAsia" w:ascii="宋体" w:hAnsi="宋体" w:eastAsia="宋体" w:cs="宋体"/>
          <w:bCs/>
          <w:szCs w:val="24"/>
        </w:rPr>
        <w:fldChar w:fldCharType="separate"/>
      </w:r>
      <w:r>
        <w:rPr>
          <w:rFonts w:hint="eastAsia" w:ascii="宋体" w:hAnsi="宋体" w:eastAsia="宋体" w:cs="宋体"/>
          <w:bCs w:val="0"/>
          <w:kern w:val="44"/>
          <w:szCs w:val="24"/>
          <w:lang w:val="en-US" w:eastAsia="zh-CN" w:bidi="ar-SA"/>
        </w:rPr>
        <w:t>附录二</w:t>
      </w:r>
      <w:r>
        <w:rPr>
          <w:rFonts w:hint="eastAsia" w:ascii="宋体" w:hAnsi="宋体" w:cs="宋体"/>
          <w:bCs w:val="0"/>
          <w:kern w:val="44"/>
          <w:szCs w:val="24"/>
          <w:lang w:val="en-US" w:eastAsia="zh-CN" w:bidi="ar-SA"/>
        </w:rPr>
        <w:t xml:space="preserve">   考古发掘资质证书</w:t>
      </w:r>
      <w:r>
        <w:tab/>
      </w:r>
      <w:r>
        <w:fldChar w:fldCharType="begin"/>
      </w:r>
      <w:r>
        <w:instrText xml:space="preserve"> PAGEREF _Toc11436 \h </w:instrText>
      </w:r>
      <w:r>
        <w:fldChar w:fldCharType="separate"/>
      </w:r>
      <w:r>
        <w:t>104</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_Toc28503 </w:instrText>
      </w:r>
      <w:r>
        <w:rPr>
          <w:rFonts w:hint="eastAsia" w:ascii="宋体" w:hAnsi="宋体" w:eastAsia="宋体" w:cs="宋体"/>
          <w:bCs/>
          <w:szCs w:val="24"/>
        </w:rPr>
        <w:fldChar w:fldCharType="separate"/>
      </w:r>
      <w:r>
        <w:rPr>
          <w:rFonts w:hint="eastAsia" w:ascii="宋体" w:hAnsi="宋体" w:eastAsia="宋体" w:cs="宋体"/>
          <w:bCs w:val="0"/>
          <w:kern w:val="44"/>
          <w:szCs w:val="24"/>
          <w:lang w:val="en-US" w:eastAsia="zh-CN" w:bidi="ar-SA"/>
        </w:rPr>
        <w:t xml:space="preserve">附录三  </w:t>
      </w:r>
      <w:r>
        <w:rPr>
          <w:rFonts w:hint="eastAsia" w:ascii="宋体" w:hAnsi="宋体" w:eastAsia="宋体" w:cs="宋体"/>
          <w:bCs/>
          <w:kern w:val="44"/>
          <w:szCs w:val="24"/>
          <w:lang w:val="en-US" w:eastAsia="zh-CN" w:bidi="ar-SA"/>
        </w:rPr>
        <w:t>文物保护法规（节选）</w:t>
      </w:r>
      <w:r>
        <w:tab/>
      </w:r>
      <w:r>
        <w:fldChar w:fldCharType="begin"/>
      </w:r>
      <w:r>
        <w:instrText xml:space="preserve"> PAGEREF _Toc28503 \h </w:instrText>
      </w:r>
      <w:r>
        <w:fldChar w:fldCharType="separate"/>
      </w:r>
      <w:r>
        <w:t>105</w:t>
      </w:r>
      <w:r>
        <w:fldChar w:fldCharType="end"/>
      </w:r>
      <w:r>
        <w:rPr>
          <w:rFonts w:hint="eastAsia" w:ascii="宋体" w:hAnsi="宋体" w:eastAsia="宋体" w:cs="宋体"/>
          <w:bCs/>
          <w:color w:val="0000FF"/>
          <w:szCs w:val="24"/>
        </w:rPr>
        <w:fldChar w:fldCharType="end"/>
      </w:r>
    </w:p>
    <w:p>
      <w:pPr>
        <w:pStyle w:val="17"/>
        <w:tabs>
          <w:tab w:val="right" w:leader="dot" w:pos="8306"/>
        </w:tabs>
      </w:pPr>
      <w:r>
        <w:rPr>
          <w:rFonts w:hint="eastAsia" w:ascii="宋体" w:hAnsi="宋体" w:eastAsia="宋体" w:cs="宋体"/>
          <w:bCs/>
          <w:color w:val="0000FF"/>
          <w:szCs w:val="24"/>
        </w:rPr>
        <w:fldChar w:fldCharType="begin"/>
      </w:r>
      <w:r>
        <w:rPr>
          <w:rFonts w:hint="eastAsia" w:ascii="宋体" w:hAnsi="宋体" w:eastAsia="宋体" w:cs="宋体"/>
          <w:bCs/>
          <w:szCs w:val="24"/>
        </w:rPr>
        <w:instrText xml:space="preserve"> HYPERLINK \l _Toc26049 </w:instrText>
      </w:r>
      <w:r>
        <w:rPr>
          <w:rFonts w:hint="eastAsia" w:ascii="宋体" w:hAnsi="宋体" w:eastAsia="宋体" w:cs="宋体"/>
          <w:bCs/>
          <w:szCs w:val="24"/>
        </w:rPr>
        <w:fldChar w:fldCharType="separate"/>
      </w:r>
      <w:r>
        <w:rPr>
          <w:rFonts w:hint="eastAsia" w:ascii="宋体" w:hAnsi="宋体" w:eastAsia="宋体" w:cs="宋体"/>
          <w:bCs w:val="0"/>
          <w:kern w:val="44"/>
          <w:szCs w:val="24"/>
          <w:lang w:val="en-US" w:eastAsia="zh-CN" w:bidi="ar-SA"/>
        </w:rPr>
        <w:t xml:space="preserve">附录四  </w:t>
      </w:r>
      <w:r>
        <w:rPr>
          <w:rFonts w:hint="eastAsia" w:ascii="宋体" w:hAnsi="宋体" w:eastAsia="宋体" w:cs="宋体"/>
          <w:bCs/>
          <w:kern w:val="44"/>
          <w:szCs w:val="24"/>
          <w:lang w:val="en-US" w:eastAsia="zh-CN" w:bidi="ar-SA"/>
        </w:rPr>
        <w:t>关于本报告使用的专业术语、概念和标准的说明</w:t>
      </w:r>
      <w:r>
        <w:tab/>
      </w:r>
      <w:r>
        <w:fldChar w:fldCharType="begin"/>
      </w:r>
      <w:r>
        <w:instrText xml:space="preserve"> PAGEREF _Toc26049 \h </w:instrText>
      </w:r>
      <w:r>
        <w:fldChar w:fldCharType="separate"/>
      </w:r>
      <w:r>
        <w:t>109</w:t>
      </w:r>
      <w:r>
        <w:fldChar w:fldCharType="end"/>
      </w:r>
      <w:r>
        <w:rPr>
          <w:rFonts w:hint="eastAsia" w:ascii="宋体" w:hAnsi="宋体" w:eastAsia="宋体" w:cs="宋体"/>
          <w:bCs/>
          <w:color w:val="0000FF"/>
          <w:szCs w:val="24"/>
        </w:rPr>
        <w:fldChar w:fldCharType="end"/>
      </w:r>
    </w:p>
    <w:p>
      <w:pPr>
        <w:pStyle w:val="6"/>
        <w:bidi w:val="0"/>
        <w:rPr>
          <w:rFonts w:hint="eastAsia" w:ascii="宋体" w:hAnsi="宋体" w:eastAsia="宋体" w:cs="宋体"/>
          <w:bCs/>
          <w:color w:val="0000FF"/>
          <w:szCs w:val="24"/>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6"/>
        <w:bidi w:val="0"/>
        <w:rPr>
          <w:rFonts w:hint="eastAsia" w:ascii="Calibri" w:hAnsi="Calibri" w:cs="Arial"/>
          <w:bCs w:val="0"/>
          <w:color w:val="auto"/>
          <w:szCs w:val="24"/>
          <w:lang w:eastAsia="zh-CN"/>
        </w:rPr>
      </w:pPr>
      <w:r>
        <w:rPr>
          <w:rFonts w:hint="eastAsia" w:ascii="宋体" w:hAnsi="宋体" w:eastAsia="宋体" w:cs="宋体"/>
          <w:bCs/>
          <w:color w:val="0000FF"/>
          <w:szCs w:val="24"/>
        </w:rPr>
        <w:fldChar w:fldCharType="end"/>
      </w:r>
      <w:bookmarkStart w:id="1" w:name="_Toc17799"/>
      <w:bookmarkStart w:id="2" w:name="_Toc13093"/>
      <w:r>
        <w:rPr>
          <w:rFonts w:hint="eastAsia" w:ascii="宋体" w:hAnsi="宋体" w:cs="宋体"/>
          <w:bCs/>
          <w:color w:val="auto"/>
          <w:szCs w:val="24"/>
          <w:lang w:val="en-US" w:eastAsia="zh-CN"/>
        </w:rPr>
        <w:t>一、</w:t>
      </w:r>
      <w:r>
        <w:rPr>
          <w:rFonts w:hint="eastAsia" w:ascii="Calibri" w:hAnsi="Calibri" w:cs="Arial"/>
          <w:bCs w:val="0"/>
          <w:color w:val="auto"/>
          <w:szCs w:val="24"/>
          <w:lang w:eastAsia="zh-CN"/>
        </w:rPr>
        <w:t>项目概况</w:t>
      </w:r>
      <w:bookmarkEnd w:id="1"/>
      <w:bookmarkEnd w:id="2"/>
    </w:p>
    <w:p>
      <w:pPr>
        <w:pStyle w:val="7"/>
        <w:keepNext/>
        <w:keepLines/>
        <w:pageBreakBefore w:val="0"/>
        <w:widowControl/>
        <w:numPr>
          <w:ilvl w:val="0"/>
          <w:numId w:val="1"/>
        </w:numPr>
        <w:kinsoku/>
        <w:wordWrap/>
        <w:overflowPunct/>
        <w:topLinePunct w:val="0"/>
        <w:autoSpaceDE/>
        <w:autoSpaceDN/>
        <w:bidi w:val="0"/>
        <w:adjustRightInd/>
        <w:snapToGrid/>
        <w:spacing w:after="0"/>
        <w:ind w:left="0" w:leftChars="0" w:firstLine="478" w:firstLineChars="171"/>
        <w:jc w:val="left"/>
        <w:textAlignment w:val="auto"/>
        <w:rPr>
          <w:rFonts w:hint="eastAsia"/>
          <w:color w:val="auto"/>
          <w:lang w:eastAsia="zh-CN"/>
        </w:rPr>
      </w:pPr>
      <w:bookmarkStart w:id="3" w:name="_Toc21937"/>
      <w:bookmarkStart w:id="4" w:name="_Toc28614"/>
      <w:r>
        <w:rPr>
          <w:rFonts w:hint="eastAsia"/>
          <w:color w:val="auto"/>
        </w:rPr>
        <w:t>项目位置、面积</w:t>
      </w:r>
      <w:bookmarkEnd w:id="3"/>
      <w:bookmarkEnd w:id="4"/>
    </w:p>
    <w:p>
      <w:pPr>
        <w:pStyle w:val="5"/>
        <w:keepNext w:val="0"/>
        <w:keepLines w:val="0"/>
        <w:pageBreakBefore w:val="0"/>
        <w:widowControl w:val="0"/>
        <w:kinsoku/>
        <w:wordWrap/>
        <w:overflowPunct/>
        <w:topLinePunct w:val="0"/>
        <w:autoSpaceDE/>
        <w:autoSpaceDN/>
        <w:bidi w:val="0"/>
        <w:adjustRightInd/>
        <w:snapToGrid/>
        <w:spacing w:beforeAutospacing="0" w:line="360" w:lineRule="auto"/>
        <w:ind w:left="0" w:right="0" w:firstLine="480" w:firstLineChars="200"/>
        <w:jc w:val="left"/>
        <w:textAlignment w:val="auto"/>
        <w:rPr>
          <w:rFonts w:hint="eastAsia" w:cs="宋体"/>
          <w:color w:val="auto"/>
          <w:kern w:val="0"/>
          <w:sz w:val="24"/>
          <w:szCs w:val="24"/>
          <w:lang w:val="en-US" w:eastAsia="zh-CN" w:bidi="en-US"/>
        </w:rPr>
      </w:pPr>
      <w:r>
        <w:rPr>
          <w:rFonts w:hint="eastAsia" w:cs="宋体"/>
          <w:color w:val="auto"/>
          <w:kern w:val="0"/>
          <w:sz w:val="24"/>
          <w:szCs w:val="24"/>
          <w:lang w:val="en-US" w:eastAsia="zh-CN" w:bidi="en-US"/>
        </w:rPr>
        <w:t>广州动物园大熊猫馆扩建工程位于广州市越秀区先烈中路120号广州动物园内，处于广州市“小北-建设新村-华侨新村-太和岗-区庄-麻鹰岗”地下文物埋藏区内，由广州动物园负责建设。</w:t>
      </w:r>
    </w:p>
    <w:p>
      <w:pPr>
        <w:pStyle w:val="5"/>
        <w:keepNext w:val="0"/>
        <w:keepLines w:val="0"/>
        <w:pageBreakBefore w:val="0"/>
        <w:widowControl w:val="0"/>
        <w:kinsoku/>
        <w:wordWrap/>
        <w:overflowPunct/>
        <w:topLinePunct w:val="0"/>
        <w:autoSpaceDE/>
        <w:autoSpaceDN/>
        <w:bidi w:val="0"/>
        <w:adjustRightInd/>
        <w:snapToGrid/>
        <w:spacing w:beforeAutospacing="0" w:line="360" w:lineRule="auto"/>
        <w:ind w:left="0" w:right="0" w:firstLine="480" w:firstLineChars="200"/>
        <w:jc w:val="left"/>
        <w:textAlignment w:val="auto"/>
        <w:rPr>
          <w:rFonts w:hint="eastAsia" w:cs="宋体"/>
          <w:color w:val="auto"/>
          <w:kern w:val="0"/>
          <w:sz w:val="24"/>
          <w:szCs w:val="24"/>
          <w:lang w:val="en-US" w:eastAsia="zh-CN" w:bidi="en-US"/>
        </w:rPr>
      </w:pPr>
      <w:r>
        <w:rPr>
          <w:rFonts w:hint="eastAsia" w:cs="宋体"/>
          <w:color w:val="auto"/>
          <w:kern w:val="0"/>
          <w:sz w:val="24"/>
          <w:szCs w:val="24"/>
          <w:lang w:val="en-US" w:eastAsia="zh-CN" w:bidi="en-US"/>
        </w:rPr>
        <w:t>大熊猫馆北基坑四至坐标为：西南角N23°08′34.81"，E113°18′02.25"；东南角:N23°08′34.96"，E113°18′02.49"；东北角：N23°08′35.29"，E113°18′02.48"；西北角：N23°08′35.51"，E113°18′02.02"。</w:t>
      </w:r>
    </w:p>
    <w:p>
      <w:pPr>
        <w:pStyle w:val="5"/>
        <w:keepNext w:val="0"/>
        <w:keepLines w:val="0"/>
        <w:pageBreakBefore w:val="0"/>
        <w:widowControl w:val="0"/>
        <w:kinsoku/>
        <w:wordWrap/>
        <w:overflowPunct/>
        <w:topLinePunct w:val="0"/>
        <w:autoSpaceDE/>
        <w:autoSpaceDN/>
        <w:bidi w:val="0"/>
        <w:adjustRightInd/>
        <w:snapToGrid/>
        <w:spacing w:beforeAutospacing="0" w:line="360" w:lineRule="auto"/>
        <w:ind w:left="0" w:right="0" w:firstLine="480" w:firstLineChars="200"/>
        <w:jc w:val="left"/>
        <w:textAlignment w:val="auto"/>
        <w:rPr>
          <w:rFonts w:hint="eastAsia" w:ascii="宋体" w:hAnsi="宋体" w:eastAsia="宋体" w:cs="宋体"/>
          <w:color w:val="auto"/>
          <w:kern w:val="0"/>
          <w:sz w:val="24"/>
          <w:szCs w:val="24"/>
          <w:lang w:val="en-US" w:eastAsia="zh-CN" w:bidi="en-US"/>
        </w:rPr>
      </w:pPr>
      <w:r>
        <w:rPr>
          <w:rFonts w:hint="eastAsia" w:cs="宋体"/>
          <w:color w:val="auto"/>
          <w:kern w:val="0"/>
          <w:sz w:val="24"/>
          <w:szCs w:val="24"/>
          <w:lang w:val="en-US" w:eastAsia="zh-CN" w:bidi="en-US"/>
        </w:rPr>
        <w:t>大熊猫馆南基坑四至坐标为：西南角N23°08′34.41"，E113°18′02.80"；东南角:N23°08′34.22"，E113°18′03.34"；东北角：N23°08′34.80"，E113°18′03.43"；西北角：N23°08′34.74"，E113°18′02.86"。</w:t>
      </w:r>
    </w:p>
    <w:p>
      <w:pPr>
        <w:pStyle w:val="20"/>
        <w:keepNext w:val="0"/>
        <w:keepLines w:val="0"/>
        <w:pageBreakBefore w:val="0"/>
        <w:widowControl w:val="0"/>
        <w:kinsoku/>
        <w:wordWrap/>
        <w:overflowPunct/>
        <w:topLinePunct w:val="0"/>
        <w:autoSpaceDE w:val="0"/>
        <w:autoSpaceDN/>
        <w:bidi w:val="0"/>
        <w:adjustRightInd/>
        <w:snapToGrid/>
        <w:spacing w:beforeAutospacing="0" w:afterAutospacing="0" w:line="360" w:lineRule="auto"/>
        <w:ind w:firstLine="480" w:firstLineChars="200"/>
        <w:jc w:val="left"/>
        <w:textAlignment w:val="auto"/>
        <w:rPr>
          <w:rFonts w:hint="eastAsia" w:cs="宋体"/>
          <w:color w:val="auto"/>
          <w:kern w:val="2"/>
          <w:lang w:val="en-US" w:eastAsia="zh-CN" w:bidi="ar"/>
        </w:rPr>
      </w:pPr>
      <w:r>
        <w:rPr>
          <w:rFonts w:hint="eastAsia" w:cs="宋体"/>
          <w:color w:val="auto"/>
          <w:kern w:val="2"/>
          <w:lang w:val="en-US" w:eastAsia="en-US" w:bidi="ar"/>
        </w:rPr>
        <w:t>根据《中华人民共和国文物保护法》《广州市文物保护规定》，经</w:t>
      </w:r>
      <w:r>
        <w:rPr>
          <w:rFonts w:hint="eastAsia" w:cs="宋体"/>
          <w:color w:val="auto"/>
          <w:kern w:val="2"/>
          <w:lang w:val="en-US" w:eastAsia="zh-CN" w:bidi="ar"/>
        </w:rPr>
        <w:t>报请</w:t>
      </w:r>
      <w:r>
        <w:rPr>
          <w:rFonts w:hint="eastAsia" w:cs="宋体"/>
          <w:color w:val="auto"/>
          <w:kern w:val="2"/>
          <w:lang w:val="en-US" w:eastAsia="en-US" w:bidi="ar"/>
        </w:rPr>
        <w:t>国家文物局批准（考执字（202</w:t>
      </w:r>
      <w:r>
        <w:rPr>
          <w:rFonts w:hint="eastAsia" w:cs="宋体"/>
          <w:color w:val="auto"/>
          <w:kern w:val="2"/>
          <w:lang w:val="en-US" w:eastAsia="zh-CN" w:bidi="ar"/>
        </w:rPr>
        <w:t>4</w:t>
      </w:r>
      <w:r>
        <w:rPr>
          <w:rFonts w:hint="eastAsia" w:cs="宋体"/>
          <w:color w:val="auto"/>
          <w:kern w:val="2"/>
          <w:lang w:val="en-US" w:eastAsia="en-US" w:bidi="ar"/>
        </w:rPr>
        <w:t>）第（</w:t>
      </w:r>
      <w:r>
        <w:rPr>
          <w:rFonts w:hint="eastAsia" w:cs="宋体"/>
          <w:color w:val="auto"/>
          <w:kern w:val="2"/>
          <w:lang w:val="en-US" w:eastAsia="zh-CN" w:bidi="ar"/>
        </w:rPr>
        <w:t>640</w:t>
      </w:r>
      <w:r>
        <w:rPr>
          <w:rFonts w:hint="eastAsia" w:cs="宋体"/>
          <w:color w:val="auto"/>
          <w:kern w:val="2"/>
          <w:lang w:val="en-US" w:eastAsia="en-US" w:bidi="ar"/>
        </w:rPr>
        <w:t>）号），按照</w:t>
      </w:r>
      <w:r>
        <w:rPr>
          <w:rFonts w:hint="eastAsia" w:cs="宋体"/>
          <w:color w:val="auto"/>
          <w:kern w:val="2"/>
          <w:lang w:val="en-US" w:eastAsia="zh-CN" w:bidi="ar"/>
        </w:rPr>
        <w:t>《广州市文物局关于广州动物园大熊猫馆扩建工程考古调查勘探工作完成的函》（文物20240266号）</w:t>
      </w:r>
      <w:r>
        <w:rPr>
          <w:rFonts w:hint="eastAsia" w:cs="宋体"/>
          <w:color w:val="auto"/>
          <w:kern w:val="2"/>
          <w:lang w:val="en-US" w:eastAsia="en-US" w:bidi="ar"/>
        </w:rPr>
        <w:t>的指导意见，受广州动物园委托，配合</w:t>
      </w:r>
      <w:r>
        <w:rPr>
          <w:rFonts w:hint="eastAsia" w:cs="宋体"/>
          <w:color w:val="auto"/>
          <w:kern w:val="2"/>
          <w:lang w:val="en-US" w:eastAsia="zh-CN" w:bidi="ar"/>
        </w:rPr>
        <w:t>大熊猫馆的</w:t>
      </w:r>
      <w:r>
        <w:rPr>
          <w:rFonts w:hint="eastAsia" w:cs="宋体"/>
          <w:color w:val="auto"/>
          <w:kern w:val="2"/>
          <w:lang w:val="en-US" w:eastAsia="en-US" w:bidi="ar"/>
        </w:rPr>
        <w:t>建设，</w:t>
      </w:r>
      <w:r>
        <w:rPr>
          <w:rFonts w:hint="eastAsia" w:cs="宋体"/>
          <w:color w:val="auto"/>
          <w:kern w:val="2"/>
          <w:lang w:val="en-US" w:eastAsia="zh-CN" w:bidi="ar"/>
        </w:rPr>
        <w:t>我院</w:t>
      </w:r>
      <w:r>
        <w:rPr>
          <w:rFonts w:hint="eastAsia" w:cs="宋体"/>
          <w:color w:val="auto"/>
          <w:kern w:val="2"/>
          <w:lang w:val="en-US" w:eastAsia="en-US" w:bidi="ar"/>
        </w:rPr>
        <w:t>对</w:t>
      </w:r>
      <w:r>
        <w:rPr>
          <w:rFonts w:hint="eastAsia" w:cs="宋体"/>
          <w:color w:val="auto"/>
          <w:kern w:val="2"/>
          <w:lang w:val="en-US" w:eastAsia="zh-CN" w:bidi="ar"/>
        </w:rPr>
        <w:t>大熊猫馆扩建工程考古范围内</w:t>
      </w:r>
      <w:r>
        <w:rPr>
          <w:rFonts w:hint="eastAsia" w:cs="宋体"/>
          <w:color w:val="auto"/>
          <w:kern w:val="2"/>
          <w:lang w:val="en-US" w:eastAsia="en-US" w:bidi="ar"/>
        </w:rPr>
        <w:t>发现的古代文化遗存进行了考古发掘工作。</w:t>
      </w: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黑体" w:hAnsi="黑体" w:eastAsia="黑体" w:cs="黑体"/>
          <w:color w:val="auto"/>
          <w:lang w:eastAsia="zh-CN"/>
        </w:rPr>
      </w:pPr>
      <w:r>
        <w:rPr>
          <w:rFonts w:hint="eastAsia" w:ascii="黑体" w:hAnsi="黑体" w:eastAsia="黑体" w:cs="黑体"/>
          <w:color w:val="auto"/>
          <w:lang w:eastAsia="zh-CN"/>
        </w:rPr>
        <w:drawing>
          <wp:inline distT="0" distB="0" distL="114300" distR="114300">
            <wp:extent cx="2406015" cy="3403600"/>
            <wp:effectExtent l="0" t="0" r="13335" b="6350"/>
            <wp:docPr id="120" name="图片 120" descr="bd06af685512f5e9c17ff95275b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bd06af685512f5e9c17ff95275b9072"/>
                    <pic:cNvPicPr>
                      <a:picLocks noChangeAspect="1"/>
                    </pic:cNvPicPr>
                  </pic:nvPicPr>
                  <pic:blipFill>
                    <a:blip r:embed="rId17"/>
                    <a:stretch>
                      <a:fillRect/>
                    </a:stretch>
                  </pic:blipFill>
                  <pic:spPr>
                    <a:xfrm>
                      <a:off x="0" y="0"/>
                      <a:ext cx="2406015" cy="3403600"/>
                    </a:xfrm>
                    <a:prstGeom prst="rect">
                      <a:avLst/>
                    </a:prstGeom>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黑体" w:hAnsi="黑体" w:eastAsia="黑体" w:cs="黑体"/>
          <w:sz w:val="21"/>
          <w:szCs w:val="21"/>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val="en-US" w:eastAsia="zh-CN"/>
        </w:rPr>
        <w:t xml:space="preserve">  </w:t>
      </w:r>
      <w:r>
        <w:rPr>
          <w:rFonts w:hint="eastAsia" w:ascii="黑体" w:hAnsi="黑体" w:eastAsia="黑体" w:cs="黑体"/>
          <w:sz w:val="21"/>
          <w:szCs w:val="21"/>
          <w:lang w:val="en-US" w:eastAsia="zh-CN"/>
        </w:rPr>
        <w:t>广州动物园在广州市位置示意图（广州市规划和自然资源局）</w:t>
      </w:r>
    </w:p>
    <w:p>
      <w:pPr>
        <w:rPr>
          <w:rFonts w:hint="eastAsia" w:ascii="黑体" w:hAnsi="黑体" w:eastAsia="黑体" w:cs="黑体"/>
          <w:sz w:val="21"/>
          <w:szCs w:val="21"/>
          <w:lang w:val="en-US" w:eastAsia="zh-CN"/>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drawing>
          <wp:inline distT="0" distB="0" distL="114300" distR="114300">
            <wp:extent cx="5264150" cy="3723005"/>
            <wp:effectExtent l="9525" t="9525" r="22225" b="20320"/>
            <wp:docPr id="102" name="图片 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
                    <pic:cNvPicPr>
                      <a:picLocks noChangeAspect="1"/>
                    </pic:cNvPicPr>
                  </pic:nvPicPr>
                  <pic:blipFill>
                    <a:blip r:embed="rId18"/>
                    <a:stretch>
                      <a:fillRect/>
                    </a:stretch>
                  </pic:blipFill>
                  <pic:spPr>
                    <a:xfrm>
                      <a:off x="0" y="0"/>
                      <a:ext cx="5264150" cy="3723005"/>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color w:val="auto"/>
          <w:sz w:val="21"/>
          <w:szCs w:val="20"/>
          <w:lang w:val="en-US"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2</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cs="黑体"/>
          <w:sz w:val="21"/>
          <w:szCs w:val="21"/>
          <w:lang w:val="en-US" w:eastAsia="zh-CN"/>
        </w:rPr>
        <w:t>广州动物园大熊猫馆扩建工程</w:t>
      </w:r>
      <w:r>
        <w:rPr>
          <w:rFonts w:hint="eastAsia" w:ascii="黑体" w:hAnsi="黑体" w:eastAsia="黑体" w:cs="黑体"/>
          <w:sz w:val="21"/>
          <w:szCs w:val="21"/>
          <w:lang w:val="en-US" w:eastAsia="zh-CN"/>
        </w:rPr>
        <w:t>在越秀区位置示意图（广州市规划和自然资源局）</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lang w:eastAsia="zh-CN"/>
        </w:rPr>
      </w:pPr>
    </w:p>
    <w:p>
      <w:pPr>
        <w:pStyle w:val="12"/>
        <w:keepNext w:val="0"/>
        <w:keepLines w:val="0"/>
        <w:pageBreakBefore w:val="0"/>
        <w:widowControl w:val="0"/>
        <w:kinsoku/>
        <w:wordWrap/>
        <w:overflowPunct/>
        <w:topLinePunct w:val="0"/>
        <w:autoSpaceDE/>
        <w:autoSpaceDN/>
        <w:bidi w:val="0"/>
        <w:adjustRightInd/>
        <w:snapToGrid/>
        <w:spacing w:beforeLines="0" w:afterLines="0" w:line="0" w:lineRule="atLeast"/>
        <w:jc w:val="center"/>
        <w:textAlignment w:val="auto"/>
        <w:rPr>
          <w:rFonts w:hint="eastAsia" w:ascii="黑体" w:hAnsi="黑体" w:eastAsia="黑体"/>
          <w:color w:val="auto"/>
          <w:sz w:val="21"/>
          <w:szCs w:val="20"/>
          <w:lang w:eastAsia="zh-CN"/>
        </w:rPr>
      </w:pPr>
      <w:r>
        <w:rPr>
          <w:rFonts w:hint="eastAsia" w:ascii="黑体" w:hAnsi="黑体" w:eastAsia="黑体"/>
          <w:color w:val="auto"/>
          <w:sz w:val="21"/>
          <w:szCs w:val="20"/>
          <w:lang w:eastAsia="zh-CN"/>
        </w:rPr>
        <w:drawing>
          <wp:inline distT="0" distB="0" distL="114300" distR="114300">
            <wp:extent cx="5271770" cy="3697605"/>
            <wp:effectExtent l="9525" t="9525" r="14605" b="26670"/>
            <wp:docPr id="117" name="图片 1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2"/>
                    <pic:cNvPicPr>
                      <a:picLocks noChangeAspect="1"/>
                    </pic:cNvPicPr>
                  </pic:nvPicPr>
                  <pic:blipFill>
                    <a:blip r:embed="rId19"/>
                    <a:stretch>
                      <a:fillRect/>
                    </a:stretch>
                  </pic:blipFill>
                  <pic:spPr>
                    <a:xfrm>
                      <a:off x="0" y="0"/>
                      <a:ext cx="5271770" cy="3697605"/>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beforeLines="0" w:afterLines="0" w:line="0" w:lineRule="atLeast"/>
        <w:jc w:val="center"/>
        <w:textAlignment w:val="auto"/>
        <w:rPr>
          <w:rFonts w:hint="eastAsia" w:ascii="黑体" w:hAnsi="黑体"/>
          <w:color w:val="auto"/>
          <w:sz w:val="21"/>
          <w:szCs w:val="20"/>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3</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cs="黑体"/>
          <w:sz w:val="21"/>
          <w:szCs w:val="21"/>
          <w:lang w:val="en-US" w:eastAsia="zh-CN"/>
        </w:rPr>
        <w:t>广州动物园大熊猫馆扩建工程</w:t>
      </w:r>
      <w:r>
        <w:rPr>
          <w:rFonts w:hint="eastAsia" w:ascii="黑体" w:hAnsi="黑体" w:eastAsia="黑体" w:cs="黑体"/>
          <w:sz w:val="21"/>
          <w:szCs w:val="21"/>
          <w:lang w:val="en-US" w:eastAsia="zh-CN"/>
        </w:rPr>
        <w:t>在黄花岗街道位置示意图（广州市规划和自然资源局）</w:t>
      </w:r>
    </w:p>
    <w:p>
      <w:pPr>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lang w:eastAsia="zh-CN"/>
        </w:rPr>
      </w:pPr>
    </w:p>
    <w:p>
      <w:pPr>
        <w:pStyle w:val="4"/>
        <w:keepNext w:val="0"/>
        <w:keepLines w:val="0"/>
        <w:pageBreakBefore w:val="0"/>
        <w:widowControl w:val="0"/>
        <w:kinsoku/>
        <w:wordWrap/>
        <w:overflowPunct/>
        <w:topLinePunct w:val="0"/>
        <w:autoSpaceDE/>
        <w:autoSpaceDN/>
        <w:bidi w:val="0"/>
        <w:adjustRightInd/>
        <w:snapToGrid/>
        <w:spacing w:beforeLines="0" w:after="0" w:afterLines="0" w:line="0" w:lineRule="atLeast"/>
        <w:ind w:firstLine="0" w:firstLineChars="0"/>
        <w:jc w:val="center"/>
        <w:textAlignment w:val="auto"/>
        <w:rPr>
          <w:rFonts w:hint="eastAsia" w:ascii="黑体" w:hAnsi="黑体" w:eastAsia="黑体" w:cs="黑体"/>
          <w:color w:val="auto"/>
          <w:kern w:val="2"/>
          <w:sz w:val="21"/>
          <w:szCs w:val="20"/>
          <w:lang w:val="en-US" w:eastAsia="zh-CN" w:bidi="ar-SA"/>
        </w:rPr>
      </w:pPr>
      <w:r>
        <w:drawing>
          <wp:inline distT="0" distB="0" distL="114300" distR="114300">
            <wp:extent cx="5238115" cy="3491865"/>
            <wp:effectExtent l="9525" t="9525" r="10160" b="22860"/>
            <wp:docPr id="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
                    <pic:cNvPicPr>
                      <a:picLocks noChangeAspect="1"/>
                    </pic:cNvPicPr>
                  </pic:nvPicPr>
                  <pic:blipFill>
                    <a:blip r:embed="rId20"/>
                    <a:srcRect/>
                    <a:stretch>
                      <a:fillRect/>
                    </a:stretch>
                  </pic:blipFill>
                  <pic:spPr>
                    <a:xfrm>
                      <a:off x="0" y="0"/>
                      <a:ext cx="5238115" cy="3491865"/>
                    </a:xfrm>
                    <a:prstGeom prst="rect">
                      <a:avLst/>
                    </a:prstGeom>
                    <a:noFill/>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黑体" w:hAnsi="黑体" w:eastAsia="黑体" w:cs="黑体"/>
          <w:color w:val="auto"/>
          <w:kern w:val="2"/>
          <w:sz w:val="21"/>
          <w:szCs w:val="20"/>
          <w:lang w:val="en-US" w:eastAsia="zh-CN" w:bidi="ar-SA"/>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4</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cs="黑体"/>
          <w:sz w:val="21"/>
          <w:szCs w:val="21"/>
          <w:lang w:val="en-US" w:eastAsia="zh-CN"/>
        </w:rPr>
        <w:t>广州动物园大熊猫馆扩建工程</w:t>
      </w:r>
      <w:r>
        <w:rPr>
          <w:rFonts w:hint="eastAsia" w:ascii="黑体" w:hAnsi="黑体" w:eastAsia="黑体" w:cs="黑体"/>
          <w:sz w:val="21"/>
          <w:szCs w:val="21"/>
          <w:lang w:val="en-US" w:eastAsia="zh-CN"/>
        </w:rPr>
        <w:t>卫星影像图（天地图）</w:t>
      </w:r>
    </w:p>
    <w:p>
      <w:pPr>
        <w:pStyle w:val="4"/>
        <w:keepNext w:val="0"/>
        <w:keepLines w:val="0"/>
        <w:pageBreakBefore w:val="0"/>
        <w:widowControl w:val="0"/>
        <w:kinsoku/>
        <w:wordWrap/>
        <w:overflowPunct/>
        <w:topLinePunct w:val="0"/>
        <w:autoSpaceDE/>
        <w:autoSpaceDN/>
        <w:bidi w:val="0"/>
        <w:adjustRightInd/>
        <w:snapToGrid/>
        <w:spacing w:after="0"/>
        <w:ind w:firstLine="0" w:firstLineChars="0"/>
        <w:jc w:val="both"/>
        <w:textAlignment w:val="auto"/>
      </w:pPr>
    </w:p>
    <w:p>
      <w:pPr>
        <w:pStyle w:val="4"/>
        <w:keepNext w:val="0"/>
        <w:keepLines w:val="0"/>
        <w:pageBreakBefore w:val="0"/>
        <w:widowControl w:val="0"/>
        <w:kinsoku/>
        <w:wordWrap/>
        <w:overflowPunct/>
        <w:topLinePunct w:val="0"/>
        <w:autoSpaceDE/>
        <w:autoSpaceDN/>
        <w:bidi w:val="0"/>
        <w:adjustRightInd/>
        <w:snapToGrid/>
        <w:spacing w:beforeLines="0" w:after="0" w:afterLines="0" w:line="0" w:lineRule="atLeast"/>
        <w:ind w:firstLine="0" w:firstLineChars="0"/>
        <w:jc w:val="center"/>
        <w:textAlignment w:val="auto"/>
        <w:rPr>
          <w:rFonts w:hint="eastAsia" w:ascii="黑体" w:hAnsi="黑体" w:eastAsia="黑体" w:cs="黑体"/>
          <w:color w:val="auto"/>
          <w:kern w:val="2"/>
          <w:sz w:val="21"/>
          <w:szCs w:val="20"/>
          <w:lang w:val="en-US" w:eastAsia="zh-CN" w:bidi="ar-SA"/>
        </w:rPr>
      </w:pPr>
      <w:r>
        <w:drawing>
          <wp:inline distT="0" distB="0" distL="114300" distR="114300">
            <wp:extent cx="5238115" cy="3491865"/>
            <wp:effectExtent l="9525" t="9525" r="10160" b="2286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21"/>
                    <a:srcRect/>
                    <a:stretch>
                      <a:fillRect/>
                    </a:stretch>
                  </pic:blipFill>
                  <pic:spPr>
                    <a:xfrm>
                      <a:off x="0" y="0"/>
                      <a:ext cx="5238115" cy="3491865"/>
                    </a:xfrm>
                    <a:prstGeom prst="rect">
                      <a:avLst/>
                    </a:prstGeom>
                    <a:noFill/>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黑体" w:hAnsi="黑体" w:eastAsia="黑体" w:cs="黑体"/>
          <w:color w:val="auto"/>
          <w:kern w:val="2"/>
          <w:sz w:val="21"/>
          <w:szCs w:val="20"/>
          <w:lang w:val="en-US" w:eastAsia="zh-CN" w:bidi="ar-SA"/>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5</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cs="黑体"/>
          <w:sz w:val="21"/>
          <w:szCs w:val="21"/>
          <w:lang w:val="en-US" w:eastAsia="zh-CN"/>
        </w:rPr>
        <w:t>广州动物园大熊猫馆扩建工程</w:t>
      </w:r>
      <w:r>
        <w:rPr>
          <w:rFonts w:hint="eastAsia" w:ascii="黑体" w:hAnsi="黑体" w:eastAsia="黑体" w:cs="黑体"/>
          <w:sz w:val="21"/>
          <w:szCs w:val="21"/>
          <w:lang w:val="en-US" w:eastAsia="zh-CN"/>
        </w:rPr>
        <w:t>周边位置图（天地图）</w:t>
      </w:r>
    </w:p>
    <w:p>
      <w:pPr>
        <w:rPr>
          <w:rFonts w:hint="eastAsia"/>
          <w:color w:val="auto"/>
        </w:rPr>
      </w:pPr>
      <w:r>
        <w:rPr>
          <w:rFonts w:hint="eastAsia"/>
          <w:color w:val="auto"/>
        </w:rPr>
        <w:br w:type="page"/>
      </w:r>
    </w:p>
    <w:p>
      <w:pPr>
        <w:pStyle w:val="4"/>
        <w:keepNext w:val="0"/>
        <w:keepLines w:val="0"/>
        <w:pageBreakBefore w:val="0"/>
        <w:widowControl w:val="0"/>
        <w:kinsoku/>
        <w:wordWrap/>
        <w:overflowPunct/>
        <w:topLinePunct w:val="0"/>
        <w:autoSpaceDE/>
        <w:autoSpaceDN/>
        <w:bidi w:val="0"/>
        <w:adjustRightInd/>
        <w:snapToGrid/>
        <w:spacing w:after="0"/>
        <w:ind w:firstLine="0" w:firstLineChars="0"/>
        <w:jc w:val="both"/>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5238115" cy="3491865"/>
            <wp:effectExtent l="9525" t="9525" r="10160" b="22860"/>
            <wp:docPr id="190" name="图片 190" descr="广州动物园红线图20180723复测合并-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广州动物园红线图20180723复测合并-模型"/>
                    <pic:cNvPicPr>
                      <a:picLocks noChangeAspect="1"/>
                    </pic:cNvPicPr>
                  </pic:nvPicPr>
                  <pic:blipFill>
                    <a:blip r:embed="rId22"/>
                    <a:srcRect/>
                    <a:stretch>
                      <a:fillRect/>
                    </a:stretch>
                  </pic:blipFill>
                  <pic:spPr>
                    <a:xfrm>
                      <a:off x="0" y="0"/>
                      <a:ext cx="5238115" cy="3491865"/>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6</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cs="黑体"/>
          <w:sz w:val="21"/>
          <w:szCs w:val="21"/>
          <w:lang w:val="en-US" w:eastAsia="zh-CN"/>
        </w:rPr>
        <w:t>广州动物园大熊猫馆扩建工程基坑位置图</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5238115" cy="3491865"/>
            <wp:effectExtent l="9525" t="9525" r="10160" b="22860"/>
            <wp:docPr id="195" name="图片 195" descr="动物园熊猫馆考古开挖范围示意图-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动物园熊猫馆考古开挖范围示意图-模型"/>
                    <pic:cNvPicPr>
                      <a:picLocks noChangeAspect="1"/>
                    </pic:cNvPicPr>
                  </pic:nvPicPr>
                  <pic:blipFill>
                    <a:blip r:embed="rId23"/>
                    <a:srcRect/>
                    <a:stretch>
                      <a:fillRect/>
                    </a:stretch>
                  </pic:blipFill>
                  <pic:spPr>
                    <a:xfrm>
                      <a:off x="0" y="0"/>
                      <a:ext cx="5238115" cy="3491865"/>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7</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cs="黑体"/>
          <w:sz w:val="21"/>
          <w:szCs w:val="21"/>
          <w:lang w:val="en-US" w:eastAsia="zh-CN"/>
        </w:rPr>
        <w:t>广州动物园大熊猫馆扩建工程总平面</w:t>
      </w:r>
      <w:r>
        <w:rPr>
          <w:rFonts w:hint="eastAsia" w:ascii="黑体" w:hAnsi="黑体" w:eastAsia="黑体" w:cs="黑体"/>
          <w:sz w:val="21"/>
          <w:szCs w:val="21"/>
          <w:lang w:val="en-US" w:eastAsia="zh-CN"/>
        </w:rPr>
        <w:t>图（广州动物园提供）</w:t>
      </w:r>
    </w:p>
    <w:p>
      <w:pPr>
        <w:rPr>
          <w:rFonts w:hint="eastAsia"/>
          <w:color w:val="0000FF"/>
          <w:lang w:val="en-US" w:eastAsia="zh-CN"/>
        </w:rPr>
      </w:pPr>
      <w:r>
        <w:rPr>
          <w:rFonts w:hint="eastAsia"/>
          <w:color w:val="0000FF"/>
          <w:lang w:val="en-US" w:eastAsia="zh-CN"/>
        </w:rPr>
        <w:br w:type="page"/>
      </w:r>
    </w:p>
    <w:p>
      <w:pPr>
        <w:pStyle w:val="7"/>
        <w:keepNext/>
        <w:keepLines/>
        <w:pageBreakBefore w:val="0"/>
        <w:widowControl/>
        <w:numPr>
          <w:ilvl w:val="0"/>
          <w:numId w:val="1"/>
        </w:numPr>
        <w:kinsoku/>
        <w:wordWrap/>
        <w:overflowPunct/>
        <w:topLinePunct w:val="0"/>
        <w:autoSpaceDE/>
        <w:autoSpaceDN/>
        <w:bidi w:val="0"/>
        <w:adjustRightInd/>
        <w:snapToGrid/>
        <w:spacing w:after="0"/>
        <w:ind w:left="0" w:leftChars="0" w:firstLine="478" w:firstLineChars="171"/>
        <w:jc w:val="left"/>
        <w:textAlignment w:val="auto"/>
        <w:rPr>
          <w:rFonts w:hint="default" w:eastAsia="宋体"/>
          <w:b w:val="0"/>
          <w:color w:val="auto"/>
          <w:lang w:val="en-US" w:eastAsia="zh-CN"/>
        </w:rPr>
      </w:pPr>
      <w:bookmarkStart w:id="5" w:name="_Toc31209"/>
      <w:r>
        <w:rPr>
          <w:rFonts w:hint="eastAsia" w:eastAsia="宋体"/>
          <w:b w:val="0"/>
          <w:color w:val="auto"/>
          <w:lang w:val="en-US" w:eastAsia="zh-CN"/>
        </w:rPr>
        <w:t>项目周边环境及地形地貌</w:t>
      </w:r>
      <w:bookmarkEnd w:id="5"/>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eastAsia="宋体" w:cs="宋体"/>
          <w:color w:val="auto"/>
          <w:highlight w:val="none"/>
          <w:lang w:val="en-US" w:eastAsia="zh-CN"/>
        </w:rPr>
      </w:pPr>
      <w:r>
        <w:rPr>
          <w:rFonts w:hint="eastAsia" w:ascii="宋体" w:hAnsi="宋体" w:cs="宋体"/>
          <w:bCs/>
          <w:color w:val="auto"/>
          <w:kern w:val="0"/>
          <w:sz w:val="24"/>
          <w:szCs w:val="24"/>
          <w:lang w:val="en-US" w:eastAsia="zh-CN" w:bidi="ar-SA"/>
        </w:rPr>
        <w:t>广州动物园大熊猫馆扩建工程</w:t>
      </w:r>
      <w:r>
        <w:rPr>
          <w:rFonts w:hint="default" w:ascii="宋体" w:hAnsi="宋体" w:eastAsia="宋体" w:cs="宋体"/>
          <w:bCs/>
          <w:color w:val="auto"/>
          <w:kern w:val="0"/>
          <w:sz w:val="24"/>
          <w:szCs w:val="24"/>
          <w:lang w:val="en-US" w:eastAsia="zh-CN" w:bidi="ar-SA"/>
        </w:rPr>
        <w:t>位于越秀区先烈中路120号广州动物园内，属于</w:t>
      </w:r>
      <w:r>
        <w:rPr>
          <w:rFonts w:hint="eastAsia" w:ascii="宋体" w:hAnsi="宋体" w:cs="宋体"/>
          <w:bCs/>
          <w:color w:val="auto"/>
          <w:kern w:val="0"/>
          <w:sz w:val="24"/>
          <w:szCs w:val="24"/>
          <w:lang w:val="en-US" w:eastAsia="zh-CN" w:bidi="ar-SA"/>
        </w:rPr>
        <w:t>广州</w:t>
      </w:r>
      <w:r>
        <w:rPr>
          <w:rFonts w:hint="default" w:ascii="宋体" w:hAnsi="宋体" w:eastAsia="宋体" w:cs="宋体"/>
          <w:bCs/>
          <w:color w:val="auto"/>
          <w:kern w:val="0"/>
          <w:sz w:val="24"/>
          <w:szCs w:val="24"/>
          <w:lang w:val="en-US" w:eastAsia="zh-CN" w:bidi="ar-SA"/>
        </w:rPr>
        <w:t>市“小北-建设新村-华侨新村-太和岗-区庄-麻鹰岗”地下文物埋藏区。1956-1958年市政府在麻鹰岗一带建设广州动物园，动物园及周边均为连片的岗地。动物园计划开挖南北两个基坑，北基坑开挖面积129.06平方米，南基坑开挖面积122.76平方米。开挖区域地表为动物活动场所，地面铺有一层厚沙，局部有古树。地势北高南低呈缓坡</w:t>
      </w:r>
      <w:r>
        <w:rPr>
          <w:rFonts w:hint="eastAsia" w:ascii="宋体" w:hAnsi="宋体" w:eastAsia="宋体" w:cs="Times New Roman"/>
          <w:color w:val="auto"/>
          <w:kern w:val="2"/>
          <w:sz w:val="24"/>
          <w:szCs w:val="24"/>
          <w:lang w:val="en-US" w:eastAsia="zh-CN" w:bidi="ar-SA"/>
        </w:rPr>
        <w:t>。</w:t>
      </w:r>
      <w:r>
        <w:rPr>
          <w:rFonts w:hint="eastAsia" w:ascii="宋体" w:hAnsi="宋体" w:cs="宋体"/>
          <w:color w:val="auto"/>
          <w:highlight w:val="none"/>
          <w:lang w:eastAsia="zh-CN"/>
        </w:rPr>
        <w:t>本次考古发掘区域位于</w:t>
      </w:r>
      <w:r>
        <w:rPr>
          <w:rFonts w:hint="eastAsia" w:ascii="宋体" w:hAnsi="宋体" w:cs="宋体"/>
          <w:color w:val="auto"/>
          <w:highlight w:val="none"/>
          <w:lang w:val="en-US" w:eastAsia="zh-CN"/>
        </w:rPr>
        <w:t>大熊猫馆基坑范围区域，</w:t>
      </w:r>
      <w:r>
        <w:rPr>
          <w:rFonts w:hint="eastAsia" w:ascii="宋体" w:hAnsi="宋体"/>
          <w:color w:val="auto"/>
          <w:kern w:val="2"/>
          <w:sz w:val="24"/>
          <w:szCs w:val="24"/>
          <w:lang w:val="en-US" w:eastAsia="zh-CN" w:bidi="ar-SA"/>
        </w:rPr>
        <w:t>发掘</w:t>
      </w:r>
      <w:r>
        <w:rPr>
          <w:rFonts w:hint="eastAsia" w:ascii="宋体" w:hAnsi="宋体" w:cs="宋体"/>
          <w:color w:val="auto"/>
          <w:highlight w:val="none"/>
          <w:lang w:val="en-US" w:eastAsia="zh-CN"/>
        </w:rPr>
        <w:t>面积160平方米。</w:t>
      </w:r>
    </w:p>
    <w:p>
      <w:pPr>
        <w:widowControl w:val="0"/>
        <w:spacing w:beforeLines="0" w:after="120" w:afterLines="0"/>
        <w:ind w:left="0" w:leftChars="0" w:firstLine="0" w:firstLineChars="0"/>
        <w:jc w:val="both"/>
        <w:rPr>
          <w:rFonts w:hint="default" w:ascii="宋体"/>
          <w:color w:val="auto"/>
          <w:kern w:val="2"/>
          <w:sz w:val="21"/>
          <w:szCs w:val="22"/>
          <w:lang w:val="zh-CN" w:eastAsia="zh-CN" w:bidi="ar-SA"/>
        </w:rPr>
      </w:pPr>
    </w:p>
    <w:p>
      <w:pPr>
        <w:keepNext w:val="0"/>
        <w:keepLines w:val="0"/>
        <w:pageBreakBefore w:val="0"/>
        <w:widowControl w:val="0"/>
        <w:kinsoku/>
        <w:wordWrap/>
        <w:overflowPunct/>
        <w:topLinePunct w:val="0"/>
        <w:autoSpaceDE/>
        <w:autoSpaceDN/>
        <w:bidi w:val="0"/>
        <w:adjustRightInd/>
        <w:snapToGrid/>
        <w:spacing w:beforeLines="0" w:afterLines="0" w:line="0" w:lineRule="atLeast"/>
        <w:ind w:firstLine="0"/>
        <w:jc w:val="center"/>
        <w:textAlignment w:val="auto"/>
        <w:rPr>
          <w:rFonts w:hint="default" w:ascii="黑体" w:hAnsi="黑体" w:eastAsia="黑体" w:cs="黑体"/>
          <w:color w:val="auto"/>
          <w:kern w:val="2"/>
          <w:sz w:val="21"/>
          <w:szCs w:val="21"/>
          <w:lang w:val="zh-CN" w:eastAsia="zh-CN" w:bidi="ar-SA"/>
        </w:rPr>
      </w:pPr>
      <w:r>
        <w:rPr>
          <w:rFonts w:hint="default" w:ascii="黑体" w:hAnsi="黑体" w:eastAsia="黑体" w:cs="黑体"/>
          <w:color w:val="auto"/>
          <w:kern w:val="2"/>
          <w:sz w:val="21"/>
          <w:szCs w:val="21"/>
          <w:lang w:val="zh-CN" w:eastAsia="zh-CN" w:bidi="ar-SA"/>
        </w:rPr>
        <w:drawing>
          <wp:inline distT="0" distB="0" distL="114300" distR="114300">
            <wp:extent cx="5238115" cy="3491865"/>
            <wp:effectExtent l="9525" t="9525" r="10160" b="22860"/>
            <wp:docPr id="37" name="图片 37" descr="37.地貌照  西北-东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7.地貌照  西北-东南 (1)"/>
                    <pic:cNvPicPr>
                      <a:picLocks noChangeAspect="1"/>
                    </pic:cNvPicPr>
                  </pic:nvPicPr>
                  <pic:blipFill>
                    <a:blip r:embed="rId24"/>
                    <a:srcRect/>
                    <a:stretch>
                      <a:fillRect/>
                    </a:stretch>
                  </pic:blipFill>
                  <pic:spPr>
                    <a:xfrm>
                      <a:off x="0" y="0"/>
                      <a:ext cx="5238115" cy="349186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0" w:lineRule="atLeast"/>
        <w:ind w:firstLine="0"/>
        <w:jc w:val="center"/>
        <w:textAlignment w:val="auto"/>
        <w:rPr>
          <w:rFonts w:hint="eastAsia" w:ascii="黑体" w:hAnsi="黑体" w:eastAsia="黑体" w:cs="黑体"/>
          <w:color w:val="auto"/>
          <w:kern w:val="2"/>
          <w:sz w:val="21"/>
          <w:szCs w:val="21"/>
          <w:lang w:val="en-US" w:eastAsia="zh-CN" w:bidi="ar-SA"/>
        </w:rPr>
      </w:pPr>
      <w:r>
        <w:rPr>
          <w:rFonts w:hint="default" w:ascii="黑体" w:hAnsi="黑体" w:eastAsia="黑体" w:cs="黑体"/>
          <w:color w:val="auto"/>
          <w:kern w:val="2"/>
          <w:sz w:val="21"/>
          <w:szCs w:val="21"/>
          <w:lang w:val="zh-CN" w:eastAsia="zh-CN" w:bidi="ar-SA"/>
        </w:rPr>
        <w:t xml:space="preserve">图 </w:t>
      </w:r>
      <w:r>
        <w:rPr>
          <w:rFonts w:hint="default" w:ascii="黑体" w:hAnsi="黑体" w:eastAsia="黑体" w:cs="黑体"/>
          <w:color w:val="auto"/>
          <w:kern w:val="2"/>
          <w:sz w:val="21"/>
          <w:szCs w:val="21"/>
          <w:lang w:val="zh-CN" w:eastAsia="zh-CN" w:bidi="ar-SA"/>
        </w:rPr>
        <w:fldChar w:fldCharType="begin"/>
      </w:r>
      <w:r>
        <w:rPr>
          <w:rFonts w:hint="default" w:ascii="黑体" w:hAnsi="黑体" w:eastAsia="黑体" w:cs="黑体"/>
          <w:color w:val="auto"/>
          <w:kern w:val="2"/>
          <w:sz w:val="21"/>
          <w:szCs w:val="21"/>
          <w:lang w:val="zh-CN" w:eastAsia="zh-CN" w:bidi="ar-SA"/>
        </w:rPr>
        <w:instrText xml:space="preserve"> SEQ 图 \* ARABIC </w:instrText>
      </w:r>
      <w:r>
        <w:rPr>
          <w:rFonts w:hint="default" w:ascii="黑体" w:hAnsi="黑体" w:eastAsia="黑体" w:cs="黑体"/>
          <w:color w:val="auto"/>
          <w:kern w:val="2"/>
          <w:sz w:val="21"/>
          <w:szCs w:val="21"/>
          <w:lang w:val="zh-CN" w:eastAsia="zh-CN" w:bidi="ar-SA"/>
        </w:rPr>
        <w:fldChar w:fldCharType="separate"/>
      </w:r>
      <w:r>
        <w:rPr>
          <w:rFonts w:hint="default" w:ascii="黑体" w:hAnsi="黑体" w:eastAsia="黑体" w:cs="黑体"/>
          <w:color w:val="auto"/>
          <w:kern w:val="2"/>
          <w:sz w:val="21"/>
          <w:szCs w:val="21"/>
          <w:lang w:val="zh-CN" w:eastAsia="zh-CN" w:bidi="ar-SA"/>
        </w:rPr>
        <w:t>8</w:t>
      </w:r>
      <w:r>
        <w:rPr>
          <w:rFonts w:hint="default" w:ascii="黑体" w:hAnsi="黑体" w:eastAsia="黑体" w:cs="黑体"/>
          <w:color w:val="auto"/>
          <w:kern w:val="2"/>
          <w:sz w:val="21"/>
          <w:szCs w:val="21"/>
          <w:lang w:val="zh-CN" w:eastAsia="zh-CN" w:bidi="ar-SA"/>
        </w:rPr>
        <w:fldChar w:fldCharType="end"/>
      </w:r>
      <w:r>
        <w:rPr>
          <w:rFonts w:hint="eastAsia" w:ascii="黑体" w:hAnsi="黑体" w:eastAsia="黑体" w:cs="黑体"/>
          <w:color w:val="auto"/>
          <w:kern w:val="2"/>
          <w:sz w:val="21"/>
          <w:szCs w:val="21"/>
          <w:lang w:val="en-US" w:eastAsia="zh-CN" w:bidi="ar-SA"/>
        </w:rPr>
        <w:t xml:space="preserve">  大熊猫馆发掘区域原地貌（西-东）</w:t>
      </w:r>
    </w:p>
    <w:p>
      <w:pPr>
        <w:rPr>
          <w:rFonts w:hint="default"/>
          <w:lang w:val="zh-CN" w:eastAsia="zh-CN"/>
        </w:rPr>
      </w:pPr>
      <w:r>
        <w:rPr>
          <w:rFonts w:hint="default"/>
          <w:lang w:val="zh-CN" w:eastAsia="zh-CN"/>
        </w:rPr>
        <w:br w:type="page"/>
      </w:r>
    </w:p>
    <w:p>
      <w:pPr>
        <w:widowControl w:val="0"/>
        <w:spacing w:beforeLines="0" w:after="120" w:afterLines="0"/>
        <w:ind w:left="0" w:leftChars="0" w:firstLine="0" w:firstLineChars="0"/>
        <w:jc w:val="both"/>
        <w:rPr>
          <w:rFonts w:hint="default" w:ascii="宋体"/>
          <w:color w:val="auto"/>
          <w:kern w:val="2"/>
          <w:sz w:val="21"/>
          <w:szCs w:val="22"/>
          <w:lang w:val="zh-CN" w:eastAsia="zh-CN" w:bidi="ar-SA"/>
        </w:rPr>
      </w:pPr>
    </w:p>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黑体" w:hAnsi="黑体" w:eastAsia="黑体" w:cs="黑体"/>
          <w:color w:val="auto"/>
          <w:kern w:val="2"/>
          <w:sz w:val="21"/>
          <w:szCs w:val="21"/>
          <w:lang w:val="zh-CN" w:eastAsia="zh-CN" w:bidi="ar-SA"/>
        </w:rPr>
      </w:pPr>
      <w:r>
        <w:rPr>
          <w:rFonts w:hint="default" w:ascii="黑体" w:hAnsi="黑体" w:eastAsia="黑体" w:cs="黑体"/>
          <w:color w:val="auto"/>
          <w:kern w:val="2"/>
          <w:sz w:val="21"/>
          <w:szCs w:val="21"/>
          <w:lang w:val="zh-CN" w:eastAsia="zh-CN" w:bidi="ar-SA"/>
        </w:rPr>
        <w:drawing>
          <wp:inline distT="0" distB="0" distL="114300" distR="114300">
            <wp:extent cx="5238115" cy="3491865"/>
            <wp:effectExtent l="9525" t="9525" r="10160" b="22860"/>
            <wp:docPr id="51" name="图片 51" descr="40.地貌照（西-东）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0.地貌照（西-东） (4)"/>
                    <pic:cNvPicPr>
                      <a:picLocks noChangeAspect="1"/>
                    </pic:cNvPicPr>
                  </pic:nvPicPr>
                  <pic:blipFill>
                    <a:blip r:embed="rId25"/>
                    <a:srcRect/>
                    <a:stretch>
                      <a:fillRect/>
                    </a:stretch>
                  </pic:blipFill>
                  <pic:spPr>
                    <a:xfrm>
                      <a:off x="0" y="0"/>
                      <a:ext cx="5238115" cy="3491865"/>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9</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color w:val="auto"/>
          <w:kern w:val="2"/>
          <w:sz w:val="21"/>
          <w:szCs w:val="21"/>
          <w:lang w:val="en-US" w:eastAsia="zh-CN" w:bidi="ar-SA"/>
        </w:rPr>
        <w:t>大熊猫馆发掘区域原地貌</w:t>
      </w:r>
      <w:r>
        <w:rPr>
          <w:rFonts w:hint="eastAsia" w:ascii="黑体" w:hAnsi="黑体" w:eastAsia="黑体" w:cs="黑体"/>
          <w:sz w:val="21"/>
          <w:szCs w:val="21"/>
          <w:lang w:val="en-US" w:eastAsia="zh-CN"/>
        </w:rPr>
        <w:t>（西南-东北）</w:t>
      </w:r>
    </w:p>
    <w:p>
      <w:pPr>
        <w:widowControl w:val="0"/>
        <w:spacing w:beforeLines="0" w:after="120" w:afterLines="0"/>
        <w:ind w:left="0" w:leftChars="0" w:firstLine="0" w:firstLineChars="0"/>
        <w:jc w:val="both"/>
        <w:rPr>
          <w:rFonts w:hint="eastAsia" w:ascii="宋体"/>
          <w:color w:val="auto"/>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beforeLines="0" w:afterLines="0" w:line="0" w:lineRule="atLeast"/>
        <w:ind w:firstLine="0"/>
        <w:jc w:val="center"/>
        <w:textAlignment w:val="auto"/>
        <w:rPr>
          <w:rFonts w:hint="default" w:ascii="黑体" w:hAnsi="黑体" w:eastAsia="黑体" w:cs="黑体"/>
          <w:color w:val="auto"/>
          <w:kern w:val="2"/>
          <w:sz w:val="21"/>
          <w:szCs w:val="21"/>
          <w:lang w:val="en-US" w:eastAsia="zh-CN" w:bidi="ar-SA"/>
        </w:rPr>
      </w:pPr>
      <w:r>
        <w:rPr>
          <w:rFonts w:hint="default" w:ascii="黑体" w:hAnsi="黑体" w:eastAsia="黑体" w:cs="黑体"/>
          <w:color w:val="auto"/>
          <w:kern w:val="2"/>
          <w:sz w:val="21"/>
          <w:szCs w:val="21"/>
          <w:lang w:val="en-US" w:eastAsia="zh-CN" w:bidi="ar-SA"/>
        </w:rPr>
        <w:drawing>
          <wp:inline distT="0" distB="0" distL="114300" distR="114300">
            <wp:extent cx="5238115" cy="3491865"/>
            <wp:effectExtent l="9525" t="9525" r="10160" b="22860"/>
            <wp:docPr id="231" name="图片 231" descr="39.地貌照（南-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39.地貌照（南-北） (3)"/>
                    <pic:cNvPicPr>
                      <a:picLocks noChangeAspect="1"/>
                    </pic:cNvPicPr>
                  </pic:nvPicPr>
                  <pic:blipFill>
                    <a:blip r:embed="rId26"/>
                    <a:srcRect/>
                    <a:stretch>
                      <a:fillRect/>
                    </a:stretch>
                  </pic:blipFill>
                  <pic:spPr>
                    <a:xfrm>
                      <a:off x="0" y="0"/>
                      <a:ext cx="5238115" cy="349186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0" w:lineRule="atLeast"/>
        <w:ind w:firstLine="0"/>
        <w:jc w:val="center"/>
        <w:textAlignment w:val="auto"/>
        <w:rPr>
          <w:rFonts w:hint="eastAsia" w:ascii="黑体" w:hAnsi="黑体" w:eastAsia="黑体" w:cs="黑体"/>
          <w:color w:val="auto"/>
          <w:kern w:val="2"/>
          <w:sz w:val="21"/>
          <w:szCs w:val="21"/>
          <w:lang w:val="zh-CN" w:eastAsia="zh-CN" w:bidi="ar-SA"/>
        </w:rPr>
      </w:pPr>
      <w:r>
        <w:rPr>
          <w:rFonts w:hint="eastAsia" w:ascii="黑体" w:hAnsi="黑体" w:eastAsia="黑体" w:cs="黑体"/>
          <w:color w:val="auto"/>
          <w:kern w:val="2"/>
          <w:sz w:val="21"/>
          <w:szCs w:val="21"/>
          <w:lang w:val="zh-CN" w:eastAsia="zh-CN" w:bidi="ar-SA"/>
        </w:rPr>
        <w:t xml:space="preserve">图 </w:t>
      </w:r>
      <w:r>
        <w:rPr>
          <w:rFonts w:hint="eastAsia" w:ascii="黑体" w:hAnsi="黑体" w:eastAsia="黑体" w:cs="黑体"/>
          <w:color w:val="auto"/>
          <w:kern w:val="2"/>
          <w:sz w:val="21"/>
          <w:szCs w:val="21"/>
          <w:lang w:val="zh-CN" w:eastAsia="zh-CN" w:bidi="ar-SA"/>
        </w:rPr>
        <w:fldChar w:fldCharType="begin"/>
      </w:r>
      <w:r>
        <w:rPr>
          <w:rFonts w:hint="eastAsia" w:ascii="黑体" w:hAnsi="黑体" w:eastAsia="黑体" w:cs="黑体"/>
          <w:color w:val="auto"/>
          <w:kern w:val="2"/>
          <w:sz w:val="21"/>
          <w:szCs w:val="21"/>
          <w:lang w:val="zh-CN" w:eastAsia="zh-CN" w:bidi="ar-SA"/>
        </w:rPr>
        <w:instrText xml:space="preserve"> SEQ 图 \* ARABIC </w:instrText>
      </w:r>
      <w:r>
        <w:rPr>
          <w:rFonts w:hint="eastAsia" w:ascii="黑体" w:hAnsi="黑体" w:eastAsia="黑体" w:cs="黑体"/>
          <w:color w:val="auto"/>
          <w:kern w:val="2"/>
          <w:sz w:val="21"/>
          <w:szCs w:val="21"/>
          <w:lang w:val="zh-CN" w:eastAsia="zh-CN" w:bidi="ar-SA"/>
        </w:rPr>
        <w:fldChar w:fldCharType="separate"/>
      </w:r>
      <w:r>
        <w:rPr>
          <w:rFonts w:hint="eastAsia" w:ascii="黑体" w:hAnsi="黑体" w:eastAsia="黑体" w:cs="黑体"/>
          <w:color w:val="auto"/>
          <w:kern w:val="2"/>
          <w:sz w:val="21"/>
          <w:szCs w:val="21"/>
          <w:lang w:val="zh-CN" w:eastAsia="zh-CN" w:bidi="ar-SA"/>
        </w:rPr>
        <w:t>10</w:t>
      </w:r>
      <w:r>
        <w:rPr>
          <w:rFonts w:hint="eastAsia" w:ascii="黑体" w:hAnsi="黑体" w:eastAsia="黑体" w:cs="黑体"/>
          <w:color w:val="auto"/>
          <w:kern w:val="2"/>
          <w:sz w:val="21"/>
          <w:szCs w:val="21"/>
          <w:lang w:val="zh-CN" w:eastAsia="zh-CN" w:bidi="ar-SA"/>
        </w:rPr>
        <w:fldChar w:fldCharType="end"/>
      </w:r>
      <w:r>
        <w:rPr>
          <w:rFonts w:hint="eastAsia" w:ascii="黑体" w:hAnsi="黑体" w:eastAsia="黑体" w:cs="黑体"/>
          <w:color w:val="auto"/>
          <w:kern w:val="2"/>
          <w:sz w:val="21"/>
          <w:szCs w:val="21"/>
          <w:lang w:val="zh-CN" w:eastAsia="zh-CN" w:bidi="ar-SA"/>
        </w:rPr>
        <w:t xml:space="preserve">  </w:t>
      </w:r>
      <w:r>
        <w:rPr>
          <w:rFonts w:hint="eastAsia" w:ascii="黑体" w:hAnsi="黑体" w:eastAsia="黑体" w:cs="黑体"/>
          <w:color w:val="auto"/>
          <w:kern w:val="2"/>
          <w:sz w:val="21"/>
          <w:szCs w:val="21"/>
          <w:lang w:val="en-US" w:eastAsia="zh-CN" w:bidi="ar-SA"/>
        </w:rPr>
        <w:t>大熊猫馆发掘区域原地貌</w:t>
      </w:r>
      <w:r>
        <w:rPr>
          <w:rFonts w:hint="eastAsia" w:ascii="黑体" w:hAnsi="黑体" w:eastAsia="黑体" w:cs="黑体"/>
          <w:color w:val="auto"/>
          <w:kern w:val="2"/>
          <w:sz w:val="21"/>
          <w:szCs w:val="21"/>
          <w:lang w:val="zh-CN" w:eastAsia="zh-CN" w:bidi="ar-SA"/>
        </w:rPr>
        <w:t>（</w:t>
      </w:r>
      <w:r>
        <w:rPr>
          <w:rFonts w:hint="eastAsia" w:ascii="黑体" w:hAnsi="黑体" w:eastAsia="黑体" w:cs="黑体"/>
          <w:color w:val="auto"/>
          <w:kern w:val="2"/>
          <w:sz w:val="21"/>
          <w:szCs w:val="21"/>
          <w:lang w:val="en-US" w:eastAsia="zh-CN" w:bidi="ar-SA"/>
        </w:rPr>
        <w:t>南-北</w:t>
      </w:r>
      <w:r>
        <w:rPr>
          <w:rFonts w:hint="eastAsia" w:ascii="黑体" w:hAnsi="黑体" w:eastAsia="黑体" w:cs="黑体"/>
          <w:color w:val="auto"/>
          <w:kern w:val="2"/>
          <w:sz w:val="21"/>
          <w:szCs w:val="21"/>
          <w:lang w:val="zh-CN" w:eastAsia="zh-CN" w:bidi="ar-SA"/>
        </w:rPr>
        <w:t>）</w:t>
      </w:r>
    </w:p>
    <w:p>
      <w:pPr>
        <w:rPr>
          <w:rFonts w:hint="eastAsia"/>
          <w:lang w:val="zh-CN" w:eastAsia="zh-CN"/>
        </w:rPr>
      </w:pPr>
      <w:r>
        <w:rPr>
          <w:rFonts w:hint="eastAsia"/>
          <w:lang w:val="zh-CN" w:eastAsia="zh-CN"/>
        </w:rPr>
        <w:br w:type="page"/>
      </w:r>
    </w:p>
    <w:p>
      <w:pPr>
        <w:widowControl w:val="0"/>
        <w:spacing w:beforeLines="0" w:after="120" w:afterLines="0"/>
        <w:ind w:left="0" w:leftChars="0" w:firstLine="0" w:firstLineChars="0"/>
        <w:jc w:val="both"/>
        <w:rPr>
          <w:rFonts w:hint="eastAsia" w:ascii="宋体"/>
          <w:color w:val="auto"/>
          <w:kern w:val="2"/>
          <w:sz w:val="21"/>
          <w:szCs w:val="22"/>
          <w:lang w:val="zh-CN" w:eastAsia="zh-CN" w:bidi="ar-SA"/>
        </w:rPr>
      </w:pPr>
    </w:p>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黑体" w:hAnsi="黑体" w:eastAsia="黑体" w:cs="黑体"/>
          <w:color w:val="auto"/>
          <w:kern w:val="2"/>
          <w:sz w:val="21"/>
          <w:szCs w:val="21"/>
          <w:lang w:val="en-US" w:eastAsia="zh-CN" w:bidi="ar-SA"/>
        </w:rPr>
      </w:pPr>
      <w:r>
        <w:rPr>
          <w:rFonts w:hint="default" w:ascii="黑体" w:hAnsi="黑体" w:eastAsia="黑体" w:cs="黑体"/>
          <w:color w:val="auto"/>
          <w:kern w:val="2"/>
          <w:sz w:val="21"/>
          <w:szCs w:val="21"/>
          <w:lang w:val="en-US" w:eastAsia="zh-CN" w:bidi="ar-SA"/>
        </w:rPr>
        <w:drawing>
          <wp:inline distT="0" distB="0" distL="114300" distR="114300">
            <wp:extent cx="5238115" cy="3491865"/>
            <wp:effectExtent l="9525" t="9525" r="10160" b="22860"/>
            <wp:docPr id="54" name="图片 54" descr="38.地貌照 （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8.地貌照 （南-北） (2)"/>
                    <pic:cNvPicPr>
                      <a:picLocks noChangeAspect="1"/>
                    </pic:cNvPicPr>
                  </pic:nvPicPr>
                  <pic:blipFill>
                    <a:blip r:embed="rId27"/>
                    <a:srcRect/>
                    <a:stretch>
                      <a:fillRect/>
                    </a:stretch>
                  </pic:blipFill>
                  <pic:spPr>
                    <a:xfrm>
                      <a:off x="0" y="0"/>
                      <a:ext cx="5238115" cy="3491865"/>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zh-CN" w:eastAsia="zh-CN"/>
        </w:rPr>
        <w:t xml:space="preserve">图 </w:t>
      </w:r>
      <w:r>
        <w:rPr>
          <w:rFonts w:hint="eastAsia" w:ascii="黑体" w:hAnsi="黑体" w:eastAsia="黑体" w:cs="黑体"/>
          <w:sz w:val="21"/>
          <w:szCs w:val="21"/>
          <w:lang w:val="zh-CN" w:eastAsia="zh-CN"/>
        </w:rPr>
        <w:fldChar w:fldCharType="begin"/>
      </w:r>
      <w:r>
        <w:rPr>
          <w:rFonts w:hint="eastAsia" w:ascii="黑体" w:hAnsi="黑体" w:eastAsia="黑体" w:cs="黑体"/>
          <w:sz w:val="21"/>
          <w:szCs w:val="21"/>
          <w:lang w:val="zh-CN" w:eastAsia="zh-CN"/>
        </w:rPr>
        <w:instrText xml:space="preserve"> SEQ 图 \* ARABIC </w:instrText>
      </w:r>
      <w:r>
        <w:rPr>
          <w:rFonts w:hint="eastAsia" w:ascii="黑体" w:hAnsi="黑体" w:eastAsia="黑体" w:cs="黑体"/>
          <w:sz w:val="21"/>
          <w:szCs w:val="21"/>
          <w:lang w:val="zh-CN" w:eastAsia="zh-CN"/>
        </w:rPr>
        <w:fldChar w:fldCharType="separate"/>
      </w:r>
      <w:r>
        <w:rPr>
          <w:rFonts w:hint="eastAsia" w:ascii="黑体" w:hAnsi="黑体" w:eastAsia="黑体" w:cs="黑体"/>
          <w:sz w:val="21"/>
          <w:szCs w:val="21"/>
          <w:lang w:val="zh-CN" w:eastAsia="zh-CN"/>
        </w:rPr>
        <w:t>11</w:t>
      </w:r>
      <w:r>
        <w:rPr>
          <w:rFonts w:hint="eastAsia" w:ascii="黑体" w:hAnsi="黑体" w:eastAsia="黑体" w:cs="黑体"/>
          <w:sz w:val="21"/>
          <w:szCs w:val="21"/>
          <w:lang w:val="zh-CN" w:eastAsia="zh-CN"/>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color w:val="auto"/>
          <w:kern w:val="2"/>
          <w:sz w:val="21"/>
          <w:szCs w:val="21"/>
          <w:lang w:val="en-US" w:eastAsia="zh-CN" w:bidi="ar-SA"/>
        </w:rPr>
        <w:t>大熊猫馆发掘区域原地貌</w:t>
      </w:r>
      <w:r>
        <w:rPr>
          <w:rFonts w:hint="eastAsia" w:ascii="黑体" w:hAnsi="黑体" w:eastAsia="黑体" w:cs="黑体"/>
          <w:sz w:val="21"/>
          <w:szCs w:val="21"/>
          <w:lang w:val="en-US" w:eastAsia="zh-CN"/>
        </w:rPr>
        <w:t>（东南-西北）</w:t>
      </w:r>
    </w:p>
    <w:p>
      <w:pPr>
        <w:widowControl w:val="0"/>
        <w:spacing w:beforeLines="0" w:after="120" w:afterLines="0"/>
        <w:ind w:left="0" w:leftChars="0" w:firstLine="0" w:firstLineChars="0"/>
        <w:jc w:val="both"/>
        <w:rPr>
          <w:rFonts w:hint="default" w:ascii="宋体"/>
          <w:color w:val="auto"/>
          <w:kern w:val="2"/>
          <w:sz w:val="21"/>
          <w:szCs w:val="22"/>
          <w:lang w:val="en-US" w:eastAsia="zh-CN" w:bidi="ar-SA"/>
        </w:rPr>
      </w:pP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黑体" w:hAnsi="黑体" w:eastAsia="黑体" w:cs="黑体"/>
          <w:sz w:val="21"/>
          <w:szCs w:val="21"/>
          <w:lang w:val="en-US" w:eastAsia="zh-CN"/>
        </w:rPr>
      </w:pPr>
      <w:r>
        <w:rPr>
          <w:rFonts w:hint="eastAsia" w:ascii="黑体" w:hAnsi="黑体" w:eastAsia="黑体" w:cs="黑体"/>
          <w:color w:val="auto"/>
          <w:kern w:val="2"/>
          <w:sz w:val="21"/>
          <w:szCs w:val="21"/>
          <w:lang w:eastAsia="zh-CN" w:bidi="ar-SA"/>
        </w:rPr>
        <w:drawing>
          <wp:inline distT="0" distB="0" distL="114300" distR="114300">
            <wp:extent cx="5238115" cy="3491865"/>
            <wp:effectExtent l="9525" t="9525" r="10160" b="22860"/>
            <wp:docPr id="232" name="图片 232" descr="0f6913eb1d63e0b435c76619962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0f6913eb1d63e0b435c766199624262"/>
                    <pic:cNvPicPr>
                      <a:picLocks noChangeAspect="1"/>
                    </pic:cNvPicPr>
                  </pic:nvPicPr>
                  <pic:blipFill>
                    <a:blip r:embed="rId28"/>
                    <a:srcRect/>
                    <a:stretch>
                      <a:fillRect/>
                    </a:stretch>
                  </pic:blipFill>
                  <pic:spPr>
                    <a:xfrm>
                      <a:off x="0" y="0"/>
                      <a:ext cx="5238115" cy="3491865"/>
                    </a:xfrm>
                    <a:prstGeom prst="rect">
                      <a:avLst/>
                    </a:prstGeom>
                    <a:ln>
                      <a:solidFill>
                        <a:schemeClr val="tx1"/>
                      </a:solidFill>
                    </a:ln>
                  </pic:spPr>
                </pic:pic>
              </a:graphicData>
            </a:graphic>
          </wp:inline>
        </w:drawing>
      </w:r>
      <w:r>
        <w:rPr>
          <w:rFonts w:hint="eastAsia" w:ascii="黑体" w:hAnsi="黑体" w:eastAsia="黑体" w:cs="黑体"/>
          <w:sz w:val="21"/>
          <w:szCs w:val="21"/>
          <w:lang w:val="zh-CN" w:eastAsia="zh-CN"/>
        </w:rPr>
        <w:t xml:space="preserve">图 </w:t>
      </w:r>
      <w:r>
        <w:rPr>
          <w:rFonts w:hint="eastAsia" w:ascii="黑体" w:hAnsi="黑体" w:eastAsia="黑体" w:cs="黑体"/>
          <w:sz w:val="21"/>
          <w:szCs w:val="21"/>
          <w:lang w:val="zh-CN" w:eastAsia="zh-CN"/>
        </w:rPr>
        <w:fldChar w:fldCharType="begin"/>
      </w:r>
      <w:r>
        <w:rPr>
          <w:rFonts w:hint="eastAsia" w:ascii="黑体" w:hAnsi="黑体" w:eastAsia="黑体" w:cs="黑体"/>
          <w:sz w:val="21"/>
          <w:szCs w:val="21"/>
          <w:lang w:val="zh-CN" w:eastAsia="zh-CN"/>
        </w:rPr>
        <w:instrText xml:space="preserve"> SEQ 图 \* ARABIC </w:instrText>
      </w:r>
      <w:r>
        <w:rPr>
          <w:rFonts w:hint="eastAsia" w:ascii="黑体" w:hAnsi="黑体" w:eastAsia="黑体" w:cs="黑体"/>
          <w:sz w:val="21"/>
          <w:szCs w:val="21"/>
          <w:lang w:val="zh-CN" w:eastAsia="zh-CN"/>
        </w:rPr>
        <w:fldChar w:fldCharType="separate"/>
      </w:r>
      <w:r>
        <w:rPr>
          <w:rFonts w:hint="eastAsia" w:ascii="黑体" w:hAnsi="黑体" w:eastAsia="黑体" w:cs="黑体"/>
          <w:sz w:val="21"/>
          <w:szCs w:val="21"/>
          <w:lang w:val="zh-CN" w:eastAsia="zh-CN"/>
        </w:rPr>
        <w:t>12</w:t>
      </w:r>
      <w:r>
        <w:rPr>
          <w:rFonts w:hint="eastAsia" w:ascii="黑体" w:hAnsi="黑体" w:eastAsia="黑体" w:cs="黑体"/>
          <w:sz w:val="21"/>
          <w:szCs w:val="21"/>
          <w:lang w:val="zh-CN" w:eastAsia="zh-CN"/>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color w:val="auto"/>
          <w:kern w:val="2"/>
          <w:sz w:val="21"/>
          <w:szCs w:val="21"/>
          <w:lang w:val="en-US" w:eastAsia="zh-CN" w:bidi="ar-SA"/>
        </w:rPr>
        <w:t>大熊猫馆发掘区域原地貌</w:t>
      </w:r>
      <w:r>
        <w:rPr>
          <w:rFonts w:hint="eastAsia" w:ascii="黑体" w:hAnsi="黑体" w:eastAsia="黑体" w:cs="黑体"/>
          <w:sz w:val="21"/>
          <w:szCs w:val="21"/>
          <w:lang w:val="en-US" w:eastAsia="zh-CN"/>
        </w:rPr>
        <w:t>（</w:t>
      </w:r>
      <w:r>
        <w:rPr>
          <w:rFonts w:hint="eastAsia" w:ascii="黑体" w:hAnsi="黑体" w:cs="黑体"/>
          <w:sz w:val="21"/>
          <w:szCs w:val="21"/>
          <w:lang w:val="en-US" w:eastAsia="zh-CN"/>
        </w:rPr>
        <w:t>西-东</w:t>
      </w:r>
      <w:r>
        <w:rPr>
          <w:rFonts w:hint="eastAsia" w:ascii="黑体" w:hAnsi="黑体" w:eastAsia="黑体" w:cs="黑体"/>
          <w:sz w:val="21"/>
          <w:szCs w:val="21"/>
          <w:lang w:val="en-US" w:eastAsia="zh-CN"/>
        </w:rPr>
        <w:t>）</w:t>
      </w:r>
    </w:p>
    <w:p>
      <w:pPr>
        <w:rPr>
          <w:rFonts w:hint="eastAsia"/>
          <w:color w:val="0000FF"/>
          <w:lang w:val="en-US" w:eastAsia="zh-CN"/>
        </w:rPr>
      </w:pPr>
      <w:r>
        <w:rPr>
          <w:rFonts w:hint="eastAsia"/>
          <w:color w:val="0000FF"/>
          <w:lang w:val="en-US" w:eastAsia="zh-CN"/>
        </w:rPr>
        <w:br w:type="page"/>
      </w:r>
    </w:p>
    <w:p>
      <w:pPr>
        <w:pStyle w:val="7"/>
        <w:keepNext/>
        <w:keepLines/>
        <w:pageBreakBefore w:val="0"/>
        <w:widowControl/>
        <w:numPr>
          <w:ilvl w:val="-1"/>
          <w:numId w:val="0"/>
        </w:numPr>
        <w:kinsoku/>
        <w:wordWrap/>
        <w:overflowPunct/>
        <w:topLinePunct w:val="0"/>
        <w:autoSpaceDE/>
        <w:autoSpaceDN/>
        <w:bidi w:val="0"/>
        <w:adjustRightInd/>
        <w:snapToGrid/>
        <w:spacing w:after="0"/>
        <w:ind w:left="0" w:leftChars="0" w:firstLine="478" w:firstLineChars="171"/>
        <w:jc w:val="left"/>
        <w:textAlignment w:val="auto"/>
        <w:rPr>
          <w:rFonts w:hint="eastAsia" w:eastAsia="宋体"/>
          <w:b w:val="0"/>
          <w:color w:val="auto"/>
          <w:lang w:val="en-US" w:eastAsia="zh-CN"/>
        </w:rPr>
      </w:pPr>
      <w:bookmarkStart w:id="6" w:name="_Toc15615"/>
      <w:bookmarkStart w:id="7" w:name="_Toc28314"/>
      <w:r>
        <w:rPr>
          <w:rFonts w:hint="eastAsia"/>
          <w:b w:val="0"/>
          <w:color w:val="auto"/>
          <w:lang w:val="en-US" w:eastAsia="zh-CN"/>
        </w:rPr>
        <w:t>（三）</w:t>
      </w:r>
      <w:r>
        <w:rPr>
          <w:rFonts w:hint="eastAsia" w:eastAsia="宋体"/>
          <w:b w:val="0"/>
          <w:color w:val="auto"/>
          <w:lang w:val="en-US" w:eastAsia="zh-CN"/>
        </w:rPr>
        <w:t>历史文献及周边考古成果</w:t>
      </w:r>
      <w:bookmarkEnd w:id="6"/>
      <w:bookmarkEnd w:id="7"/>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sz w:val="24"/>
          <w:szCs w:val="22"/>
          <w:lang w:val="en-US" w:eastAsia="en-US" w:bidi="en-US"/>
        </w:rPr>
      </w:pPr>
      <w:bookmarkStart w:id="8" w:name="_Toc13353"/>
      <w:bookmarkStart w:id="9" w:name="_Toc12609"/>
      <w:bookmarkStart w:id="10" w:name="_Toc17997"/>
      <w:bookmarkStart w:id="11" w:name="_Toc27538"/>
      <w:bookmarkStart w:id="12" w:name="_Toc3517"/>
      <w:bookmarkStart w:id="13" w:name="_Toc12229"/>
      <w:bookmarkStart w:id="14" w:name="_Toc10573"/>
      <w:r>
        <w:rPr>
          <w:rFonts w:hint="default" w:ascii="宋体" w:hAnsi="宋体" w:eastAsia="宋体" w:cs="宋体"/>
          <w:color w:val="auto"/>
          <w:sz w:val="24"/>
          <w:szCs w:val="22"/>
          <w:lang w:val="en-US" w:eastAsia="en-US" w:bidi="en-US"/>
        </w:rPr>
        <w:t>广州动物园地处广州历史城区东北郊，在“小北-建设新村-淘金-太和岗-区庄-麻鹰岗”地下文物埋藏区内，距明清广州城东门大东门约3公里。这一带原为连片的低矮山岗，包括麻鹰岗、驷马岗、蚺蛇山、王家岭等，北靠白云山，南望珠江，是广州地下古墓葬重点埋藏区。</w:t>
      </w:r>
      <w:bookmarkEnd w:id="8"/>
    </w:p>
    <w:p>
      <w:pPr>
        <w:pStyle w:val="12"/>
        <w:keepNext w:val="0"/>
        <w:keepLines w:val="0"/>
        <w:pageBreakBefore w:val="0"/>
        <w:widowControl w:val="0"/>
        <w:kinsoku/>
        <w:wordWrap/>
        <w:overflowPunct/>
        <w:topLinePunct w:val="0"/>
        <w:autoSpaceDE/>
        <w:autoSpaceDN/>
        <w:bidi w:val="0"/>
        <w:adjustRightInd/>
        <w:snapToGrid/>
        <w:spacing w:beforeLines="0" w:afterLines="0" w:line="0" w:lineRule="atLeast"/>
        <w:jc w:val="center"/>
        <w:textAlignment w:val="auto"/>
        <w:rPr>
          <w:rFonts w:hint="eastAsia" w:ascii="黑体" w:hAnsi="黑体"/>
          <w:color w:val="auto"/>
          <w:sz w:val="21"/>
          <w:szCs w:val="20"/>
        </w:rPr>
      </w:pPr>
      <w:r>
        <w:rPr>
          <w:rFonts w:hint="default" w:ascii="黑体" w:hAnsi="黑体"/>
          <w:color w:val="auto"/>
          <w:sz w:val="21"/>
          <w:szCs w:val="20"/>
        </w:rPr>
        <w:drawing>
          <wp:inline distT="0" distB="0" distL="114300" distR="114300">
            <wp:extent cx="4679950" cy="2824480"/>
            <wp:effectExtent l="9525" t="9525" r="15875" b="23495"/>
            <wp:docPr id="197" name="图片 6" descr="D:\Documents\Tencent Files\316430487\FileRecv\广州市第一批地下文物埋藏区 附地图\广州市第一批地下文物埋藏区 附地图\图六 小北-建设新村-华侨新村-太和岗-区庄-麻鹰岗地下文物埋藏区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6" descr="D:\Documents\Tencent Files\316430487\FileRecv\广州市第一批地下文物埋藏区 附地图\广州市第一批地下文物埋藏区 附地图\图六 小北-建设新村-华侨新村-太和岗-区庄-麻鹰岗地下文物埋藏区_副本.jpg"/>
                    <pic:cNvPicPr>
                      <a:picLocks noChangeAspect="1"/>
                    </pic:cNvPicPr>
                  </pic:nvPicPr>
                  <pic:blipFill>
                    <a:blip r:embed="rId29"/>
                    <a:stretch>
                      <a:fillRect/>
                    </a:stretch>
                  </pic:blipFill>
                  <pic:spPr>
                    <a:xfrm>
                      <a:off x="0" y="0"/>
                      <a:ext cx="4679950" cy="2824480"/>
                    </a:xfrm>
                    <a:prstGeom prst="rect">
                      <a:avLst/>
                    </a:prstGeom>
                    <a:noFill/>
                    <a:ln w="9525" cap="flat" cmpd="sng">
                      <a:solidFill>
                        <a:schemeClr val="tx1"/>
                      </a:solidFill>
                      <a:prstDash val="solid"/>
                      <a:miter/>
                      <a:headEnd type="none" w="med" len="med"/>
                      <a:tailEnd type="none" w="med" len="med"/>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beforeLines="0" w:afterLines="0" w:line="0" w:lineRule="atLeast"/>
        <w:jc w:val="center"/>
        <w:textAlignment w:val="auto"/>
        <w:rPr>
          <w:rFonts w:hint="eastAsia" w:ascii="黑体" w:hAnsi="黑体"/>
          <w:color w:val="auto"/>
          <w:sz w:val="21"/>
          <w:szCs w:val="20"/>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13</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广州动物园在小北-建设新村-淘金-太和岗-区庄-麻鹰岗”地下文物埋藏区位置</w:t>
      </w:r>
    </w:p>
    <w:p>
      <w:pPr>
        <w:pStyle w:val="12"/>
        <w:spacing w:beforeLines="0" w:afterLines="0" w:line="240" w:lineRule="atLeast"/>
        <w:jc w:val="center"/>
        <w:rPr>
          <w:rFonts w:hint="eastAsia" w:ascii="黑体" w:hAnsi="黑体"/>
          <w:color w:val="auto"/>
          <w:sz w:val="21"/>
          <w:szCs w:val="20"/>
        </w:rPr>
      </w:pPr>
    </w:p>
    <w:p>
      <w:pPr>
        <w:pStyle w:val="12"/>
        <w:keepNext w:val="0"/>
        <w:keepLines w:val="0"/>
        <w:pageBreakBefore w:val="0"/>
        <w:widowControl w:val="0"/>
        <w:kinsoku/>
        <w:wordWrap/>
        <w:overflowPunct/>
        <w:topLinePunct w:val="0"/>
        <w:autoSpaceDE/>
        <w:autoSpaceDN/>
        <w:bidi w:val="0"/>
        <w:adjustRightInd/>
        <w:snapToGrid/>
        <w:spacing w:beforeLines="0" w:afterLines="0" w:line="0" w:lineRule="atLeast"/>
        <w:jc w:val="center"/>
        <w:textAlignment w:val="auto"/>
        <w:rPr>
          <w:rFonts w:hint="eastAsia" w:ascii="黑体" w:hAnsi="黑体"/>
          <w:color w:val="auto"/>
          <w:sz w:val="21"/>
          <w:szCs w:val="20"/>
        </w:rPr>
      </w:pPr>
      <w:r>
        <w:rPr>
          <w:rFonts w:hint="default" w:ascii="黑体" w:hAnsi="黑体"/>
          <w:color w:val="auto"/>
          <w:sz w:val="21"/>
          <w:szCs w:val="20"/>
        </w:rPr>
        <w:drawing>
          <wp:inline distT="0" distB="0" distL="114300" distR="114300">
            <wp:extent cx="4676775" cy="3488690"/>
            <wp:effectExtent l="9525" t="9525" r="19050" b="26035"/>
            <wp:docPr id="31" name="图片 2" descr="mq-01-25-1910      030 广州省城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mq-01-25-1910      030 广州省城图"/>
                    <pic:cNvPicPr>
                      <a:picLocks noChangeAspect="1"/>
                    </pic:cNvPicPr>
                  </pic:nvPicPr>
                  <pic:blipFill>
                    <a:blip r:embed="rId30"/>
                    <a:srcRect/>
                    <a:stretch>
                      <a:fillRect/>
                    </a:stretch>
                  </pic:blipFill>
                  <pic:spPr>
                    <a:xfrm>
                      <a:off x="0" y="0"/>
                      <a:ext cx="4676775" cy="3488690"/>
                    </a:xfrm>
                    <a:prstGeom prst="rect">
                      <a:avLst/>
                    </a:prstGeom>
                    <a:noFill/>
                    <a:ln w="9525" cap="flat" cmpd="sng">
                      <a:solidFill>
                        <a:schemeClr val="tx1"/>
                      </a:solidFill>
                      <a:prstDash val="solid"/>
                      <a:miter/>
                      <a:headEnd type="none" w="med" len="med"/>
                      <a:tailEnd type="none" w="med" len="med"/>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beforeLines="0" w:afterLines="0" w:line="0" w:lineRule="atLeast"/>
        <w:jc w:val="center"/>
        <w:textAlignment w:val="auto"/>
        <w:rPr>
          <w:rFonts w:hint="eastAsia" w:ascii="黑体" w:hAnsi="黑体"/>
          <w:color w:val="auto"/>
          <w:sz w:val="21"/>
          <w:szCs w:val="20"/>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14</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广州动物园在清代广州位置示意图（红点为项目地块位置）（清宣统二年（1910年）</w:t>
      </w:r>
    </w:p>
    <w:p>
      <w:pPr>
        <w:rPr>
          <w:rFonts w:hint="eastAsia" w:ascii="黑体" w:hAnsi="黑体"/>
          <w:color w:val="auto"/>
          <w:sz w:val="21"/>
          <w:szCs w:val="20"/>
        </w:rPr>
      </w:pPr>
      <w:r>
        <w:rPr>
          <w:rFonts w:hint="eastAsia" w:ascii="黑体" w:hAnsi="黑体"/>
          <w:color w:val="auto"/>
          <w:sz w:val="21"/>
          <w:szCs w:val="20"/>
        </w:rPr>
        <w:br w:type="page"/>
      </w:r>
    </w:p>
    <w:p>
      <w:pPr>
        <w:rPr>
          <w:rFonts w:hint="eastAsia"/>
        </w:rPr>
      </w:pPr>
    </w:p>
    <w:p>
      <w:pPr>
        <w:pStyle w:val="12"/>
        <w:keepNext w:val="0"/>
        <w:keepLines w:val="0"/>
        <w:pageBreakBefore w:val="0"/>
        <w:widowControl w:val="0"/>
        <w:kinsoku/>
        <w:wordWrap/>
        <w:overflowPunct/>
        <w:topLinePunct w:val="0"/>
        <w:autoSpaceDE/>
        <w:autoSpaceDN/>
        <w:bidi w:val="0"/>
        <w:adjustRightInd/>
        <w:snapToGrid/>
        <w:spacing w:beforeLines="0" w:afterLines="0" w:line="0" w:lineRule="atLeast"/>
        <w:jc w:val="center"/>
        <w:textAlignment w:val="auto"/>
        <w:rPr>
          <w:rFonts w:hint="eastAsia" w:ascii="黑体" w:hAnsi="黑体" w:eastAsia="黑体"/>
          <w:color w:val="auto"/>
          <w:sz w:val="21"/>
          <w:szCs w:val="20"/>
          <w:lang w:eastAsia="zh-CN"/>
        </w:rPr>
      </w:pPr>
      <w:r>
        <w:rPr>
          <w:rFonts w:hint="eastAsia" w:ascii="黑体" w:hAnsi="黑体" w:eastAsia="黑体"/>
          <w:color w:val="auto"/>
          <w:sz w:val="21"/>
          <w:szCs w:val="20"/>
          <w:lang w:eastAsia="zh-CN"/>
        </w:rPr>
        <w:drawing>
          <wp:inline distT="0" distB="0" distL="114300" distR="114300">
            <wp:extent cx="5266055" cy="4078605"/>
            <wp:effectExtent l="9525" t="9525" r="20320" b="26670"/>
            <wp:docPr id="201" name="图片 20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4"/>
                    <pic:cNvPicPr>
                      <a:picLocks noChangeAspect="1"/>
                    </pic:cNvPicPr>
                  </pic:nvPicPr>
                  <pic:blipFill>
                    <a:blip r:embed="rId31"/>
                    <a:srcRect/>
                    <a:stretch>
                      <a:fillRect/>
                    </a:stretch>
                  </pic:blipFill>
                  <pic:spPr>
                    <a:xfrm>
                      <a:off x="0" y="0"/>
                      <a:ext cx="5266055" cy="4078605"/>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beforeLines="0" w:afterLines="0" w:line="0" w:lineRule="atLeast"/>
        <w:jc w:val="center"/>
        <w:textAlignment w:val="auto"/>
        <w:rPr>
          <w:rFonts w:hint="eastAsia" w:ascii="黑体" w:hAnsi="黑体"/>
          <w:color w:val="auto"/>
          <w:sz w:val="21"/>
          <w:szCs w:val="20"/>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15</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广州动物园（</w:t>
      </w:r>
      <w:r>
        <w:rPr>
          <w:rFonts w:hint="eastAsia" w:ascii="黑体" w:hAnsi="黑体" w:cs="黑体"/>
          <w:sz w:val="21"/>
          <w:szCs w:val="21"/>
          <w:lang w:val="en-US" w:eastAsia="zh-CN"/>
        </w:rPr>
        <w:t>大熊猫馆</w:t>
      </w:r>
      <w:r>
        <w:rPr>
          <w:rFonts w:hint="eastAsia" w:ascii="黑体" w:hAnsi="黑体" w:eastAsia="黑体" w:cs="黑体"/>
          <w:sz w:val="21"/>
          <w:szCs w:val="21"/>
          <w:lang w:val="en-US" w:eastAsia="zh-CN"/>
        </w:rPr>
        <w:t>）（红点处）在广州位置（1948地图）</w:t>
      </w:r>
    </w:p>
    <w:p>
      <w:pPr>
        <w:pStyle w:val="12"/>
        <w:spacing w:beforeLines="0" w:afterLines="0" w:line="240" w:lineRule="atLeast"/>
        <w:jc w:val="center"/>
        <w:rPr>
          <w:rFonts w:hint="eastAsia" w:ascii="黑体" w:hAnsi="黑体"/>
          <w:color w:val="auto"/>
          <w:sz w:val="21"/>
          <w:szCs w:val="20"/>
        </w:rPr>
      </w:pPr>
    </w:p>
    <w:p>
      <w:pPr>
        <w:pStyle w:val="12"/>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color w:val="auto"/>
          <w:sz w:val="21"/>
          <w:szCs w:val="20"/>
        </w:rPr>
      </w:pPr>
      <w:r>
        <w:drawing>
          <wp:inline distT="0" distB="0" distL="114300" distR="114300">
            <wp:extent cx="5268595" cy="3613150"/>
            <wp:effectExtent l="9525" t="9525" r="17780" b="15875"/>
            <wp:docPr id="2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3"/>
                    <pic:cNvPicPr>
                      <a:picLocks noChangeAspect="1"/>
                    </pic:cNvPicPr>
                  </pic:nvPicPr>
                  <pic:blipFill>
                    <a:blip r:embed="rId32"/>
                    <a:srcRect/>
                    <a:stretch>
                      <a:fillRect/>
                    </a:stretch>
                  </pic:blipFill>
                  <pic:spPr>
                    <a:xfrm>
                      <a:off x="0" y="0"/>
                      <a:ext cx="5268595" cy="3613150"/>
                    </a:xfrm>
                    <a:prstGeom prst="rect">
                      <a:avLst/>
                    </a:prstGeom>
                    <a:noFill/>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图 </w:t>
      </w:r>
      <w:r>
        <w:rPr>
          <w:rFonts w:hint="eastAsia" w:ascii="黑体" w:hAnsi="黑体" w:eastAsia="黑体" w:cs="黑体"/>
          <w:sz w:val="21"/>
          <w:szCs w:val="21"/>
          <w:lang w:val="en-US" w:eastAsia="zh-CN"/>
        </w:rPr>
        <w:fldChar w:fldCharType="begin"/>
      </w:r>
      <w:r>
        <w:rPr>
          <w:rFonts w:hint="eastAsia" w:ascii="黑体" w:hAnsi="黑体" w:eastAsia="黑体" w:cs="黑体"/>
          <w:sz w:val="21"/>
          <w:szCs w:val="21"/>
          <w:lang w:val="en-US" w:eastAsia="zh-CN"/>
        </w:rPr>
        <w:instrText xml:space="preserve"> SEQ 图 \* ARABIC </w:instrText>
      </w:r>
      <w:r>
        <w:rPr>
          <w:rFonts w:hint="eastAsia" w:ascii="黑体" w:hAnsi="黑体" w:eastAsia="黑体" w:cs="黑体"/>
          <w:sz w:val="21"/>
          <w:szCs w:val="21"/>
          <w:lang w:val="en-US" w:eastAsia="zh-CN"/>
        </w:rPr>
        <w:fldChar w:fldCharType="separate"/>
      </w:r>
      <w:r>
        <w:rPr>
          <w:rFonts w:hint="eastAsia" w:ascii="黑体" w:hAnsi="黑体" w:eastAsia="黑体" w:cs="黑体"/>
          <w:sz w:val="21"/>
          <w:szCs w:val="21"/>
          <w:lang w:val="en-US" w:eastAsia="zh-CN"/>
        </w:rPr>
        <w:t>16</w:t>
      </w:r>
      <w:r>
        <w:rPr>
          <w:rFonts w:hint="eastAsia" w:ascii="黑体" w:hAnsi="黑体" w:eastAsia="黑体" w:cs="黑体"/>
          <w:sz w:val="21"/>
          <w:szCs w:val="21"/>
          <w:lang w:val="en-US" w:eastAsia="zh-CN"/>
        </w:rPr>
        <w:fldChar w:fldCharType="end"/>
      </w:r>
      <w:r>
        <w:rPr>
          <w:rFonts w:hint="eastAsia" w:ascii="黑体" w:hAnsi="黑体" w:eastAsia="黑体" w:cs="黑体"/>
          <w:sz w:val="21"/>
          <w:szCs w:val="21"/>
          <w:lang w:val="en-US" w:eastAsia="zh-CN"/>
        </w:rPr>
        <w:t xml:space="preserve">  广州动物园（</w:t>
      </w:r>
      <w:r>
        <w:rPr>
          <w:rFonts w:hint="eastAsia" w:ascii="黑体" w:hAnsi="黑体" w:cs="黑体"/>
          <w:sz w:val="21"/>
          <w:szCs w:val="21"/>
          <w:lang w:val="en-US" w:eastAsia="zh-CN"/>
        </w:rPr>
        <w:t>大熊猫馆</w:t>
      </w:r>
      <w:r>
        <w:rPr>
          <w:rFonts w:hint="eastAsia" w:ascii="黑体" w:hAnsi="黑体" w:eastAsia="黑体" w:cs="黑体"/>
          <w:sz w:val="21"/>
          <w:szCs w:val="21"/>
          <w:lang w:val="en-US" w:eastAsia="zh-CN"/>
        </w:rPr>
        <w:t>）所在的王家墩岗地（1948地图）</w:t>
      </w:r>
    </w:p>
    <w:p>
      <w:pPr>
        <w:rPr>
          <w:rFonts w:hint="default"/>
          <w:lang w:val="en-US" w:eastAsia="zh-CN"/>
        </w:rPr>
      </w:pPr>
      <w:r>
        <w:rPr>
          <w:rFonts w:hint="eastAsia" w:ascii="黑体" w:hAnsi="黑体" w:eastAsia="黑体" w:cs="黑体"/>
          <w:sz w:val="21"/>
          <w:szCs w:val="21"/>
          <w:lang w:val="en-US" w:eastAsia="zh-CN"/>
        </w:rPr>
        <w:br w:type="page"/>
      </w:r>
    </w:p>
    <w:p>
      <w:pPr>
        <w:spacing w:beforeLines="0" w:afterLines="0" w:line="360" w:lineRule="auto"/>
        <w:ind w:firstLine="480" w:firstLineChars="200"/>
        <w:outlineLvl w:val="9"/>
        <w:rPr>
          <w:rFonts w:hint="default" w:ascii="宋体" w:hAnsi="宋体"/>
          <w:color w:val="auto"/>
          <w:sz w:val="24"/>
          <w:szCs w:val="24"/>
        </w:rPr>
      </w:pPr>
      <w:bookmarkStart w:id="15" w:name="_Toc25802"/>
      <w:r>
        <w:rPr>
          <w:rFonts w:hint="eastAsia" w:ascii="宋体" w:hAnsi="宋体"/>
          <w:color w:val="auto"/>
          <w:sz w:val="24"/>
          <w:szCs w:val="24"/>
          <w:lang w:val="en-US" w:eastAsia="zh-CN"/>
        </w:rPr>
        <w:t>广州</w:t>
      </w:r>
      <w:r>
        <w:rPr>
          <w:rFonts w:hint="default" w:ascii="宋体" w:hAnsi="宋体"/>
          <w:color w:val="auto"/>
          <w:sz w:val="24"/>
          <w:szCs w:val="24"/>
        </w:rPr>
        <w:t>动物园及周边区域的文物保护单位及地下文物埋藏十分丰富，共有各级文物保护单位23处，其中全国重点文物保护单位1处，为黄花岗七十二烈士墓；广州市文物保护单位13处，分别为广州动物园东汉墓、庚戌新军起义烈士墓、邓仲元墓、史坚如墓、朱执信墓、冯如墓、兴中会坟场、邓荫南墓、华侨五烈士墓、杨仙逸墓、张民达墓、范鸿泰墓、五十四军赴印缅作战阵亡将士纪念亭；越秀区登记保护文物单位9处，分别是潘达微墓、叶少毅墓、梁国一墓、雷荫棠墓、梁沾鸿墓、王昌墓、韦德墓、金国治墓、喻培伦衣冠冢。</w:t>
      </w:r>
      <w:bookmarkEnd w:id="15"/>
    </w:p>
    <w:p>
      <w:pPr>
        <w:spacing w:beforeLines="0" w:afterLines="0" w:line="360" w:lineRule="auto"/>
        <w:ind w:firstLine="480" w:firstLineChars="200"/>
        <w:outlineLvl w:val="9"/>
        <w:rPr>
          <w:rFonts w:hint="default" w:ascii="宋体" w:hAnsi="宋体"/>
          <w:color w:val="auto"/>
          <w:sz w:val="24"/>
          <w:szCs w:val="24"/>
        </w:rPr>
      </w:pPr>
      <w:bookmarkStart w:id="16" w:name="_Toc10489"/>
      <w:r>
        <w:rPr>
          <w:rFonts w:hint="default" w:ascii="宋体" w:hAnsi="宋体"/>
          <w:color w:val="auto"/>
          <w:sz w:val="24"/>
          <w:szCs w:val="24"/>
        </w:rPr>
        <w:t>黄花岗七十二烈士墓，位于越秀区先烈中路，始建于1912 年，是安葬辛亥“三·二九”广州起义牺牲的烈士墓园，后经1919年先后增建了墓亭、纪功坊、乐台、四方塘、黄花亭、西亭、大门楼等，至1935年基本建成。1961年3月，由国务院公布为全国重点文物保护单位。</w:t>
      </w:r>
      <w:bookmarkEnd w:id="16"/>
    </w:p>
    <w:p>
      <w:pPr>
        <w:spacing w:beforeLines="0" w:afterLines="0" w:line="360" w:lineRule="auto"/>
        <w:ind w:firstLine="480" w:firstLineChars="200"/>
        <w:outlineLvl w:val="9"/>
        <w:rPr>
          <w:rFonts w:hint="default" w:ascii="宋体" w:hAnsi="宋体"/>
          <w:color w:val="auto"/>
          <w:sz w:val="24"/>
          <w:szCs w:val="24"/>
        </w:rPr>
      </w:pPr>
      <w:bookmarkStart w:id="17" w:name="_Toc21476"/>
      <w:r>
        <w:rPr>
          <w:rFonts w:hint="default" w:ascii="宋体" w:hAnsi="宋体"/>
          <w:color w:val="auto"/>
          <w:sz w:val="24"/>
          <w:szCs w:val="24"/>
        </w:rPr>
        <w:t>广州动物园东汉墓，位于广州动物园内。2012年7-9月，考古工作者在动物园犀牛馆改造工地发现1座东汉墓，该墓是广州地区近年来发现的规模较大、结构保存最完整的东汉砖室墓。2015年7月，公布为广州市文物保护单位。</w:t>
      </w:r>
      <w:bookmarkEnd w:id="17"/>
    </w:p>
    <w:p>
      <w:pPr>
        <w:spacing w:beforeLines="0" w:afterLines="0" w:line="360" w:lineRule="auto"/>
        <w:ind w:firstLine="480" w:firstLineChars="200"/>
        <w:outlineLvl w:val="9"/>
        <w:rPr>
          <w:rFonts w:hint="default" w:ascii="宋体" w:hAnsi="宋体"/>
          <w:color w:val="auto"/>
          <w:sz w:val="24"/>
          <w:szCs w:val="24"/>
        </w:rPr>
      </w:pPr>
      <w:bookmarkStart w:id="18" w:name="_Toc16300"/>
      <w:r>
        <w:rPr>
          <w:rFonts w:hint="default" w:ascii="宋体" w:hAnsi="宋体"/>
          <w:color w:val="auto"/>
          <w:sz w:val="24"/>
          <w:szCs w:val="24"/>
        </w:rPr>
        <w:t>庚戌新军起义烈士墓，位于先烈中路，是为了纪念清宣统二年(1910)在广州起义中壮烈牺牲的新军而兴建的。1963年3月，公布为广州市文物保护单位。</w:t>
      </w:r>
      <w:bookmarkEnd w:id="18"/>
    </w:p>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6"/>
        <w:gridCol w:w="42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6" w:hRule="atLeast"/>
          <w:jc w:val="center"/>
        </w:trPr>
        <w:tc>
          <w:tcPr>
            <w:tcW w:w="4261"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default" w:ascii="黑体" w:hAnsi="黑体"/>
                <w:color w:val="auto"/>
                <w:sz w:val="21"/>
                <w:szCs w:val="20"/>
              </w:rPr>
              <w:drawing>
                <wp:inline distT="0" distB="0" distL="114300" distR="114300">
                  <wp:extent cx="2554605" cy="1579880"/>
                  <wp:effectExtent l="9525" t="9525" r="26670" b="1079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3"/>
                          <a:stretch>
                            <a:fillRect/>
                          </a:stretch>
                        </pic:blipFill>
                        <pic:spPr>
                          <a:xfrm>
                            <a:off x="0" y="0"/>
                            <a:ext cx="2554605" cy="1579880"/>
                          </a:xfrm>
                          <a:prstGeom prst="rect">
                            <a:avLst/>
                          </a:prstGeom>
                          <a:noFill/>
                          <a:ln w="9525" cap="flat" cmpd="sng">
                            <a:solidFill>
                              <a:schemeClr val="tx1"/>
                            </a:solidFill>
                            <a:prstDash val="solid"/>
                            <a:round/>
                            <a:headEnd type="none" w="med" len="med"/>
                            <a:tailEnd type="none" w="med" len="med"/>
                          </a:ln>
                        </pic:spPr>
                      </pic:pic>
                    </a:graphicData>
                  </a:graphic>
                </wp:inline>
              </w:drawing>
            </w:r>
          </w:p>
        </w:tc>
        <w:tc>
          <w:tcPr>
            <w:tcW w:w="4261" w:type="dxa"/>
            <w:tcBorders>
              <w:top w:val="nil"/>
              <w:left w:val="nil"/>
              <w:bottom w:val="nil"/>
              <w:right w:val="nil"/>
              <w:tl2br w:val="nil"/>
              <w:tr2bl w:val="nil"/>
            </w:tcBorders>
            <w:noWrap w:val="0"/>
            <w:vAlign w:val="top"/>
          </w:tcPr>
          <w:p>
            <w:pPr>
              <w:pStyle w:val="12"/>
              <w:spacing w:beforeLines="0" w:afterLines="0" w:line="240" w:lineRule="atLeast"/>
              <w:jc w:val="center"/>
              <w:rPr>
                <w:rFonts w:hint="eastAsia" w:ascii="黑体" w:hAnsi="黑体"/>
                <w:color w:val="auto"/>
                <w:sz w:val="21"/>
                <w:szCs w:val="20"/>
              </w:rPr>
            </w:pPr>
            <w:r>
              <w:rPr>
                <w:rFonts w:hint="default" w:ascii="黑体" w:hAnsi="黑体"/>
                <w:color w:val="auto"/>
                <w:sz w:val="21"/>
                <w:szCs w:val="20"/>
              </w:rPr>
              <w:drawing>
                <wp:inline distT="0" distB="0" distL="114300" distR="114300">
                  <wp:extent cx="2585085" cy="1571625"/>
                  <wp:effectExtent l="9525" t="9525" r="15240" b="1905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34"/>
                          <a:stretch>
                            <a:fillRect/>
                          </a:stretch>
                        </pic:blipFill>
                        <pic:spPr>
                          <a:xfrm>
                            <a:off x="0" y="0"/>
                            <a:ext cx="2585085" cy="1571625"/>
                          </a:xfrm>
                          <a:prstGeom prst="rect">
                            <a:avLst/>
                          </a:prstGeom>
                          <a:noFill/>
                          <a:ln w="9525" cap="flat" cmpd="sng">
                            <a:solidFill>
                              <a:schemeClr val="tx1"/>
                            </a:solid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eastAsia" w:ascii="黑体" w:hAnsi="黑体"/>
                <w:color w:val="auto"/>
                <w:sz w:val="21"/>
                <w:szCs w:val="20"/>
              </w:rPr>
              <w:t xml:space="preserve">图 </w:t>
            </w:r>
            <w:r>
              <w:rPr>
                <w:rFonts w:hint="eastAsia" w:ascii="黑体" w:hAnsi="黑体"/>
                <w:color w:val="auto"/>
                <w:sz w:val="21"/>
                <w:szCs w:val="20"/>
              </w:rPr>
              <w:fldChar w:fldCharType="begin"/>
            </w:r>
            <w:r>
              <w:rPr>
                <w:rFonts w:hint="eastAsia" w:ascii="黑体" w:hAnsi="黑体"/>
                <w:color w:val="auto"/>
                <w:sz w:val="21"/>
                <w:szCs w:val="20"/>
              </w:rPr>
              <w:instrText xml:space="preserve"> SEQ 图 \* ARABIC </w:instrText>
            </w:r>
            <w:r>
              <w:rPr>
                <w:rFonts w:hint="eastAsia" w:ascii="黑体" w:hAnsi="黑体"/>
                <w:color w:val="auto"/>
                <w:sz w:val="21"/>
                <w:szCs w:val="20"/>
              </w:rPr>
              <w:fldChar w:fldCharType="separate"/>
            </w:r>
            <w:r>
              <w:rPr>
                <w:rFonts w:hint="eastAsia" w:ascii="黑体" w:hAnsi="黑体"/>
                <w:color w:val="auto"/>
                <w:sz w:val="21"/>
                <w:szCs w:val="20"/>
              </w:rPr>
              <w:t>17</w:t>
            </w:r>
            <w:r>
              <w:rPr>
                <w:rFonts w:hint="eastAsia" w:ascii="黑体" w:hAnsi="黑体"/>
                <w:color w:val="auto"/>
                <w:sz w:val="21"/>
                <w:szCs w:val="20"/>
              </w:rPr>
              <w:fldChar w:fldCharType="end"/>
            </w:r>
            <w:r>
              <w:rPr>
                <w:rFonts w:hint="eastAsia" w:ascii="黑体" w:hAnsi="黑体"/>
                <w:color w:val="auto"/>
                <w:sz w:val="21"/>
                <w:szCs w:val="20"/>
              </w:rPr>
              <w:t xml:space="preserve">  兴中会坟场</w:t>
            </w:r>
          </w:p>
        </w:tc>
        <w:tc>
          <w:tcPr>
            <w:tcW w:w="4261" w:type="dxa"/>
            <w:tcBorders>
              <w:top w:val="nil"/>
              <w:left w:val="nil"/>
              <w:bottom w:val="nil"/>
              <w:right w:val="nil"/>
              <w:tl2br w:val="nil"/>
              <w:tr2bl w:val="nil"/>
            </w:tcBorders>
            <w:noWrap w:val="0"/>
            <w:vAlign w:val="top"/>
          </w:tcPr>
          <w:p>
            <w:pPr>
              <w:pStyle w:val="12"/>
              <w:spacing w:beforeLines="0" w:afterLines="0" w:line="240" w:lineRule="atLeast"/>
              <w:jc w:val="center"/>
              <w:rPr>
                <w:rFonts w:hint="eastAsia" w:ascii="黑体" w:hAnsi="黑体"/>
                <w:color w:val="auto"/>
                <w:sz w:val="21"/>
                <w:szCs w:val="20"/>
              </w:rPr>
            </w:pPr>
            <w:r>
              <w:rPr>
                <w:rFonts w:hint="eastAsia" w:ascii="黑体" w:hAnsi="黑体"/>
                <w:color w:val="auto"/>
                <w:sz w:val="21"/>
                <w:szCs w:val="20"/>
              </w:rPr>
              <w:t xml:space="preserve">图 </w:t>
            </w:r>
            <w:r>
              <w:rPr>
                <w:rFonts w:hint="eastAsia" w:ascii="黑体" w:hAnsi="黑体"/>
                <w:color w:val="auto"/>
                <w:sz w:val="21"/>
                <w:szCs w:val="20"/>
              </w:rPr>
              <w:fldChar w:fldCharType="begin"/>
            </w:r>
            <w:r>
              <w:rPr>
                <w:rFonts w:hint="eastAsia" w:ascii="黑体" w:hAnsi="黑体"/>
                <w:color w:val="auto"/>
                <w:sz w:val="21"/>
                <w:szCs w:val="20"/>
              </w:rPr>
              <w:instrText xml:space="preserve"> SEQ 图 \* ARABIC </w:instrText>
            </w:r>
            <w:r>
              <w:rPr>
                <w:rFonts w:hint="eastAsia" w:ascii="黑体" w:hAnsi="黑体"/>
                <w:color w:val="auto"/>
                <w:sz w:val="21"/>
                <w:szCs w:val="20"/>
              </w:rPr>
              <w:fldChar w:fldCharType="separate"/>
            </w:r>
            <w:r>
              <w:rPr>
                <w:rFonts w:hint="eastAsia" w:ascii="黑体" w:hAnsi="黑体"/>
                <w:color w:val="auto"/>
                <w:sz w:val="21"/>
                <w:szCs w:val="20"/>
              </w:rPr>
              <w:t>18</w:t>
            </w:r>
            <w:r>
              <w:rPr>
                <w:rFonts w:hint="eastAsia" w:ascii="黑体" w:hAnsi="黑体"/>
                <w:color w:val="auto"/>
                <w:sz w:val="21"/>
                <w:szCs w:val="20"/>
              </w:rPr>
              <w:fldChar w:fldCharType="end"/>
            </w:r>
            <w:r>
              <w:rPr>
                <w:rFonts w:hint="eastAsia" w:ascii="黑体" w:hAnsi="黑体"/>
                <w:color w:val="auto"/>
                <w:sz w:val="21"/>
                <w:szCs w:val="20"/>
              </w:rPr>
              <w:t xml:space="preserve">  黄花岗七十二烈士墓园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default" w:ascii="黑体" w:hAnsi="黑体"/>
                <w:color w:val="auto"/>
                <w:sz w:val="21"/>
                <w:szCs w:val="20"/>
              </w:rPr>
              <w:drawing>
                <wp:inline distT="0" distB="0" distL="114300" distR="114300">
                  <wp:extent cx="2602865" cy="1700530"/>
                  <wp:effectExtent l="9525" t="9525" r="16510" b="23495"/>
                  <wp:docPr id="2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4"/>
                          <pic:cNvPicPr>
                            <a:picLocks noChangeAspect="1"/>
                          </pic:cNvPicPr>
                        </pic:nvPicPr>
                        <pic:blipFill>
                          <a:blip r:embed="rId35"/>
                          <a:stretch>
                            <a:fillRect/>
                          </a:stretch>
                        </pic:blipFill>
                        <pic:spPr>
                          <a:xfrm>
                            <a:off x="0" y="0"/>
                            <a:ext cx="2602865" cy="1700530"/>
                          </a:xfrm>
                          <a:prstGeom prst="rect">
                            <a:avLst/>
                          </a:prstGeom>
                          <a:noFill/>
                          <a:ln w="9525" cap="flat" cmpd="sng">
                            <a:solidFill>
                              <a:schemeClr val="tx1"/>
                            </a:solidFill>
                            <a:prstDash val="solid"/>
                            <a:round/>
                            <a:headEnd type="none" w="med" len="med"/>
                            <a:tailEnd type="none" w="med" len="med"/>
                          </a:ln>
                        </pic:spPr>
                      </pic:pic>
                    </a:graphicData>
                  </a:graphic>
                </wp:inline>
              </w:drawing>
            </w:r>
          </w:p>
        </w:tc>
        <w:tc>
          <w:tcPr>
            <w:tcW w:w="4261" w:type="dxa"/>
            <w:tcBorders>
              <w:top w:val="nil"/>
              <w:left w:val="nil"/>
              <w:bottom w:val="nil"/>
              <w:right w:val="nil"/>
              <w:tl2br w:val="nil"/>
              <w:tr2bl w:val="nil"/>
            </w:tcBorders>
            <w:noWrap w:val="0"/>
            <w:vAlign w:val="top"/>
          </w:tcPr>
          <w:p>
            <w:pPr>
              <w:pStyle w:val="12"/>
              <w:spacing w:beforeLines="0" w:afterLines="0" w:line="240" w:lineRule="atLeast"/>
              <w:jc w:val="center"/>
              <w:rPr>
                <w:rFonts w:hint="eastAsia" w:ascii="黑体" w:hAnsi="黑体"/>
                <w:color w:val="auto"/>
                <w:sz w:val="21"/>
                <w:szCs w:val="20"/>
              </w:rPr>
            </w:pPr>
            <w:r>
              <w:rPr>
                <w:rFonts w:hint="default" w:ascii="黑体" w:hAnsi="黑体"/>
                <w:color w:val="auto"/>
                <w:sz w:val="21"/>
                <w:szCs w:val="20"/>
              </w:rPr>
              <w:drawing>
                <wp:inline distT="0" distB="0" distL="114300" distR="114300">
                  <wp:extent cx="2390775" cy="1719580"/>
                  <wp:effectExtent l="9525" t="9525" r="19050" b="2349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36"/>
                          <a:stretch>
                            <a:fillRect/>
                          </a:stretch>
                        </pic:blipFill>
                        <pic:spPr>
                          <a:xfrm>
                            <a:off x="0" y="0"/>
                            <a:ext cx="2390775" cy="1719580"/>
                          </a:xfrm>
                          <a:prstGeom prst="rect">
                            <a:avLst/>
                          </a:prstGeom>
                          <a:noFill/>
                          <a:ln w="9525" cap="flat" cmpd="sng">
                            <a:solidFill>
                              <a:schemeClr val="tx1"/>
                            </a:solid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eastAsia" w:ascii="黑体" w:hAnsi="黑体"/>
                <w:color w:val="auto"/>
                <w:sz w:val="21"/>
                <w:szCs w:val="20"/>
              </w:rPr>
              <w:t xml:space="preserve">图 </w:t>
            </w:r>
            <w:r>
              <w:rPr>
                <w:rFonts w:hint="eastAsia" w:ascii="黑体" w:hAnsi="黑体"/>
                <w:color w:val="auto"/>
                <w:sz w:val="21"/>
                <w:szCs w:val="20"/>
              </w:rPr>
              <w:fldChar w:fldCharType="begin"/>
            </w:r>
            <w:r>
              <w:rPr>
                <w:rFonts w:hint="eastAsia" w:ascii="黑体" w:hAnsi="黑体"/>
                <w:color w:val="auto"/>
                <w:sz w:val="21"/>
                <w:szCs w:val="20"/>
              </w:rPr>
              <w:instrText xml:space="preserve"> SEQ 图 \* ARABIC </w:instrText>
            </w:r>
            <w:r>
              <w:rPr>
                <w:rFonts w:hint="eastAsia" w:ascii="黑体" w:hAnsi="黑体"/>
                <w:color w:val="auto"/>
                <w:sz w:val="21"/>
                <w:szCs w:val="20"/>
              </w:rPr>
              <w:fldChar w:fldCharType="separate"/>
            </w:r>
            <w:r>
              <w:rPr>
                <w:rFonts w:hint="eastAsia" w:ascii="黑体" w:hAnsi="黑体"/>
                <w:color w:val="auto"/>
                <w:sz w:val="21"/>
                <w:szCs w:val="20"/>
              </w:rPr>
              <w:t>19</w:t>
            </w:r>
            <w:r>
              <w:rPr>
                <w:rFonts w:hint="eastAsia" w:ascii="黑体" w:hAnsi="黑体"/>
                <w:color w:val="auto"/>
                <w:sz w:val="21"/>
                <w:szCs w:val="20"/>
              </w:rPr>
              <w:fldChar w:fldCharType="end"/>
            </w:r>
            <w:r>
              <w:rPr>
                <w:rFonts w:hint="eastAsia" w:ascii="黑体" w:hAnsi="黑体"/>
                <w:color w:val="auto"/>
                <w:sz w:val="21"/>
                <w:szCs w:val="20"/>
              </w:rPr>
              <w:t xml:space="preserve">  华侨五烈士墓</w:t>
            </w:r>
          </w:p>
        </w:tc>
        <w:tc>
          <w:tcPr>
            <w:tcW w:w="4261"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eastAsia" w:ascii="黑体" w:hAnsi="黑体"/>
                <w:color w:val="auto"/>
                <w:sz w:val="21"/>
                <w:szCs w:val="20"/>
              </w:rPr>
              <w:t xml:space="preserve">图 </w:t>
            </w:r>
            <w:r>
              <w:rPr>
                <w:rFonts w:hint="eastAsia" w:ascii="黑体" w:hAnsi="黑体"/>
                <w:color w:val="auto"/>
                <w:sz w:val="21"/>
                <w:szCs w:val="20"/>
              </w:rPr>
              <w:fldChar w:fldCharType="begin"/>
            </w:r>
            <w:r>
              <w:rPr>
                <w:rFonts w:hint="eastAsia" w:ascii="黑体" w:hAnsi="黑体"/>
                <w:color w:val="auto"/>
                <w:sz w:val="21"/>
                <w:szCs w:val="20"/>
              </w:rPr>
              <w:instrText xml:space="preserve"> SEQ 图 \* ARABIC </w:instrText>
            </w:r>
            <w:r>
              <w:rPr>
                <w:rFonts w:hint="eastAsia" w:ascii="黑体" w:hAnsi="黑体"/>
                <w:color w:val="auto"/>
                <w:sz w:val="21"/>
                <w:szCs w:val="20"/>
              </w:rPr>
              <w:fldChar w:fldCharType="separate"/>
            </w:r>
            <w:r>
              <w:rPr>
                <w:rFonts w:hint="eastAsia" w:ascii="黑体" w:hAnsi="黑体"/>
                <w:color w:val="auto"/>
                <w:sz w:val="21"/>
                <w:szCs w:val="20"/>
              </w:rPr>
              <w:t>20</w:t>
            </w:r>
            <w:r>
              <w:rPr>
                <w:rFonts w:hint="eastAsia" w:ascii="黑体" w:hAnsi="黑体"/>
                <w:color w:val="auto"/>
                <w:sz w:val="21"/>
                <w:szCs w:val="20"/>
              </w:rPr>
              <w:fldChar w:fldCharType="end"/>
            </w:r>
            <w:r>
              <w:rPr>
                <w:rFonts w:hint="eastAsia" w:ascii="黑体" w:hAnsi="黑体"/>
                <w:color w:val="auto"/>
                <w:sz w:val="21"/>
                <w:szCs w:val="20"/>
              </w:rPr>
              <w:t xml:space="preserve"> 五十四军赴印缅作战阵亡将士纪念亭</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textAlignment w:val="auto"/>
        <w:outlineLvl w:val="9"/>
        <w:rPr>
          <w:rFonts w:hint="default" w:ascii="宋体" w:hAnsi="宋体"/>
          <w:color w:val="auto"/>
          <w:sz w:val="24"/>
          <w:szCs w:val="24"/>
        </w:rPr>
      </w:pPr>
      <w:bookmarkStart w:id="19" w:name="_Toc32235"/>
      <w:r>
        <w:rPr>
          <w:rFonts w:hint="default" w:ascii="宋体" w:hAnsi="宋体"/>
          <w:color w:val="auto"/>
          <w:sz w:val="24"/>
          <w:szCs w:val="24"/>
        </w:rPr>
        <w:t>邓仲元墓，在黄花岗公园东南侧。建于1924年。坐西北朝东南，由墓道、门楼、铜像、乐台、八角亭、墓冢和墓表组成，整个墓园面积约3600平方米。1983年8月，公布为广州市文物保护单位。</w:t>
      </w:r>
      <w:bookmarkEnd w:id="19"/>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outlineLvl w:val="9"/>
        <w:rPr>
          <w:rFonts w:hint="default" w:ascii="宋体" w:hAnsi="宋体"/>
          <w:color w:val="auto"/>
          <w:sz w:val="24"/>
          <w:szCs w:val="24"/>
        </w:rPr>
      </w:pPr>
      <w:bookmarkStart w:id="20" w:name="_Toc10456"/>
      <w:r>
        <w:rPr>
          <w:rFonts w:hint="default" w:ascii="宋体" w:hAnsi="宋体"/>
          <w:color w:val="auto"/>
          <w:sz w:val="24"/>
          <w:szCs w:val="24"/>
        </w:rPr>
        <w:t>史坚如墓，位于黄花岗公园内。原墓葬在先烈路青菜岗，1913年建成，1978年因建设需要，迁葬至现址。现墓园门楼石额为原物，上刻 “史坚如先生祠”，上款为“民国二年”，落款“胡汉民题”。过一花岗岩石砌的三级平台和石阶，置史坚如立像。像与方形石座均由白云石雕成，基座的正面刻有烈士的生平简介，末署“中华民国二年七月孙文等公建”，均是从原墓葬迁来的。1963年3月，公布为广州市文物保护单位。</w:t>
      </w:r>
      <w:bookmarkEnd w:id="20"/>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outlineLvl w:val="9"/>
        <w:rPr>
          <w:rFonts w:hint="default" w:ascii="宋体" w:hAnsi="宋体"/>
          <w:color w:val="auto"/>
          <w:sz w:val="24"/>
          <w:szCs w:val="24"/>
        </w:rPr>
      </w:pPr>
      <w:bookmarkStart w:id="21" w:name="_Toc30664"/>
      <w:r>
        <w:rPr>
          <w:rFonts w:hint="default" w:ascii="宋体" w:hAnsi="宋体"/>
          <w:color w:val="auto"/>
          <w:sz w:val="24"/>
          <w:szCs w:val="24"/>
        </w:rPr>
        <w:t>冯如墓，位于黄花岗公园内。墓葬极为简单，仅立墓碑1座。墓碑高约4米，方柱形，往上收分，正面镌刻“中国创始飞行大家冯君如之墓”，左右两侧刻有《民间第一飞行家冯君如墓志铭》，记叙冯如的生平事迹。碑后刻有临时大总统孙中山按少将阵亡例抚恤冯如家属及将事迹宣付国史馆的命令。1983年8月，公布为广州市文物保护单位。</w:t>
      </w:r>
      <w:bookmarkEnd w:id="21"/>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outlineLvl w:val="9"/>
        <w:rPr>
          <w:rFonts w:hint="default" w:ascii="宋体" w:hAnsi="宋体"/>
          <w:color w:val="auto"/>
          <w:sz w:val="24"/>
          <w:szCs w:val="24"/>
        </w:rPr>
      </w:pPr>
      <w:bookmarkStart w:id="22" w:name="_Toc22978"/>
      <w:r>
        <w:rPr>
          <w:rFonts w:hint="default" w:ascii="宋体" w:hAnsi="宋体"/>
          <w:color w:val="auto"/>
          <w:sz w:val="24"/>
          <w:szCs w:val="24"/>
        </w:rPr>
        <w:t>兴中会坟场，位于先烈南路25号，建于1923年，为辛亥革命先烈坟地，西与邓荫南墓为邻。1983年8月，兴中会坟场与邓荫南墓公布为广州市文物保护单位。</w:t>
      </w:r>
      <w:bookmarkEnd w:id="22"/>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outlineLvl w:val="9"/>
        <w:rPr>
          <w:rFonts w:hint="default" w:ascii="宋体" w:hAnsi="宋体"/>
          <w:color w:val="auto"/>
          <w:sz w:val="24"/>
          <w:szCs w:val="24"/>
        </w:rPr>
      </w:pPr>
      <w:bookmarkStart w:id="23" w:name="_Toc19874"/>
      <w:r>
        <w:rPr>
          <w:rFonts w:hint="default" w:ascii="宋体" w:hAnsi="宋体"/>
          <w:color w:val="auto"/>
          <w:sz w:val="24"/>
          <w:szCs w:val="24"/>
        </w:rPr>
        <w:t>华侨五烈士墓，位于先烈中路，是爱国华侨谢八尧、邓伯曜、郑行果、谭振雄和范运焜五位烈士的合葬墓。1983年8月，公布为广州市文物保护单位。</w:t>
      </w:r>
      <w:bookmarkEnd w:id="23"/>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outlineLvl w:val="9"/>
        <w:rPr>
          <w:rFonts w:hint="default" w:ascii="宋体" w:hAnsi="宋体"/>
          <w:color w:val="auto"/>
          <w:sz w:val="24"/>
          <w:szCs w:val="24"/>
        </w:rPr>
      </w:pPr>
      <w:bookmarkStart w:id="24" w:name="_Toc21003"/>
      <w:r>
        <w:rPr>
          <w:rFonts w:hint="default" w:ascii="宋体" w:hAnsi="宋体"/>
          <w:color w:val="auto"/>
          <w:sz w:val="24"/>
          <w:szCs w:val="24"/>
        </w:rPr>
        <w:t>张民达墓，位于广州动物园西侧，是民主革命家张民达烈士墓地。1983年8月，公布为广州市文物保护单位。</w:t>
      </w:r>
      <w:bookmarkEnd w:id="24"/>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outlineLvl w:val="9"/>
        <w:rPr>
          <w:rFonts w:hint="default" w:ascii="宋体" w:hAnsi="宋体"/>
          <w:color w:val="auto"/>
          <w:sz w:val="24"/>
          <w:szCs w:val="24"/>
        </w:rPr>
      </w:pPr>
      <w:bookmarkStart w:id="25" w:name="_Toc23649"/>
      <w:r>
        <w:rPr>
          <w:rFonts w:hint="default" w:ascii="宋体" w:hAnsi="宋体"/>
          <w:color w:val="auto"/>
          <w:sz w:val="24"/>
          <w:szCs w:val="24"/>
        </w:rPr>
        <w:t>范鸿泰墓，位于黄花岗公园七十二烈士墓园后侧的太和岗。1958年建。墓为水泥砌筑，占地面积约80平方米。花岗石墓碑，呈锥形，碑座分3层。碑高3.27米，底层面积为12.96平方米。2002年7月，公布为广州市文物保护单位。</w:t>
      </w:r>
      <w:bookmarkEnd w:id="25"/>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outlineLvl w:val="9"/>
        <w:rPr>
          <w:rFonts w:hint="default" w:ascii="宋体" w:hAnsi="宋体"/>
          <w:color w:val="auto"/>
          <w:sz w:val="24"/>
          <w:szCs w:val="24"/>
        </w:rPr>
      </w:pPr>
      <w:bookmarkStart w:id="26" w:name="_Toc3996"/>
      <w:r>
        <w:rPr>
          <w:rFonts w:hint="default" w:ascii="宋体" w:hAnsi="宋体"/>
          <w:color w:val="auto"/>
          <w:sz w:val="24"/>
          <w:szCs w:val="24"/>
        </w:rPr>
        <w:t>杨仙逸墓，位于黄花岗公园东侧。建于民国十五年（1924）。坐北朝南，占地面积150多平方米。墓包呈方形，高3米许，正面镶嵌孙中山手书“杨仙逸先生墓”石碑，上款“民国十五年”；后面墓表高2.80米，上刻着烈士生平事迹。墓后东西两侧分别为同时殉难的谢铁良和苏松山两人之墓。在这三墓之间竖有一块高1.70米、宽0.84米的石碑，上刻1924年9月27日孙中山以元帅名义颁发的对杨、谢、苏三位将军“技术湛深，志行纯洁，尽瘁国事，懋著功劳”褒令的石碑。1983年8月，公布为广州市文物保护单位。</w:t>
      </w:r>
      <w:bookmarkEnd w:id="26"/>
    </w:p>
    <w:p>
      <w:pPr>
        <w:spacing w:beforeLines="0" w:afterLines="0" w:line="360" w:lineRule="auto"/>
        <w:ind w:firstLine="480" w:firstLineChars="200"/>
        <w:outlineLvl w:val="9"/>
        <w:rPr>
          <w:rFonts w:hint="default" w:ascii="宋体" w:hAnsi="宋体"/>
          <w:color w:val="auto"/>
          <w:sz w:val="24"/>
          <w:szCs w:val="24"/>
        </w:rPr>
      </w:pPr>
      <w:bookmarkStart w:id="27" w:name="_Toc29799"/>
      <w:r>
        <w:rPr>
          <w:rFonts w:hint="default" w:ascii="宋体" w:hAnsi="宋体"/>
          <w:color w:val="auto"/>
          <w:sz w:val="24"/>
          <w:szCs w:val="24"/>
        </w:rPr>
        <w:t>潘达微墓，位于黄花岗七十二烈士墓园东侧。墓为水泥批荡方柱形纪念碑式，占地180平方米。正面刻着“潘达微先生之墓 ”；东面为姚雨平撰的《潘达微君墓表》；西面为李章达题的《书潘达微君墓碣》；北面刻着辛酉年（1921）《潘达微自述》，详尽地记述了他本人当年冒险埋葬七十二烈士的经过。2012年11月，公布为越秀区登记保护文物单位。</w:t>
      </w:r>
      <w:bookmarkEnd w:id="27"/>
    </w:p>
    <w:p>
      <w:pPr>
        <w:spacing w:beforeLines="0" w:afterLines="0" w:line="360" w:lineRule="auto"/>
        <w:ind w:firstLine="480" w:firstLineChars="200"/>
        <w:outlineLvl w:val="9"/>
        <w:rPr>
          <w:rFonts w:hint="default" w:ascii="宋体" w:hAnsi="宋体"/>
          <w:color w:val="auto"/>
          <w:sz w:val="24"/>
          <w:szCs w:val="24"/>
        </w:rPr>
      </w:pPr>
      <w:bookmarkStart w:id="28" w:name="_Toc11006"/>
      <w:r>
        <w:rPr>
          <w:rFonts w:hint="default" w:ascii="宋体" w:hAnsi="宋体"/>
          <w:color w:val="auto"/>
          <w:sz w:val="24"/>
          <w:szCs w:val="24"/>
        </w:rPr>
        <w:t>叶少毅墓、梁国一墓、雷荫棠墓、梁沾鸿墓、王昌墓、韦德墓、金国治墓、喻培伦衣冠冢等，皆位于黄花岗公园内。2012年11月，上述墓葬被公布为越秀区登记保护文物单位。</w:t>
      </w:r>
      <w:bookmarkEnd w:id="28"/>
    </w:p>
    <w:p>
      <w:pPr>
        <w:spacing w:beforeLines="0" w:afterLines="0" w:line="360" w:lineRule="auto"/>
        <w:ind w:firstLine="480" w:firstLineChars="200"/>
        <w:outlineLvl w:val="9"/>
        <w:rPr>
          <w:rFonts w:hint="default" w:ascii="宋体" w:hAnsi="宋体"/>
          <w:color w:val="auto"/>
          <w:sz w:val="24"/>
          <w:szCs w:val="24"/>
        </w:rPr>
      </w:pPr>
    </w:p>
    <w:p>
      <w:pPr>
        <w:spacing w:beforeLines="0" w:afterLines="0" w:line="360" w:lineRule="auto"/>
        <w:ind w:firstLine="480" w:firstLineChars="200"/>
        <w:outlineLvl w:val="9"/>
        <w:rPr>
          <w:rFonts w:hint="default" w:ascii="宋体" w:hAnsi="宋体"/>
          <w:color w:val="auto"/>
          <w:sz w:val="24"/>
          <w:szCs w:val="24"/>
        </w:rPr>
      </w:pPr>
      <w:bookmarkStart w:id="29" w:name="_Toc30467"/>
      <w:r>
        <w:rPr>
          <w:rFonts w:hint="default" w:ascii="宋体" w:hAnsi="宋体"/>
          <w:color w:val="auto"/>
          <w:sz w:val="24"/>
          <w:szCs w:val="24"/>
        </w:rPr>
        <w:t>地下文物埋藏方面，该区域位于</w:t>
      </w:r>
      <w:r>
        <w:rPr>
          <w:rFonts w:hint="eastAsia" w:ascii="宋体" w:hAnsi="宋体"/>
          <w:color w:val="auto"/>
          <w:sz w:val="24"/>
          <w:szCs w:val="24"/>
          <w:lang w:val="en-US" w:eastAsia="zh-CN"/>
        </w:rPr>
        <w:t>广州</w:t>
      </w:r>
      <w:r>
        <w:rPr>
          <w:rFonts w:hint="default" w:ascii="宋体" w:hAnsi="宋体"/>
          <w:color w:val="auto"/>
          <w:sz w:val="24"/>
          <w:szCs w:val="24"/>
        </w:rPr>
        <w:t>市地下文物埋藏区，是古墓葬埋葬较为集中的区域，自20世纪50年代以来，考古工作者在这一带发现上百座古代墓葬。</w:t>
      </w:r>
      <w:bookmarkEnd w:id="29"/>
    </w:p>
    <w:p>
      <w:pPr>
        <w:spacing w:beforeLines="0" w:afterLines="0" w:line="360" w:lineRule="auto"/>
        <w:ind w:firstLine="480" w:firstLineChars="200"/>
        <w:outlineLvl w:val="9"/>
        <w:rPr>
          <w:rFonts w:hint="default" w:ascii="宋体" w:hAnsi="宋体"/>
          <w:color w:val="auto"/>
          <w:sz w:val="24"/>
          <w:szCs w:val="24"/>
        </w:rPr>
      </w:pPr>
      <w:bookmarkStart w:id="30" w:name="_Toc10124"/>
      <w:r>
        <w:rPr>
          <w:rFonts w:hint="default" w:ascii="宋体" w:hAnsi="宋体"/>
          <w:color w:val="auto"/>
          <w:sz w:val="24"/>
          <w:szCs w:val="24"/>
        </w:rPr>
        <w:t>1953年，在先烈路龙生岗发掘汉唐古墓50余座。</w:t>
      </w:r>
      <w:bookmarkEnd w:id="30"/>
    </w:p>
    <w:p>
      <w:pPr>
        <w:spacing w:beforeLines="0" w:afterLines="0" w:line="360" w:lineRule="auto"/>
        <w:ind w:firstLine="480" w:firstLineChars="200"/>
        <w:outlineLvl w:val="9"/>
        <w:rPr>
          <w:rFonts w:hint="default" w:ascii="宋体" w:hAnsi="宋体"/>
          <w:color w:val="auto"/>
          <w:sz w:val="24"/>
          <w:szCs w:val="24"/>
        </w:rPr>
      </w:pPr>
      <w:bookmarkStart w:id="31" w:name="_Toc27739"/>
      <w:r>
        <w:rPr>
          <w:rFonts w:hint="default" w:ascii="宋体" w:hAnsi="宋体"/>
          <w:color w:val="auto"/>
          <w:sz w:val="24"/>
          <w:szCs w:val="24"/>
        </w:rPr>
        <w:t>1955年4月，在先烈路工地发掘汉唐古墓5座。</w:t>
      </w:r>
      <w:bookmarkEnd w:id="31"/>
    </w:p>
    <w:p>
      <w:pPr>
        <w:spacing w:beforeLines="0" w:afterLines="0" w:line="360" w:lineRule="auto"/>
        <w:ind w:firstLine="480" w:firstLineChars="200"/>
        <w:outlineLvl w:val="9"/>
        <w:rPr>
          <w:rFonts w:hint="default" w:ascii="宋体" w:hAnsi="宋体"/>
          <w:color w:val="auto"/>
          <w:sz w:val="24"/>
          <w:szCs w:val="24"/>
        </w:rPr>
      </w:pPr>
      <w:bookmarkStart w:id="32" w:name="_Toc7711"/>
      <w:r>
        <w:rPr>
          <w:rFonts w:hint="default" w:ascii="宋体" w:hAnsi="宋体"/>
          <w:color w:val="auto"/>
          <w:sz w:val="24"/>
          <w:szCs w:val="24"/>
        </w:rPr>
        <w:t>1956年3月至1958年2月，在先烈路动物园工地清理古墓葬23座，包括西汉木椁墓10座、东汉砖室墓5座、南朝砖室墓2座、唐代砖室墓6座。其中动物园麻鹰岗发掘的一座大型西汉木椁墓出土有 “辛偃” 玉印和大量陶玉质礼器及生活用具、铜铁制酒器、兵器、车刀器、镏金铜女俑等，是西汉南越国高级贵族墓。另一座东汉砖室墓，在墓后室后部拱顶的正中有一砖刻有“建初元年七月十四日甲寅治砖”文字，并出土有陶城堡模型。是广州地区考古发掘的第一座东汉纪年墓，墓内随葬的陶城堡也是广州考古首次发现。</w:t>
      </w:r>
      <w:bookmarkEnd w:id="32"/>
    </w:p>
    <w:p>
      <w:pPr>
        <w:spacing w:beforeLines="0" w:afterLines="0" w:line="360" w:lineRule="auto"/>
        <w:ind w:firstLine="480" w:firstLineChars="200"/>
        <w:outlineLvl w:val="9"/>
        <w:rPr>
          <w:rFonts w:hint="default" w:ascii="宋体" w:hAnsi="宋体"/>
          <w:color w:val="auto"/>
          <w:sz w:val="24"/>
          <w:szCs w:val="24"/>
        </w:rPr>
      </w:pPr>
      <w:bookmarkStart w:id="33" w:name="_Toc15853"/>
      <w:r>
        <w:rPr>
          <w:rFonts w:hint="default" w:ascii="宋体" w:hAnsi="宋体"/>
          <w:color w:val="auto"/>
          <w:sz w:val="24"/>
          <w:szCs w:val="24"/>
        </w:rPr>
        <w:t>1997年，在先烈中路83号工地发掘东汉至宋代墓葬5座，在先烈中路动物园北侧市政工地发掘汉唐墓葬12座。</w:t>
      </w:r>
      <w:bookmarkEnd w:id="33"/>
    </w:p>
    <w:p>
      <w:pPr>
        <w:spacing w:beforeLines="0" w:afterLines="0" w:line="360" w:lineRule="auto"/>
        <w:ind w:firstLine="480" w:firstLineChars="200"/>
        <w:outlineLvl w:val="9"/>
        <w:rPr>
          <w:rFonts w:hint="default" w:ascii="宋体" w:hAnsi="宋体"/>
          <w:color w:val="auto"/>
          <w:sz w:val="24"/>
          <w:szCs w:val="24"/>
        </w:rPr>
      </w:pPr>
      <w:bookmarkStart w:id="34" w:name="_Toc24097"/>
      <w:r>
        <w:rPr>
          <w:rFonts w:hint="default" w:ascii="宋体" w:hAnsi="宋体"/>
          <w:color w:val="auto"/>
          <w:sz w:val="24"/>
          <w:szCs w:val="24"/>
        </w:rPr>
        <w:t>1998年，在先烈中路广州警备区司令部基建工地发掘古墓9座，在永福大厦工地清理汉唐墓葬5座，在先烈中路81号大院工地西侧发掘汉至清代墓葬9座，在淘金家园第一期工地发掘唐墓4座。</w:t>
      </w:r>
      <w:bookmarkEnd w:id="34"/>
    </w:p>
    <w:p>
      <w:pPr>
        <w:spacing w:beforeLines="0" w:afterLines="0" w:line="360" w:lineRule="auto"/>
        <w:ind w:firstLine="480" w:firstLineChars="200"/>
        <w:outlineLvl w:val="9"/>
        <w:rPr>
          <w:rFonts w:hint="default" w:ascii="宋体" w:hAnsi="宋体"/>
          <w:color w:val="auto"/>
          <w:sz w:val="24"/>
          <w:szCs w:val="24"/>
        </w:rPr>
      </w:pPr>
      <w:bookmarkStart w:id="35" w:name="_Toc25048"/>
      <w:r>
        <w:rPr>
          <w:rFonts w:hint="default" w:ascii="宋体" w:hAnsi="宋体"/>
          <w:color w:val="auto"/>
          <w:sz w:val="24"/>
          <w:szCs w:val="24"/>
        </w:rPr>
        <w:t>1999年，在先烈中路81号工地发掘汉晋墓葬2座，在先烈中路102号工地发掘东汉墓1座。</w:t>
      </w:r>
      <w:bookmarkEnd w:id="35"/>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36" w:name="_Toc16426"/>
      <w:r>
        <w:rPr>
          <w:rFonts w:hint="default" w:ascii="宋体" w:hAnsi="宋体"/>
          <w:color w:val="auto"/>
          <w:sz w:val="24"/>
          <w:szCs w:val="24"/>
        </w:rPr>
        <w:t>2000年，在先烈中路市委党校工地发掘汉唐古墓3座。在太和岗20号景盛房地产公司工地发掘汉唐古墓21座，出土遗物376件。</w:t>
      </w:r>
      <w:bookmarkEnd w:id="36"/>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37" w:name="_Toc25983"/>
      <w:r>
        <w:rPr>
          <w:rFonts w:hint="default" w:ascii="宋体" w:hAnsi="宋体"/>
          <w:color w:val="auto"/>
          <w:sz w:val="24"/>
          <w:szCs w:val="24"/>
        </w:rPr>
        <w:t>2001年，在太和岗24号大院发掘战国至明清各期墓葬86座，出土文物794套，1034件。在淘金家园工地发掘古墓葬20座，出土文物250套。</w:t>
      </w:r>
      <w:bookmarkEnd w:id="37"/>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38" w:name="_Toc32404"/>
      <w:r>
        <w:rPr>
          <w:rFonts w:hint="default" w:ascii="宋体" w:hAnsi="宋体"/>
          <w:color w:val="auto"/>
          <w:sz w:val="24"/>
          <w:szCs w:val="24"/>
        </w:rPr>
        <w:t>2002年，在先烈中路广州动物园综合办公楼工地发掘东汉和南朝墓葬3座，出土文物近30件。在环市东路461号大院发掘明代灰砂墓1座。在永福路南圣工地发掘西汉至唐代墓葬10座。在太和岗淘金家园工地发掘汉晋南朝墓葬38座，出土文物约500套，900件。</w:t>
      </w:r>
      <w:bookmarkEnd w:id="38"/>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39" w:name="_Toc31309"/>
      <w:r>
        <w:rPr>
          <w:rFonts w:hint="default" w:ascii="宋体" w:hAnsi="宋体"/>
          <w:color w:val="auto"/>
          <w:sz w:val="24"/>
          <w:szCs w:val="24"/>
        </w:rPr>
        <w:t>2004年，在永福路军区干休所工地发掘汉唐墓葬2座，出土文物93套281件。在太和岗中星小学工地清理西汉至南汉墓葬13座，两座南朝墓保持较好，发掘后原址填埋保护。在淘金东路淘金家园工地发掘墓葬8座。</w:t>
      </w:r>
      <w:bookmarkEnd w:id="39"/>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40" w:name="_Toc19370"/>
      <w:r>
        <w:rPr>
          <w:rFonts w:hint="default" w:ascii="宋体" w:hAnsi="宋体"/>
          <w:color w:val="auto"/>
          <w:sz w:val="24"/>
          <w:szCs w:val="24"/>
        </w:rPr>
        <w:t>2006年，在先烈中路动物园内地铁工地清理唐代墓葬6座。</w:t>
      </w:r>
      <w:bookmarkEnd w:id="40"/>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41" w:name="_Toc32167"/>
      <w:r>
        <w:rPr>
          <w:rFonts w:hint="default" w:ascii="宋体" w:hAnsi="宋体"/>
          <w:color w:val="auto"/>
          <w:sz w:val="24"/>
          <w:szCs w:val="24"/>
        </w:rPr>
        <w:t>2008-2009年，太和岗淘金家园三期建设工地清理春秋-唐末五代墓葬35座。</w:t>
      </w:r>
      <w:bookmarkEnd w:id="41"/>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42" w:name="_Toc23138"/>
      <w:r>
        <w:rPr>
          <w:rFonts w:hint="default" w:ascii="宋体" w:hAnsi="宋体"/>
          <w:color w:val="auto"/>
          <w:sz w:val="24"/>
          <w:szCs w:val="24"/>
        </w:rPr>
        <w:t>2009-2010年，在黄花岗创意大道工地发掘汉六朝唐代墓葬25座。</w:t>
      </w:r>
      <w:bookmarkEnd w:id="42"/>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43" w:name="_Toc32073"/>
      <w:r>
        <w:rPr>
          <w:rFonts w:hint="default" w:ascii="宋体" w:hAnsi="宋体"/>
          <w:color w:val="auto"/>
          <w:sz w:val="24"/>
          <w:szCs w:val="24"/>
        </w:rPr>
        <w:t>2010年7-8月，在先烈中路市委党校工地发掘汉南朝墓葬6座。</w:t>
      </w:r>
      <w:bookmarkEnd w:id="43"/>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44" w:name="_Toc30141"/>
      <w:r>
        <w:rPr>
          <w:rFonts w:hint="default" w:ascii="宋体" w:hAnsi="宋体"/>
          <w:color w:val="auto"/>
          <w:sz w:val="24"/>
          <w:szCs w:val="24"/>
        </w:rPr>
        <w:t>2011-2012年，在太和岗路220千伏永福变电站工地发掘汉唐墓葬20座。</w:t>
      </w:r>
      <w:bookmarkEnd w:id="44"/>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45" w:name="_Toc925"/>
      <w:r>
        <w:rPr>
          <w:rFonts w:hint="default" w:ascii="宋体" w:hAnsi="宋体"/>
          <w:color w:val="auto"/>
          <w:sz w:val="24"/>
          <w:szCs w:val="24"/>
        </w:rPr>
        <w:t>2012年，在太和岗广东省地下应急物资库工地发掘六朝墓葬5座。在太和岗淘金家园三期工地发掘汉六朝唐代墓葬27座。</w:t>
      </w:r>
      <w:bookmarkEnd w:id="45"/>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46" w:name="_Toc25659"/>
      <w:r>
        <w:rPr>
          <w:rFonts w:hint="default" w:ascii="宋体" w:hAnsi="宋体"/>
          <w:color w:val="auto"/>
          <w:sz w:val="24"/>
          <w:szCs w:val="24"/>
        </w:rPr>
        <w:t>2012年7-9月，在先烈中路广州动物园犀牛馆建设工地发掘东汉、南朝、隋唐和明代砖室墓各1座，出土文物近70件套。其中东汉墓是广州地区发掘规模最大、结构保存最完好的东汉砖室墓葬之一，墓坑平面呈“中”字形，前端中部有斜坡式墓道，墓室分为甬道、横前堂和并列双后室</w:t>
      </w:r>
      <w:r>
        <w:rPr>
          <w:rFonts w:hint="eastAsia" w:ascii="宋体" w:hAnsi="宋体"/>
          <w:color w:val="auto"/>
          <w:sz w:val="24"/>
          <w:szCs w:val="24"/>
          <w:lang w:eastAsia="zh-CN"/>
        </w:rPr>
        <w:t>，</w:t>
      </w:r>
      <w:r>
        <w:rPr>
          <w:rFonts w:hint="eastAsia" w:ascii="宋体" w:hAnsi="宋体"/>
          <w:color w:val="auto"/>
          <w:sz w:val="24"/>
          <w:szCs w:val="24"/>
          <w:lang w:val="en-US" w:eastAsia="zh-CN"/>
        </w:rPr>
        <w:t>发掘结束后，对墓葬进行原址保护，</w:t>
      </w:r>
      <w:r>
        <w:rPr>
          <w:rFonts w:hint="default" w:ascii="宋体" w:hAnsi="宋体"/>
          <w:color w:val="auto"/>
          <w:sz w:val="24"/>
          <w:szCs w:val="24"/>
        </w:rPr>
        <w:t>向公众开放。一座初唐时期砖室墓出土的陶生肖俑也是广州地区首次考古发现。</w:t>
      </w:r>
      <w:bookmarkEnd w:id="46"/>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宋体" w:hAnsi="宋体"/>
          <w:color w:val="auto"/>
          <w:sz w:val="24"/>
          <w:szCs w:val="24"/>
        </w:rPr>
      </w:pPr>
      <w:bookmarkStart w:id="47" w:name="_Toc5077"/>
      <w:r>
        <w:rPr>
          <w:rFonts w:hint="default" w:ascii="宋体" w:hAnsi="宋体"/>
          <w:color w:val="auto"/>
          <w:sz w:val="24"/>
          <w:szCs w:val="24"/>
        </w:rPr>
        <w:t>2016年6-12月，在广州动物园虎山、大象馆、熊猫馆等多个场馆发掘汉代至清代墓葬44座，出土文物558件套。</w:t>
      </w:r>
      <w:bookmarkEnd w:id="4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2"/>
          <w:highlight w:val="none"/>
          <w:lang w:val="en-US" w:eastAsia="zh-CN" w:bidi="en-US"/>
        </w:rPr>
      </w:pPr>
      <w:r>
        <w:rPr>
          <w:rFonts w:hint="eastAsia" w:ascii="宋体" w:hAnsi="宋体" w:cs="宋体"/>
          <w:sz w:val="24"/>
          <w:szCs w:val="22"/>
          <w:highlight w:val="none"/>
          <w:lang w:val="en-US" w:eastAsia="zh-CN" w:bidi="en-US"/>
        </w:rPr>
        <w:t>2023年3月-4月，对</w:t>
      </w:r>
      <w:r>
        <w:rPr>
          <w:rFonts w:hint="eastAsia" w:ascii="宋体" w:hAnsi="宋体"/>
          <w:color w:val="auto"/>
          <w:sz w:val="24"/>
          <w:szCs w:val="24"/>
          <w:lang w:eastAsia="zh-CN"/>
        </w:rPr>
        <w:t>广州动物园大熊猫馆扩建工程</w:t>
      </w:r>
      <w:r>
        <w:rPr>
          <w:rFonts w:hint="eastAsia" w:ascii="宋体" w:hAnsi="宋体" w:cs="宋体"/>
          <w:sz w:val="24"/>
          <w:szCs w:val="22"/>
          <w:highlight w:val="none"/>
          <w:lang w:val="en-US" w:eastAsia="zh-CN" w:bidi="en-US"/>
        </w:rPr>
        <w:t>进行了考古发掘工作，</w:t>
      </w:r>
      <w:r>
        <w:rPr>
          <w:rFonts w:hint="eastAsia" w:ascii="宋体" w:hAnsi="宋体" w:eastAsia="宋体" w:cs="宋体"/>
          <w:color w:val="000000"/>
          <w:kern w:val="0"/>
          <w:sz w:val="24"/>
          <w:szCs w:val="24"/>
          <w:lang w:val="en-US" w:eastAsia="zh-CN" w:bidi="ar"/>
        </w:rPr>
        <w:t>完成发掘面积150平方米，共清理东汉至清代遗迹14处</w:t>
      </w:r>
      <w:r>
        <w:rPr>
          <w:rFonts w:hint="eastAsia" w:ascii="宋体" w:hAnsi="宋体" w:eastAsia="宋体" w:cs="宋体"/>
          <w:sz w:val="24"/>
          <w:szCs w:val="22"/>
          <w:highlight w:val="none"/>
          <w:lang w:val="en-US" w:eastAsia="zh-CN" w:bidi="en-US"/>
        </w:rPr>
        <w:t>，出土陶器、瓷器、铜器、银饰、珠饰等各类文物123件（套）。</w:t>
      </w:r>
    </w:p>
    <w:p>
      <w:pPr>
        <w:pStyle w:val="2"/>
        <w:rPr>
          <w:rFonts w:hint="default"/>
        </w:rPr>
      </w:pPr>
    </w:p>
    <w:bookmarkEnd w:id="9"/>
    <w:bookmarkEnd w:id="10"/>
    <w:bookmarkEnd w:id="11"/>
    <w:bookmarkEnd w:id="12"/>
    <w:bookmarkEnd w:id="13"/>
    <w:bookmarkEnd w:id="14"/>
    <w:p>
      <w:pPr>
        <w:pStyle w:val="12"/>
        <w:keepNext w:val="0"/>
        <w:keepLines w:val="0"/>
        <w:pageBreakBefore w:val="0"/>
        <w:widowControl w:val="0"/>
        <w:kinsoku/>
        <w:wordWrap/>
        <w:overflowPunct/>
        <w:topLinePunct w:val="0"/>
        <w:autoSpaceDE/>
        <w:autoSpaceDN/>
        <w:bidi w:val="0"/>
        <w:adjustRightInd/>
        <w:snapToGrid/>
        <w:spacing w:beforeLines="0" w:afterLines="0" w:line="240" w:lineRule="atLeast"/>
        <w:jc w:val="center"/>
        <w:textAlignment w:val="auto"/>
        <w:outlineLvl w:val="9"/>
        <w:rPr>
          <w:rFonts w:hint="eastAsia" w:ascii="黑体" w:hAnsi="黑体"/>
          <w:color w:val="auto"/>
          <w:sz w:val="21"/>
          <w:szCs w:val="20"/>
        </w:rPr>
      </w:pPr>
      <w:r>
        <w:rPr>
          <w:rFonts w:hint="default" w:ascii="黑体" w:hAnsi="黑体"/>
          <w:color w:val="auto"/>
          <w:sz w:val="21"/>
          <w:szCs w:val="20"/>
        </w:rPr>
        <w:drawing>
          <wp:inline distT="0" distB="0" distL="114300" distR="114300">
            <wp:extent cx="5092065" cy="2180590"/>
            <wp:effectExtent l="9525" t="9525" r="22860" b="19685"/>
            <wp:docPr id="2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
                    <pic:cNvPicPr>
                      <a:picLocks noChangeAspect="1"/>
                    </pic:cNvPicPr>
                  </pic:nvPicPr>
                  <pic:blipFill>
                    <a:blip r:embed="rId37"/>
                    <a:stretch>
                      <a:fillRect/>
                    </a:stretch>
                  </pic:blipFill>
                  <pic:spPr>
                    <a:xfrm>
                      <a:off x="0" y="0"/>
                      <a:ext cx="5092065" cy="2180590"/>
                    </a:xfrm>
                    <a:prstGeom prst="rect">
                      <a:avLst/>
                    </a:prstGeom>
                    <a:noFill/>
                    <a:ln w="9525" cap="flat" cmpd="sng">
                      <a:solidFill>
                        <a:schemeClr val="tx1"/>
                      </a:solidFill>
                      <a:prstDash val="solid"/>
                      <a:round/>
                      <a:headEnd type="none" w="med" len="med"/>
                      <a:tailEnd type="none" w="med" len="med"/>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beforeLines="0" w:afterLines="0" w:line="240" w:lineRule="atLeast"/>
        <w:jc w:val="center"/>
        <w:textAlignment w:val="auto"/>
        <w:outlineLvl w:val="9"/>
        <w:rPr>
          <w:rFonts w:hint="eastAsia" w:ascii="黑体" w:hAnsi="黑体"/>
          <w:color w:val="auto"/>
          <w:sz w:val="21"/>
          <w:szCs w:val="20"/>
        </w:rPr>
      </w:pPr>
      <w:r>
        <w:t xml:space="preserve">图 </w:t>
      </w:r>
      <w:r>
        <w:fldChar w:fldCharType="begin"/>
      </w:r>
      <w:r>
        <w:instrText xml:space="preserve"> SEQ 图 \* ARABIC </w:instrText>
      </w:r>
      <w:r>
        <w:fldChar w:fldCharType="separate"/>
      </w:r>
      <w:r>
        <w:t>21</w:t>
      </w:r>
      <w:r>
        <w:fldChar w:fldCharType="end"/>
      </w:r>
      <w:r>
        <w:rPr>
          <w:rFonts w:hint="eastAsia" w:ascii="黑体" w:hAnsi="黑体"/>
          <w:color w:val="auto"/>
          <w:sz w:val="21"/>
          <w:szCs w:val="20"/>
        </w:rPr>
        <w:t xml:space="preserve">  1956年发掘的建初元年（76年）东汉墓M5041</w:t>
      </w:r>
    </w:p>
    <w:tbl>
      <w:tblPr>
        <w:tblStyle w:val="21"/>
        <w:tblW w:w="87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23"/>
        <w:gridCol w:w="4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7" w:type="dxa"/>
            <w:gridSpan w:val="2"/>
            <w:tcBorders>
              <w:top w:val="nil"/>
              <w:left w:val="nil"/>
              <w:bottom w:val="nil"/>
              <w:right w:val="nil"/>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beforeLines="0" w:afterLines="0" w:line="240" w:lineRule="atLeast"/>
              <w:jc w:val="both"/>
              <w:textAlignment w:val="auto"/>
              <w:outlineLvl w:val="9"/>
              <w:rPr>
                <w:rFonts w:hint="eastAsia" w:ascii="黑体" w:hAnsi="黑体"/>
                <w:color w:val="auto"/>
                <w:sz w:val="21"/>
                <w:szCs w:val="20"/>
              </w:rPr>
            </w:pPr>
            <w:r>
              <w:rPr>
                <w:rFonts w:hint="default" w:ascii="黑体" w:hAnsi="黑体"/>
                <w:color w:val="auto"/>
                <w:sz w:val="21"/>
                <w:szCs w:val="20"/>
              </w:rPr>
              <w:drawing>
                <wp:inline distT="0" distB="0" distL="114300" distR="114300">
                  <wp:extent cx="2376805" cy="2028190"/>
                  <wp:effectExtent l="0" t="0" r="4445" b="10160"/>
                  <wp:docPr id="2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
                          <pic:cNvPicPr>
                            <a:picLocks noChangeAspect="1"/>
                          </pic:cNvPicPr>
                        </pic:nvPicPr>
                        <pic:blipFill>
                          <a:blip r:embed="rId38"/>
                          <a:stretch>
                            <a:fillRect/>
                          </a:stretch>
                        </pic:blipFill>
                        <pic:spPr>
                          <a:xfrm>
                            <a:off x="0" y="0"/>
                            <a:ext cx="2376805" cy="2028190"/>
                          </a:xfrm>
                          <a:prstGeom prst="rect">
                            <a:avLst/>
                          </a:prstGeom>
                          <a:noFill/>
                          <a:ln w="9525" cap="flat" cmpd="sng">
                            <a:noFill/>
                            <a:prstDash val="solid"/>
                            <a:round/>
                            <a:headEnd type="none" w="med" len="med"/>
                            <a:tailEnd type="none" w="med" len="med"/>
                          </a:ln>
                        </pic:spPr>
                      </pic:pic>
                    </a:graphicData>
                  </a:graphic>
                </wp:inline>
              </w:drawing>
            </w:r>
            <w:r>
              <w:rPr>
                <w:rFonts w:hint="eastAsia" w:ascii="黑体" w:hAnsi="黑体"/>
                <w:color w:val="auto"/>
                <w:sz w:val="21"/>
                <w:szCs w:val="20"/>
                <w:lang w:val="en-US" w:eastAsia="zh-CN"/>
              </w:rPr>
              <w:t xml:space="preserve">  </w:t>
            </w:r>
            <w:r>
              <w:rPr>
                <w:rFonts w:hint="eastAsia" w:ascii="黑体" w:hAnsi="黑体"/>
                <w:color w:val="auto"/>
                <w:sz w:val="21"/>
                <w:szCs w:val="20"/>
              </w:rPr>
              <w:t xml:space="preserve"> </w:t>
            </w:r>
            <w:r>
              <w:rPr>
                <w:rFonts w:hint="eastAsia" w:ascii="黑体" w:hAnsi="黑体"/>
                <w:color w:val="auto"/>
                <w:sz w:val="21"/>
                <w:szCs w:val="20"/>
                <w:lang w:val="en-US" w:eastAsia="zh-CN"/>
              </w:rPr>
              <w:t xml:space="preserve"> </w:t>
            </w:r>
            <w:r>
              <w:rPr>
                <w:rFonts w:hint="default" w:ascii="黑体" w:hAnsi="黑体"/>
                <w:color w:val="auto"/>
                <w:sz w:val="21"/>
                <w:szCs w:val="20"/>
              </w:rPr>
              <w:drawing>
                <wp:inline distT="0" distB="0" distL="114300" distR="114300">
                  <wp:extent cx="2561590" cy="1988185"/>
                  <wp:effectExtent l="0" t="0" r="10160" b="12065"/>
                  <wp:docPr id="216" name="图片 39" descr="QQ图片2017051613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9" descr="QQ图片20170516134728"/>
                          <pic:cNvPicPr>
                            <a:picLocks noChangeAspect="1"/>
                          </pic:cNvPicPr>
                        </pic:nvPicPr>
                        <pic:blipFill>
                          <a:blip r:embed="rId39"/>
                          <a:srcRect/>
                          <a:stretch>
                            <a:fillRect/>
                          </a:stretch>
                        </pic:blipFill>
                        <pic:spPr>
                          <a:xfrm>
                            <a:off x="0" y="0"/>
                            <a:ext cx="2561590" cy="1988185"/>
                          </a:xfrm>
                          <a:prstGeom prst="rect">
                            <a:avLst/>
                          </a:prstGeom>
                          <a:noFill/>
                          <a:ln w="9525" cap="flat" cmpd="sng">
                            <a:no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23" w:type="dxa"/>
            <w:tcBorders>
              <w:top w:val="nil"/>
              <w:left w:val="nil"/>
              <w:bottom w:val="nil"/>
              <w:right w:val="nil"/>
              <w:tl2br w:val="nil"/>
              <w:tr2bl w:val="nil"/>
            </w:tcBorders>
            <w:noWrap w:val="0"/>
            <w:vAlign w:val="top"/>
          </w:tcPr>
          <w:p>
            <w:pPr>
              <w:pStyle w:val="12"/>
              <w:keepNext w:val="0"/>
              <w:keepLines w:val="0"/>
              <w:pageBreakBefore w:val="0"/>
              <w:widowControl w:val="0"/>
              <w:kinsoku/>
              <w:wordWrap/>
              <w:overflowPunct/>
              <w:topLinePunct w:val="0"/>
              <w:autoSpaceDE/>
              <w:autoSpaceDN/>
              <w:bidi w:val="0"/>
              <w:adjustRightInd/>
              <w:snapToGrid/>
              <w:spacing w:beforeLines="0" w:afterLines="0" w:line="240" w:lineRule="atLeast"/>
              <w:jc w:val="center"/>
              <w:textAlignment w:val="auto"/>
              <w:outlineLvl w:val="9"/>
              <w:rPr>
                <w:rFonts w:hint="eastAsia" w:ascii="黑体" w:hAnsi="黑体"/>
                <w:color w:val="auto"/>
                <w:sz w:val="21"/>
                <w:szCs w:val="20"/>
              </w:rPr>
            </w:pPr>
            <w:r>
              <w:rPr>
                <w:rFonts w:hint="eastAsia" w:ascii="黑体" w:hAnsi="黑体"/>
                <w:color w:val="auto"/>
                <w:sz w:val="21"/>
                <w:szCs w:val="20"/>
              </w:rPr>
              <w:t xml:space="preserve">图 </w:t>
            </w:r>
            <w:r>
              <w:rPr>
                <w:rFonts w:hint="eastAsia" w:ascii="黑体" w:hAnsi="黑体"/>
                <w:color w:val="auto"/>
                <w:sz w:val="21"/>
                <w:szCs w:val="20"/>
              </w:rPr>
              <w:fldChar w:fldCharType="begin"/>
            </w:r>
            <w:r>
              <w:rPr>
                <w:rFonts w:hint="eastAsia" w:ascii="黑体" w:hAnsi="黑体"/>
                <w:color w:val="auto"/>
                <w:sz w:val="21"/>
                <w:szCs w:val="20"/>
              </w:rPr>
              <w:instrText xml:space="preserve"> SEQ 图 \* ARABIC </w:instrText>
            </w:r>
            <w:r>
              <w:rPr>
                <w:rFonts w:hint="eastAsia" w:ascii="黑体" w:hAnsi="黑体"/>
                <w:color w:val="auto"/>
                <w:sz w:val="21"/>
                <w:szCs w:val="20"/>
              </w:rPr>
              <w:fldChar w:fldCharType="separate"/>
            </w:r>
            <w:r>
              <w:rPr>
                <w:rFonts w:hint="eastAsia" w:ascii="黑体" w:hAnsi="黑体"/>
                <w:color w:val="auto"/>
                <w:sz w:val="21"/>
                <w:szCs w:val="20"/>
              </w:rPr>
              <w:t>22</w:t>
            </w:r>
            <w:r>
              <w:rPr>
                <w:rFonts w:hint="eastAsia" w:ascii="黑体" w:hAnsi="黑体"/>
                <w:color w:val="auto"/>
                <w:sz w:val="21"/>
                <w:szCs w:val="20"/>
              </w:rPr>
              <w:fldChar w:fldCharType="end"/>
            </w:r>
            <w:r>
              <w:rPr>
                <w:rFonts w:hint="eastAsia" w:ascii="黑体" w:hAnsi="黑体"/>
                <w:color w:val="auto"/>
                <w:sz w:val="21"/>
                <w:szCs w:val="20"/>
              </w:rPr>
              <w:t xml:space="preserve"> 东汉建初元年墓出土陶城堡</w:t>
            </w:r>
          </w:p>
        </w:tc>
        <w:tc>
          <w:tcPr>
            <w:tcW w:w="4664" w:type="dxa"/>
            <w:tcBorders>
              <w:top w:val="nil"/>
              <w:left w:val="nil"/>
              <w:bottom w:val="nil"/>
              <w:right w:val="nil"/>
              <w:tl2br w:val="nil"/>
              <w:tr2bl w:val="nil"/>
            </w:tcBorders>
            <w:noWrap w:val="0"/>
            <w:vAlign w:val="top"/>
          </w:tcPr>
          <w:p>
            <w:pPr>
              <w:pStyle w:val="12"/>
              <w:keepNext w:val="0"/>
              <w:keepLines w:val="0"/>
              <w:pageBreakBefore w:val="0"/>
              <w:widowControl w:val="0"/>
              <w:kinsoku/>
              <w:wordWrap/>
              <w:overflowPunct/>
              <w:topLinePunct w:val="0"/>
              <w:autoSpaceDE/>
              <w:autoSpaceDN/>
              <w:bidi w:val="0"/>
              <w:adjustRightInd/>
              <w:snapToGrid/>
              <w:spacing w:beforeLines="0" w:afterLines="0" w:line="240" w:lineRule="atLeast"/>
              <w:jc w:val="center"/>
              <w:textAlignment w:val="auto"/>
              <w:outlineLvl w:val="9"/>
              <w:rPr>
                <w:rFonts w:hint="eastAsia" w:ascii="黑体" w:hAnsi="黑体"/>
                <w:color w:val="auto"/>
                <w:sz w:val="21"/>
                <w:szCs w:val="20"/>
              </w:rPr>
            </w:pPr>
            <w:r>
              <w:rPr>
                <w:rFonts w:hint="eastAsia" w:ascii="黑体" w:hAnsi="黑体"/>
                <w:color w:val="auto"/>
                <w:sz w:val="21"/>
                <w:szCs w:val="20"/>
              </w:rPr>
              <w:t xml:space="preserve">图 </w:t>
            </w:r>
            <w:r>
              <w:rPr>
                <w:rFonts w:hint="eastAsia" w:ascii="黑体" w:hAnsi="黑体"/>
                <w:color w:val="auto"/>
                <w:sz w:val="21"/>
                <w:szCs w:val="20"/>
              </w:rPr>
              <w:fldChar w:fldCharType="begin"/>
            </w:r>
            <w:r>
              <w:rPr>
                <w:rFonts w:hint="eastAsia" w:ascii="黑体" w:hAnsi="黑体"/>
                <w:color w:val="auto"/>
                <w:sz w:val="21"/>
                <w:szCs w:val="20"/>
              </w:rPr>
              <w:instrText xml:space="preserve"> SEQ 图 \* ARABIC </w:instrText>
            </w:r>
            <w:r>
              <w:rPr>
                <w:rFonts w:hint="eastAsia" w:ascii="黑体" w:hAnsi="黑体"/>
                <w:color w:val="auto"/>
                <w:sz w:val="21"/>
                <w:szCs w:val="20"/>
              </w:rPr>
              <w:fldChar w:fldCharType="separate"/>
            </w:r>
            <w:r>
              <w:rPr>
                <w:rFonts w:hint="eastAsia" w:ascii="黑体" w:hAnsi="黑体"/>
                <w:color w:val="auto"/>
                <w:sz w:val="21"/>
                <w:szCs w:val="20"/>
              </w:rPr>
              <w:t>23</w:t>
            </w:r>
            <w:r>
              <w:rPr>
                <w:rFonts w:hint="eastAsia" w:ascii="黑体" w:hAnsi="黑体"/>
                <w:color w:val="auto"/>
                <w:sz w:val="21"/>
                <w:szCs w:val="20"/>
              </w:rPr>
              <w:fldChar w:fldCharType="end"/>
            </w:r>
            <w:r>
              <w:rPr>
                <w:rFonts w:hint="eastAsia" w:ascii="黑体" w:hAnsi="黑体"/>
                <w:color w:val="auto"/>
                <w:sz w:val="21"/>
                <w:szCs w:val="20"/>
              </w:rPr>
              <w:t xml:space="preserve"> 19</w:t>
            </w:r>
            <w:r>
              <w:rPr>
                <w:rFonts w:hint="eastAsia"/>
                <w:color w:val="auto"/>
                <w:sz w:val="21"/>
                <w:szCs w:val="20"/>
                <w:lang w:val="en-US" w:eastAsia="zh-CN"/>
              </w:rPr>
              <w:t>56</w:t>
            </w:r>
            <w:r>
              <w:rPr>
                <w:rFonts w:hint="eastAsia" w:ascii="黑体" w:hAnsi="黑体"/>
                <w:color w:val="auto"/>
                <w:sz w:val="21"/>
                <w:szCs w:val="20"/>
              </w:rPr>
              <w:t>年动物园发现的唐代端溪箕形砚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4123" w:type="dxa"/>
            <w:vMerge w:val="restart"/>
            <w:tcBorders>
              <w:top w:val="nil"/>
              <w:left w:val="nil"/>
              <w:bottom w:val="nil"/>
              <w:right w:val="nil"/>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outlineLvl w:val="9"/>
              <w:rPr>
                <w:rFonts w:hint="default" w:ascii="黑体" w:hAnsi="黑体" w:eastAsia="黑体" w:cs="Times New Roman"/>
                <w:color w:val="auto"/>
                <w:sz w:val="21"/>
                <w:szCs w:val="20"/>
                <w:lang w:val="en-US" w:eastAsia="zh-CN" w:bidi="en-US"/>
              </w:rPr>
            </w:pPr>
            <w:bookmarkStart w:id="48" w:name="_Toc23907"/>
            <w:bookmarkStart w:id="49" w:name="_Toc1189"/>
            <w:bookmarkStart w:id="50" w:name="_Toc16440"/>
            <w:bookmarkStart w:id="51" w:name="_Toc29701"/>
            <w:r>
              <w:rPr>
                <w:rFonts w:hint="default" w:ascii="黑体" w:hAnsi="黑体" w:eastAsia="黑体" w:cs="Times New Roman"/>
                <w:color w:val="auto"/>
                <w:sz w:val="21"/>
                <w:szCs w:val="20"/>
                <w:lang w:val="en-US" w:eastAsia="zh-CN" w:bidi="en-US"/>
              </w:rPr>
              <w:drawing>
                <wp:inline distT="0" distB="0" distL="114300" distR="114300">
                  <wp:extent cx="2444115" cy="3122295"/>
                  <wp:effectExtent l="0" t="0" r="13335" b="1905"/>
                  <wp:docPr id="2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6"/>
                          <pic:cNvPicPr>
                            <a:picLocks noChangeAspect="1"/>
                          </pic:cNvPicPr>
                        </pic:nvPicPr>
                        <pic:blipFill>
                          <a:blip r:embed="rId40"/>
                          <a:stretch>
                            <a:fillRect/>
                          </a:stretch>
                        </pic:blipFill>
                        <pic:spPr>
                          <a:xfrm>
                            <a:off x="0" y="0"/>
                            <a:ext cx="2444115" cy="3122295"/>
                          </a:xfrm>
                          <a:prstGeom prst="rect">
                            <a:avLst/>
                          </a:prstGeom>
                          <a:noFill/>
                          <a:ln w="9525" cap="flat" cmpd="sng">
                            <a:noFill/>
                            <a:prstDash val="solid"/>
                            <a:round/>
                            <a:headEnd type="none" w="med" len="med"/>
                            <a:tailEnd type="none" w="med" len="med"/>
                          </a:ln>
                        </pic:spPr>
                      </pic:pic>
                    </a:graphicData>
                  </a:graphic>
                </wp:inline>
              </w:drawing>
            </w:r>
            <w:bookmarkEnd w:id="48"/>
            <w:bookmarkEnd w:id="49"/>
            <w:bookmarkEnd w:id="50"/>
            <w:bookmarkEnd w:id="51"/>
          </w:p>
        </w:tc>
        <w:tc>
          <w:tcPr>
            <w:tcW w:w="4664" w:type="dxa"/>
            <w:tcBorders>
              <w:top w:val="nil"/>
              <w:left w:val="nil"/>
              <w:bottom w:val="nil"/>
              <w:right w:val="nil"/>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outlineLvl w:val="9"/>
              <w:rPr>
                <w:rFonts w:hint="default" w:ascii="黑体" w:hAnsi="黑体" w:eastAsia="黑体" w:cs="Times New Roman"/>
                <w:color w:val="auto"/>
                <w:sz w:val="21"/>
                <w:szCs w:val="20"/>
                <w:lang w:val="en-US" w:eastAsia="zh-CN" w:bidi="en-US"/>
              </w:rPr>
            </w:pPr>
            <w:bookmarkStart w:id="52" w:name="_Toc2"/>
            <w:bookmarkStart w:id="53" w:name="_Toc31982"/>
            <w:bookmarkStart w:id="54" w:name="_Toc28172"/>
            <w:bookmarkStart w:id="55" w:name="_Toc22943"/>
            <w:r>
              <w:rPr>
                <w:rFonts w:hint="default" w:ascii="黑体" w:hAnsi="黑体" w:eastAsia="黑体" w:cs="Times New Roman"/>
                <w:color w:val="auto"/>
                <w:sz w:val="21"/>
                <w:szCs w:val="20"/>
                <w:lang w:val="en-US" w:eastAsia="zh-CN" w:bidi="en-US"/>
              </w:rPr>
              <w:drawing>
                <wp:inline distT="0" distB="0" distL="114300" distR="114300">
                  <wp:extent cx="2604135" cy="1529715"/>
                  <wp:effectExtent l="0" t="0" r="5715" b="13335"/>
                  <wp:docPr id="220" name="图片 42" descr="QQ图片2017051613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2" descr="QQ图片20170516135415"/>
                          <pic:cNvPicPr>
                            <a:picLocks noChangeAspect="1"/>
                          </pic:cNvPicPr>
                        </pic:nvPicPr>
                        <pic:blipFill>
                          <a:blip r:embed="rId41"/>
                          <a:srcRect/>
                          <a:stretch>
                            <a:fillRect/>
                          </a:stretch>
                        </pic:blipFill>
                        <pic:spPr>
                          <a:xfrm>
                            <a:off x="0" y="0"/>
                            <a:ext cx="2604135" cy="1529715"/>
                          </a:xfrm>
                          <a:prstGeom prst="rect">
                            <a:avLst/>
                          </a:prstGeom>
                          <a:noFill/>
                          <a:ln w="9525" cap="flat" cmpd="sng">
                            <a:noFill/>
                            <a:prstDash val="solid"/>
                            <a:round/>
                            <a:headEnd type="none" w="med" len="med"/>
                            <a:tailEnd type="none" w="med" len="med"/>
                          </a:ln>
                        </pic:spPr>
                      </pic:pic>
                    </a:graphicData>
                  </a:graphic>
                </wp:inline>
              </w:drawing>
            </w:r>
            <w:bookmarkEnd w:id="52"/>
            <w:bookmarkEnd w:id="53"/>
            <w:bookmarkEnd w:id="54"/>
            <w:bookmarkEnd w:id="5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4123" w:type="dxa"/>
            <w:vMerge w:val="continue"/>
            <w:tcBorders>
              <w:top w:val="nil"/>
              <w:left w:val="nil"/>
              <w:bottom w:val="nil"/>
              <w:right w:val="nil"/>
              <w:tl2br w:val="nil"/>
              <w:tr2bl w:val="nil"/>
            </w:tcBorders>
            <w:noWrap w:val="0"/>
            <w:vAlign w:val="top"/>
          </w:tcPr>
          <w:p>
            <w:pPr>
              <w:pStyle w:val="12"/>
              <w:keepNext w:val="0"/>
              <w:keepLines w:val="0"/>
              <w:pageBreakBefore w:val="0"/>
              <w:widowControl w:val="0"/>
              <w:kinsoku/>
              <w:wordWrap/>
              <w:overflowPunct/>
              <w:topLinePunct w:val="0"/>
              <w:autoSpaceDE/>
              <w:autoSpaceDN/>
              <w:bidi w:val="0"/>
              <w:adjustRightInd/>
              <w:snapToGrid/>
              <w:spacing w:beforeLines="0" w:afterLines="0" w:line="240" w:lineRule="atLeast"/>
              <w:jc w:val="center"/>
              <w:textAlignment w:val="auto"/>
              <w:outlineLvl w:val="9"/>
              <w:rPr>
                <w:rFonts w:hint="eastAsia" w:ascii="黑体" w:hAnsi="黑体" w:eastAsia="黑体" w:cs="Times New Roman"/>
                <w:color w:val="auto"/>
                <w:sz w:val="21"/>
                <w:szCs w:val="20"/>
                <w:lang w:val="en-US" w:eastAsia="zh-CN" w:bidi="en-US"/>
              </w:rPr>
            </w:pPr>
          </w:p>
        </w:tc>
        <w:tc>
          <w:tcPr>
            <w:tcW w:w="4664" w:type="dxa"/>
            <w:tcBorders>
              <w:top w:val="nil"/>
              <w:left w:val="nil"/>
              <w:bottom w:val="nil"/>
              <w:right w:val="nil"/>
              <w:tl2br w:val="nil"/>
              <w:tr2bl w:val="nil"/>
            </w:tcBorders>
            <w:noWrap w:val="0"/>
            <w:vAlign w:val="top"/>
          </w:tcPr>
          <w:p>
            <w:pPr>
              <w:pStyle w:val="12"/>
              <w:keepNext w:val="0"/>
              <w:keepLines w:val="0"/>
              <w:pageBreakBefore w:val="0"/>
              <w:widowControl w:val="0"/>
              <w:kinsoku/>
              <w:wordWrap/>
              <w:overflowPunct/>
              <w:topLinePunct w:val="0"/>
              <w:autoSpaceDE/>
              <w:autoSpaceDN/>
              <w:bidi w:val="0"/>
              <w:adjustRightInd/>
              <w:snapToGrid/>
              <w:spacing w:beforeLines="0" w:afterLines="0" w:line="240" w:lineRule="atLeast"/>
              <w:jc w:val="both"/>
              <w:textAlignment w:val="auto"/>
              <w:outlineLvl w:val="9"/>
              <w:rPr>
                <w:rFonts w:hint="eastAsia" w:ascii="黑体" w:hAnsi="黑体" w:eastAsia="黑体" w:cs="Times New Roman"/>
                <w:color w:val="auto"/>
                <w:sz w:val="21"/>
                <w:szCs w:val="20"/>
                <w:lang w:val="en-US" w:eastAsia="zh-CN" w:bidi="en-US"/>
              </w:rPr>
            </w:pPr>
            <w:r>
              <w:rPr>
                <w:rFonts w:hint="default" w:ascii="黑体" w:hAnsi="黑体" w:eastAsia="黑体" w:cs="Times New Roman"/>
                <w:color w:val="auto"/>
                <w:sz w:val="21"/>
                <w:szCs w:val="20"/>
                <w:lang w:val="en-US" w:eastAsia="zh-CN" w:bidi="en-US"/>
              </w:rPr>
              <w:drawing>
                <wp:inline distT="0" distB="0" distL="114300" distR="114300">
                  <wp:extent cx="2599690" cy="1529080"/>
                  <wp:effectExtent l="0" t="0" r="10160" b="13970"/>
                  <wp:docPr id="221" name="图片 18" descr="QQ图片2017051613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8" descr="QQ图片20170516135415"/>
                          <pic:cNvPicPr>
                            <a:picLocks noChangeAspect="1"/>
                          </pic:cNvPicPr>
                        </pic:nvPicPr>
                        <pic:blipFill>
                          <a:blip r:embed="rId42"/>
                          <a:srcRect/>
                          <a:stretch>
                            <a:fillRect/>
                          </a:stretch>
                        </pic:blipFill>
                        <pic:spPr>
                          <a:xfrm>
                            <a:off x="0" y="0"/>
                            <a:ext cx="2599690" cy="1529080"/>
                          </a:xfrm>
                          <a:prstGeom prst="rect">
                            <a:avLst/>
                          </a:prstGeom>
                          <a:noFill/>
                          <a:ln w="9525" cap="flat" cmpd="sng">
                            <a:no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7" w:type="dxa"/>
            <w:gridSpan w:val="2"/>
            <w:tcBorders>
              <w:top w:val="nil"/>
              <w:left w:val="nil"/>
              <w:bottom w:val="nil"/>
              <w:right w:val="nil"/>
              <w:tl2br w:val="nil"/>
              <w:tr2bl w:val="nil"/>
            </w:tcBorders>
            <w:noWrap w:val="0"/>
            <w:vAlign w:val="top"/>
          </w:tcPr>
          <w:p>
            <w:pPr>
              <w:pStyle w:val="12"/>
              <w:keepNext w:val="0"/>
              <w:keepLines w:val="0"/>
              <w:pageBreakBefore w:val="0"/>
              <w:widowControl w:val="0"/>
              <w:kinsoku/>
              <w:wordWrap/>
              <w:overflowPunct/>
              <w:topLinePunct w:val="0"/>
              <w:autoSpaceDE/>
              <w:autoSpaceDN/>
              <w:bidi w:val="0"/>
              <w:adjustRightInd/>
              <w:snapToGrid/>
              <w:spacing w:beforeLines="0" w:afterLines="0" w:line="240" w:lineRule="atLeast"/>
              <w:jc w:val="center"/>
              <w:textAlignment w:val="auto"/>
              <w:outlineLvl w:val="9"/>
              <w:rPr>
                <w:rFonts w:hint="eastAsia" w:ascii="黑体" w:hAnsi="黑体" w:eastAsia="黑体" w:cs="Times New Roman"/>
                <w:color w:val="auto"/>
                <w:sz w:val="21"/>
                <w:szCs w:val="20"/>
                <w:lang w:val="en-US" w:eastAsia="zh-CN" w:bidi="en-US"/>
              </w:rPr>
            </w:pPr>
            <w:r>
              <w:rPr>
                <w:rFonts w:hint="eastAsia" w:ascii="黑体" w:hAnsi="黑体" w:eastAsia="黑体" w:cs="Times New Roman"/>
                <w:color w:val="auto"/>
                <w:sz w:val="21"/>
                <w:szCs w:val="20"/>
                <w:lang w:val="en-US" w:eastAsia="zh-CN" w:bidi="en-US"/>
              </w:rPr>
              <w:t xml:space="preserve">图 </w:t>
            </w:r>
            <w:r>
              <w:rPr>
                <w:rFonts w:hint="eastAsia" w:ascii="黑体" w:hAnsi="黑体" w:eastAsia="黑体" w:cs="Times New Roman"/>
                <w:color w:val="auto"/>
                <w:sz w:val="21"/>
                <w:szCs w:val="20"/>
                <w:lang w:val="en-US" w:eastAsia="zh-CN" w:bidi="en-US"/>
              </w:rPr>
              <w:fldChar w:fldCharType="begin"/>
            </w:r>
            <w:r>
              <w:rPr>
                <w:rFonts w:hint="eastAsia" w:ascii="黑体" w:hAnsi="黑体" w:eastAsia="黑体" w:cs="Times New Roman"/>
                <w:color w:val="auto"/>
                <w:sz w:val="21"/>
                <w:szCs w:val="20"/>
                <w:lang w:val="en-US" w:eastAsia="zh-CN" w:bidi="en-US"/>
              </w:rPr>
              <w:instrText xml:space="preserve"> SEQ 图 \* ARABIC </w:instrText>
            </w:r>
            <w:r>
              <w:rPr>
                <w:rFonts w:hint="eastAsia" w:ascii="黑体" w:hAnsi="黑体" w:eastAsia="黑体" w:cs="Times New Roman"/>
                <w:color w:val="auto"/>
                <w:sz w:val="21"/>
                <w:szCs w:val="20"/>
                <w:lang w:val="en-US" w:eastAsia="zh-CN" w:bidi="en-US"/>
              </w:rPr>
              <w:fldChar w:fldCharType="separate"/>
            </w:r>
            <w:r>
              <w:rPr>
                <w:rFonts w:hint="eastAsia" w:ascii="黑体" w:hAnsi="黑体" w:eastAsia="黑体" w:cs="Times New Roman"/>
                <w:color w:val="auto"/>
                <w:sz w:val="21"/>
                <w:szCs w:val="20"/>
                <w:lang w:val="en-US" w:eastAsia="zh-CN" w:bidi="en-US"/>
              </w:rPr>
              <w:t>24</w:t>
            </w:r>
            <w:r>
              <w:rPr>
                <w:rFonts w:hint="eastAsia" w:ascii="黑体" w:hAnsi="黑体" w:eastAsia="黑体" w:cs="Times New Roman"/>
                <w:color w:val="auto"/>
                <w:sz w:val="21"/>
                <w:szCs w:val="20"/>
                <w:lang w:val="en-US" w:eastAsia="zh-CN" w:bidi="en-US"/>
              </w:rPr>
              <w:fldChar w:fldCharType="end"/>
            </w:r>
            <w:r>
              <w:rPr>
                <w:rFonts w:hint="eastAsia" w:ascii="黑体" w:hAnsi="黑体" w:eastAsia="黑体" w:cs="Times New Roman"/>
                <w:color w:val="auto"/>
                <w:sz w:val="21"/>
                <w:szCs w:val="20"/>
                <w:lang w:val="en-US" w:eastAsia="zh-CN" w:bidi="en-US"/>
              </w:rPr>
              <w:t xml:space="preserve">  1957年动物园南越国墓葬M1175随葬鎏金铜俑和玉印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2" w:hRule="atLeast"/>
        </w:trPr>
        <w:tc>
          <w:tcPr>
            <w:tcW w:w="4123"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default" w:ascii="黑体" w:hAnsi="黑体"/>
                <w:color w:val="auto"/>
                <w:sz w:val="21"/>
                <w:szCs w:val="20"/>
              </w:rPr>
              <w:drawing>
                <wp:inline distT="0" distB="0" distL="114300" distR="114300">
                  <wp:extent cx="2372360" cy="3540125"/>
                  <wp:effectExtent l="0" t="0" r="8890" b="3175"/>
                  <wp:docPr id="2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9"/>
                          <pic:cNvPicPr>
                            <a:picLocks noChangeAspect="1"/>
                          </pic:cNvPicPr>
                        </pic:nvPicPr>
                        <pic:blipFill>
                          <a:blip r:embed="rId43"/>
                          <a:stretch>
                            <a:fillRect/>
                          </a:stretch>
                        </pic:blipFill>
                        <pic:spPr>
                          <a:xfrm>
                            <a:off x="0" y="0"/>
                            <a:ext cx="2372360" cy="3540125"/>
                          </a:xfrm>
                          <a:prstGeom prst="rect">
                            <a:avLst/>
                          </a:prstGeom>
                          <a:noFill/>
                          <a:ln w="9525" cap="flat" cmpd="sng">
                            <a:noFill/>
                            <a:prstDash val="solid"/>
                            <a:round/>
                            <a:headEnd type="none" w="med" len="med"/>
                            <a:tailEnd type="none" w="med" len="med"/>
                          </a:ln>
                        </pic:spPr>
                      </pic:pic>
                    </a:graphicData>
                  </a:graphic>
                </wp:inline>
              </w:drawing>
            </w:r>
          </w:p>
        </w:tc>
        <w:tc>
          <w:tcPr>
            <w:tcW w:w="4664"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default" w:ascii="黑体" w:hAnsi="黑体"/>
                <w:color w:val="auto"/>
                <w:sz w:val="21"/>
                <w:szCs w:val="20"/>
              </w:rPr>
              <w:drawing>
                <wp:inline distT="0" distB="0" distL="114300" distR="114300">
                  <wp:extent cx="2322195" cy="3524885"/>
                  <wp:effectExtent l="0" t="0" r="1905" b="18415"/>
                  <wp:docPr id="2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9"/>
                          <pic:cNvPicPr>
                            <a:picLocks noChangeAspect="1"/>
                          </pic:cNvPicPr>
                        </pic:nvPicPr>
                        <pic:blipFill>
                          <a:blip r:embed="rId44"/>
                          <a:srcRect/>
                          <a:stretch>
                            <a:fillRect/>
                          </a:stretch>
                        </pic:blipFill>
                        <pic:spPr>
                          <a:xfrm>
                            <a:off x="0" y="0"/>
                            <a:ext cx="2322195" cy="3524885"/>
                          </a:xfrm>
                          <a:prstGeom prst="rect">
                            <a:avLst/>
                          </a:prstGeom>
                          <a:noFill/>
                          <a:ln w="9525" cap="flat" cmpd="sng">
                            <a:no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4123"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eastAsia" w:ascii="黑体" w:hAnsi="黑体"/>
                <w:color w:val="auto"/>
                <w:sz w:val="21"/>
                <w:szCs w:val="20"/>
              </w:rPr>
              <w:t xml:space="preserve">图 </w:t>
            </w:r>
            <w:r>
              <w:rPr>
                <w:rFonts w:hint="eastAsia" w:ascii="黑体" w:hAnsi="黑体"/>
                <w:color w:val="auto"/>
                <w:sz w:val="21"/>
                <w:szCs w:val="20"/>
              </w:rPr>
              <w:fldChar w:fldCharType="begin"/>
            </w:r>
            <w:r>
              <w:rPr>
                <w:rFonts w:hint="eastAsia" w:ascii="黑体" w:hAnsi="黑体"/>
                <w:color w:val="auto"/>
                <w:sz w:val="21"/>
                <w:szCs w:val="20"/>
              </w:rPr>
              <w:instrText xml:space="preserve"> SEQ 图 \* ARABIC </w:instrText>
            </w:r>
            <w:r>
              <w:rPr>
                <w:rFonts w:hint="eastAsia" w:ascii="黑体" w:hAnsi="黑体"/>
                <w:color w:val="auto"/>
                <w:sz w:val="21"/>
                <w:szCs w:val="20"/>
              </w:rPr>
              <w:fldChar w:fldCharType="separate"/>
            </w:r>
            <w:r>
              <w:rPr>
                <w:rFonts w:hint="eastAsia" w:ascii="黑体" w:hAnsi="黑体"/>
                <w:color w:val="auto"/>
                <w:sz w:val="21"/>
                <w:szCs w:val="20"/>
              </w:rPr>
              <w:t>25</w:t>
            </w:r>
            <w:r>
              <w:rPr>
                <w:rFonts w:hint="eastAsia" w:ascii="黑体" w:hAnsi="黑体"/>
                <w:color w:val="auto"/>
                <w:sz w:val="21"/>
                <w:szCs w:val="20"/>
              </w:rPr>
              <w:fldChar w:fldCharType="end"/>
            </w:r>
            <w:r>
              <w:rPr>
                <w:rFonts w:hint="eastAsia" w:ascii="黑体" w:hAnsi="黑体"/>
                <w:color w:val="auto"/>
                <w:sz w:val="21"/>
                <w:szCs w:val="20"/>
              </w:rPr>
              <w:t xml:space="preserve">  2012年发掘的</w:t>
            </w:r>
            <w:r>
              <w:rPr>
                <w:rFonts w:hint="eastAsia" w:ascii="黑体" w:hAnsi="黑体"/>
                <w:color w:val="auto"/>
                <w:sz w:val="21"/>
                <w:szCs w:val="20"/>
                <w:lang w:val="en-US" w:eastAsia="zh-CN"/>
              </w:rPr>
              <w:t>唐</w:t>
            </w:r>
            <w:r>
              <w:rPr>
                <w:rFonts w:hint="eastAsia" w:ascii="黑体" w:hAnsi="黑体"/>
                <w:color w:val="auto"/>
                <w:sz w:val="21"/>
                <w:szCs w:val="20"/>
              </w:rPr>
              <w:t>代砖室墓M1</w:t>
            </w:r>
          </w:p>
        </w:tc>
        <w:tc>
          <w:tcPr>
            <w:tcW w:w="4664"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eastAsia" w:ascii="黑体" w:hAnsi="黑体"/>
                <w:color w:val="auto"/>
                <w:sz w:val="21"/>
                <w:szCs w:val="20"/>
              </w:rPr>
              <w:t xml:space="preserve">图 </w:t>
            </w:r>
            <w:r>
              <w:rPr>
                <w:rFonts w:hint="eastAsia" w:ascii="黑体" w:hAnsi="黑体"/>
                <w:color w:val="auto"/>
                <w:sz w:val="21"/>
                <w:szCs w:val="20"/>
              </w:rPr>
              <w:fldChar w:fldCharType="begin"/>
            </w:r>
            <w:r>
              <w:rPr>
                <w:rFonts w:hint="eastAsia" w:ascii="黑体" w:hAnsi="黑体"/>
                <w:color w:val="auto"/>
                <w:sz w:val="21"/>
                <w:szCs w:val="20"/>
              </w:rPr>
              <w:instrText xml:space="preserve"> SEQ 图 \* ARABIC </w:instrText>
            </w:r>
            <w:r>
              <w:rPr>
                <w:rFonts w:hint="eastAsia" w:ascii="黑体" w:hAnsi="黑体"/>
                <w:color w:val="auto"/>
                <w:sz w:val="21"/>
                <w:szCs w:val="20"/>
              </w:rPr>
              <w:fldChar w:fldCharType="separate"/>
            </w:r>
            <w:r>
              <w:rPr>
                <w:rFonts w:hint="eastAsia" w:ascii="黑体" w:hAnsi="黑体"/>
                <w:color w:val="auto"/>
                <w:sz w:val="21"/>
                <w:szCs w:val="20"/>
              </w:rPr>
              <w:t>26</w:t>
            </w:r>
            <w:r>
              <w:rPr>
                <w:rFonts w:hint="eastAsia" w:ascii="黑体" w:hAnsi="黑体"/>
                <w:color w:val="auto"/>
                <w:sz w:val="21"/>
                <w:szCs w:val="20"/>
              </w:rPr>
              <w:fldChar w:fldCharType="end"/>
            </w:r>
            <w:r>
              <w:rPr>
                <w:rFonts w:hint="eastAsia" w:ascii="黑体" w:hAnsi="黑体"/>
                <w:color w:val="auto"/>
                <w:sz w:val="21"/>
                <w:szCs w:val="20"/>
              </w:rPr>
              <w:t xml:space="preserve">  M1墓室内景及后壁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9" w:hRule="atLeast"/>
        </w:trPr>
        <w:tc>
          <w:tcPr>
            <w:tcW w:w="4123" w:type="dxa"/>
            <w:tcBorders>
              <w:top w:val="nil"/>
              <w:left w:val="nil"/>
              <w:bottom w:val="nil"/>
              <w:right w:val="nil"/>
              <w:tl2br w:val="nil"/>
              <w:tr2bl w:val="nil"/>
            </w:tcBorders>
            <w:noWrap w:val="0"/>
            <w:vAlign w:val="top"/>
          </w:tcPr>
          <w:p>
            <w:pPr>
              <w:pStyle w:val="12"/>
              <w:spacing w:beforeLines="0" w:afterLines="0" w:line="240" w:lineRule="atLeast"/>
              <w:jc w:val="center"/>
              <w:rPr>
                <w:rFonts w:hint="eastAsia" w:ascii="黑体" w:hAnsi="黑体"/>
                <w:color w:val="auto"/>
                <w:sz w:val="21"/>
                <w:szCs w:val="20"/>
              </w:rPr>
            </w:pPr>
            <w:r>
              <w:rPr>
                <w:rFonts w:hint="default" w:ascii="黑体" w:hAnsi="黑体"/>
                <w:color w:val="auto"/>
                <w:sz w:val="21"/>
                <w:szCs w:val="20"/>
              </w:rPr>
              <w:drawing>
                <wp:inline distT="0" distB="0" distL="114300" distR="114300">
                  <wp:extent cx="2622550" cy="1755775"/>
                  <wp:effectExtent l="0" t="0" r="6350" b="15875"/>
                  <wp:docPr id="2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1"/>
                          <pic:cNvPicPr>
                            <a:picLocks noChangeAspect="1"/>
                          </pic:cNvPicPr>
                        </pic:nvPicPr>
                        <pic:blipFill>
                          <a:blip r:embed="rId45"/>
                          <a:stretch>
                            <a:fillRect/>
                          </a:stretch>
                        </pic:blipFill>
                        <pic:spPr>
                          <a:xfrm>
                            <a:off x="0" y="0"/>
                            <a:ext cx="2622550" cy="1755775"/>
                          </a:xfrm>
                          <a:prstGeom prst="rect">
                            <a:avLst/>
                          </a:prstGeom>
                          <a:noFill/>
                          <a:ln w="9525" cap="flat" cmpd="sng">
                            <a:noFill/>
                            <a:prstDash val="solid"/>
                            <a:round/>
                            <a:headEnd type="none" w="med" len="med"/>
                            <a:tailEnd type="none" w="med" len="med"/>
                          </a:ln>
                        </pic:spPr>
                      </pic:pic>
                    </a:graphicData>
                  </a:graphic>
                </wp:inline>
              </w:drawing>
            </w:r>
          </w:p>
        </w:tc>
        <w:tc>
          <w:tcPr>
            <w:tcW w:w="4664" w:type="dxa"/>
            <w:tcBorders>
              <w:top w:val="nil"/>
              <w:left w:val="nil"/>
              <w:bottom w:val="nil"/>
              <w:right w:val="nil"/>
              <w:tl2br w:val="nil"/>
              <w:tr2bl w:val="nil"/>
            </w:tcBorders>
            <w:noWrap w:val="0"/>
            <w:vAlign w:val="center"/>
          </w:tcPr>
          <w:p>
            <w:pPr>
              <w:pStyle w:val="12"/>
              <w:spacing w:beforeLines="0" w:afterLines="0" w:line="240" w:lineRule="atLeast"/>
              <w:jc w:val="center"/>
              <w:rPr>
                <w:rFonts w:hint="eastAsia" w:ascii="黑体" w:hAnsi="黑体"/>
                <w:color w:val="auto"/>
                <w:sz w:val="21"/>
                <w:szCs w:val="20"/>
              </w:rPr>
            </w:pPr>
            <w:r>
              <w:rPr>
                <w:rFonts w:hint="default" w:ascii="黑体" w:hAnsi="黑体"/>
                <w:color w:val="auto"/>
                <w:sz w:val="21"/>
                <w:szCs w:val="20"/>
              </w:rPr>
              <w:drawing>
                <wp:inline distT="0" distB="0" distL="114300" distR="114300">
                  <wp:extent cx="2604770" cy="1743710"/>
                  <wp:effectExtent l="0" t="0" r="5080" b="8890"/>
                  <wp:docPr id="2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0"/>
                          <pic:cNvPicPr>
                            <a:picLocks noChangeAspect="1"/>
                          </pic:cNvPicPr>
                        </pic:nvPicPr>
                        <pic:blipFill>
                          <a:blip r:embed="rId46"/>
                          <a:stretch>
                            <a:fillRect/>
                          </a:stretch>
                        </pic:blipFill>
                        <pic:spPr>
                          <a:xfrm>
                            <a:off x="0" y="0"/>
                            <a:ext cx="2604770" cy="1743710"/>
                          </a:xfrm>
                          <a:prstGeom prst="rect">
                            <a:avLst/>
                          </a:prstGeom>
                          <a:noFill/>
                          <a:ln w="9525" cap="flat" cmpd="sng">
                            <a:no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7" w:type="dxa"/>
            <w:gridSpan w:val="2"/>
            <w:tcBorders>
              <w:top w:val="nil"/>
              <w:left w:val="nil"/>
              <w:bottom w:val="nil"/>
              <w:right w:val="nil"/>
              <w:tl2br w:val="nil"/>
              <w:tr2bl w:val="nil"/>
            </w:tcBorders>
            <w:noWrap w:val="0"/>
            <w:vAlign w:val="top"/>
          </w:tcPr>
          <w:p>
            <w:pPr>
              <w:pStyle w:val="12"/>
              <w:spacing w:beforeLines="0" w:afterLines="0" w:line="240" w:lineRule="atLeast"/>
              <w:jc w:val="center"/>
              <w:rPr>
                <w:rFonts w:hint="eastAsia" w:ascii="黑体" w:hAnsi="黑体"/>
                <w:color w:val="auto"/>
                <w:sz w:val="21"/>
                <w:szCs w:val="20"/>
              </w:rPr>
            </w:pPr>
            <w:r>
              <w:rPr>
                <w:rFonts w:hint="eastAsia" w:ascii="黑体" w:hAnsi="黑体"/>
                <w:color w:val="auto"/>
                <w:sz w:val="21"/>
                <w:szCs w:val="20"/>
              </w:rPr>
              <w:t xml:space="preserve">图 </w:t>
            </w:r>
            <w:r>
              <w:rPr>
                <w:rFonts w:hint="eastAsia" w:ascii="黑体" w:hAnsi="黑体"/>
                <w:color w:val="auto"/>
                <w:sz w:val="21"/>
                <w:szCs w:val="20"/>
              </w:rPr>
              <w:fldChar w:fldCharType="begin"/>
            </w:r>
            <w:r>
              <w:rPr>
                <w:rFonts w:hint="eastAsia" w:ascii="黑体" w:hAnsi="黑体"/>
                <w:color w:val="auto"/>
                <w:sz w:val="21"/>
                <w:szCs w:val="20"/>
              </w:rPr>
              <w:instrText xml:space="preserve"> SEQ 图 \* ARABIC </w:instrText>
            </w:r>
            <w:r>
              <w:rPr>
                <w:rFonts w:hint="eastAsia" w:ascii="黑体" w:hAnsi="黑体"/>
                <w:color w:val="auto"/>
                <w:sz w:val="21"/>
                <w:szCs w:val="20"/>
              </w:rPr>
              <w:fldChar w:fldCharType="separate"/>
            </w:r>
            <w:r>
              <w:rPr>
                <w:rFonts w:hint="eastAsia" w:ascii="黑体" w:hAnsi="黑体"/>
                <w:color w:val="auto"/>
                <w:sz w:val="21"/>
                <w:szCs w:val="20"/>
              </w:rPr>
              <w:t>27</w:t>
            </w:r>
            <w:r>
              <w:rPr>
                <w:rFonts w:hint="eastAsia" w:ascii="黑体" w:hAnsi="黑体"/>
                <w:color w:val="auto"/>
                <w:sz w:val="21"/>
                <w:szCs w:val="20"/>
              </w:rPr>
              <w:fldChar w:fldCharType="end"/>
            </w:r>
            <w:r>
              <w:rPr>
                <w:rFonts w:hint="eastAsia" w:ascii="黑体" w:hAnsi="黑体"/>
                <w:color w:val="auto"/>
                <w:sz w:val="21"/>
                <w:szCs w:val="20"/>
              </w:rPr>
              <w:t xml:space="preserve">  2012年</w:t>
            </w:r>
            <w:r>
              <w:rPr>
                <w:rFonts w:hint="eastAsia" w:ascii="黑体" w:hAnsi="黑体"/>
                <w:color w:val="auto"/>
                <w:sz w:val="21"/>
                <w:szCs w:val="20"/>
                <w:lang w:val="en-US" w:eastAsia="zh-CN"/>
              </w:rPr>
              <w:t>唐</w:t>
            </w:r>
            <w:r>
              <w:rPr>
                <w:rFonts w:hint="eastAsia" w:ascii="黑体" w:hAnsi="黑体"/>
                <w:color w:val="auto"/>
                <w:sz w:val="21"/>
                <w:szCs w:val="20"/>
              </w:rPr>
              <w:t>代砖室墓M1随葬生肖俑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7" w:type="dxa"/>
            <w:gridSpan w:val="2"/>
            <w:tcBorders>
              <w:top w:val="nil"/>
              <w:left w:val="nil"/>
              <w:bottom w:val="nil"/>
              <w:right w:val="nil"/>
              <w:tl2br w:val="nil"/>
              <w:tr2bl w:val="nil"/>
            </w:tcBorders>
            <w:noWrap w:val="0"/>
            <w:vAlign w:val="top"/>
          </w:tcPr>
          <w:p>
            <w:pPr>
              <w:spacing w:beforeLines="0" w:afterLines="0" w:line="360" w:lineRule="auto"/>
              <w:jc w:val="both"/>
              <w:rPr>
                <w:rFonts w:hint="eastAsia" w:ascii="黑体" w:hAnsi="黑体" w:eastAsia="黑体"/>
                <w:color w:val="auto"/>
                <w:sz w:val="21"/>
                <w:szCs w:val="22"/>
              </w:rPr>
            </w:pPr>
            <w:r>
              <w:rPr>
                <w:rFonts w:hint="default"/>
                <w:color w:val="auto"/>
                <w:sz w:val="21"/>
                <w:szCs w:val="22"/>
              </w:rPr>
              <w:drawing>
                <wp:inline distT="0" distB="0" distL="114300" distR="114300">
                  <wp:extent cx="5114925" cy="2119630"/>
                  <wp:effectExtent l="0" t="0" r="9525" b="13970"/>
                  <wp:docPr id="2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0"/>
                          <pic:cNvPicPr>
                            <a:picLocks noChangeAspect="1"/>
                          </pic:cNvPicPr>
                        </pic:nvPicPr>
                        <pic:blipFill>
                          <a:blip r:embed="rId47"/>
                          <a:stretch>
                            <a:fillRect/>
                          </a:stretch>
                        </pic:blipFill>
                        <pic:spPr>
                          <a:xfrm>
                            <a:off x="0" y="0"/>
                            <a:ext cx="5114925" cy="2119630"/>
                          </a:xfrm>
                          <a:prstGeom prst="rect">
                            <a:avLst/>
                          </a:prstGeom>
                          <a:noFill/>
                          <a:ln w="9525" cap="flat" cmpd="sng">
                            <a:no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87" w:type="dxa"/>
            <w:gridSpan w:val="2"/>
            <w:tcBorders>
              <w:top w:val="nil"/>
              <w:left w:val="nil"/>
              <w:bottom w:val="nil"/>
              <w:right w:val="nil"/>
              <w:tl2br w:val="nil"/>
              <w:tr2bl w:val="nil"/>
            </w:tcBorders>
            <w:noWrap w:val="0"/>
            <w:vAlign w:val="top"/>
          </w:tcPr>
          <w:p>
            <w:pPr>
              <w:spacing w:beforeLines="0" w:afterLines="0" w:line="360" w:lineRule="auto"/>
              <w:jc w:val="center"/>
              <w:rPr>
                <w:rFonts w:hint="eastAsia" w:ascii="黑体" w:hAnsi="黑体" w:eastAsia="黑体"/>
                <w:color w:val="auto"/>
                <w:sz w:val="21"/>
                <w:szCs w:val="22"/>
              </w:rPr>
            </w:pPr>
            <w:r>
              <w:rPr>
                <w:rFonts w:hint="eastAsia" w:ascii="黑体" w:hAnsi="黑体" w:eastAsia="黑体"/>
                <w:color w:val="auto"/>
                <w:sz w:val="21"/>
                <w:szCs w:val="22"/>
              </w:rPr>
              <w:t xml:space="preserve">图 </w:t>
            </w:r>
            <w:r>
              <w:rPr>
                <w:rFonts w:hint="eastAsia" w:ascii="黑体" w:hAnsi="黑体" w:eastAsia="黑体"/>
                <w:color w:val="auto"/>
                <w:sz w:val="21"/>
                <w:szCs w:val="22"/>
              </w:rPr>
              <w:fldChar w:fldCharType="begin"/>
            </w:r>
            <w:r>
              <w:rPr>
                <w:rFonts w:hint="eastAsia" w:ascii="黑体" w:hAnsi="黑体" w:eastAsia="黑体"/>
                <w:color w:val="auto"/>
                <w:sz w:val="21"/>
                <w:szCs w:val="22"/>
              </w:rPr>
              <w:instrText xml:space="preserve"> SEQ 图 \* ARABIC </w:instrText>
            </w:r>
            <w:r>
              <w:rPr>
                <w:rFonts w:hint="eastAsia" w:ascii="黑体" w:hAnsi="黑体" w:eastAsia="黑体"/>
                <w:color w:val="auto"/>
                <w:sz w:val="21"/>
                <w:szCs w:val="22"/>
              </w:rPr>
              <w:fldChar w:fldCharType="separate"/>
            </w:r>
            <w:r>
              <w:rPr>
                <w:rFonts w:hint="eastAsia" w:ascii="黑体" w:hAnsi="黑体" w:eastAsia="黑体"/>
                <w:color w:val="auto"/>
                <w:sz w:val="21"/>
                <w:szCs w:val="22"/>
              </w:rPr>
              <w:t>28</w:t>
            </w:r>
            <w:r>
              <w:rPr>
                <w:rFonts w:hint="eastAsia" w:ascii="黑体" w:hAnsi="黑体" w:eastAsia="黑体"/>
                <w:color w:val="auto"/>
                <w:sz w:val="21"/>
                <w:szCs w:val="22"/>
              </w:rPr>
              <w:fldChar w:fldCharType="end"/>
            </w:r>
            <w:r>
              <w:rPr>
                <w:rFonts w:hint="eastAsia" w:ascii="黑体" w:hAnsi="黑体" w:eastAsia="黑体"/>
                <w:color w:val="auto"/>
                <w:sz w:val="21"/>
                <w:szCs w:val="22"/>
              </w:rPr>
              <w:t xml:space="preserve">  2012年</w:t>
            </w:r>
            <w:r>
              <w:rPr>
                <w:rFonts w:hint="eastAsia" w:ascii="黑体" w:hAnsi="黑体" w:eastAsia="黑体"/>
                <w:color w:val="auto"/>
                <w:sz w:val="21"/>
                <w:szCs w:val="22"/>
                <w:lang w:val="en-US" w:eastAsia="zh-CN"/>
              </w:rPr>
              <w:t>唐</w:t>
            </w:r>
            <w:r>
              <w:rPr>
                <w:rFonts w:hint="eastAsia" w:ascii="黑体" w:hAnsi="黑体" w:eastAsia="黑体"/>
                <w:color w:val="auto"/>
                <w:sz w:val="21"/>
                <w:szCs w:val="22"/>
              </w:rPr>
              <w:t>代砖室墓M1随葬陶生肖俑</w:t>
            </w:r>
          </w:p>
        </w:tc>
      </w:tr>
    </w:tbl>
    <w:p>
      <w:pPr>
        <w:rPr>
          <w:rFonts w:hint="eastAsia" w:ascii="宋体" w:hAnsi="宋体" w:cs="宋体"/>
          <w:bCs/>
          <w:color w:val="auto"/>
          <w:kern w:val="0"/>
          <w:sz w:val="24"/>
          <w:szCs w:val="24"/>
          <w:lang w:val="en-US" w:eastAsia="zh-CN"/>
        </w:rPr>
      </w:pPr>
      <w:r>
        <w:rPr>
          <w:rFonts w:hint="eastAsia" w:ascii="宋体" w:hAnsi="宋体" w:cs="宋体"/>
          <w:bCs/>
          <w:color w:val="auto"/>
          <w:kern w:val="0"/>
          <w:sz w:val="24"/>
          <w:szCs w:val="24"/>
          <w:lang w:val="en-US" w:eastAsia="zh-CN"/>
        </w:rPr>
        <w:br w:type="page"/>
      </w:r>
    </w:p>
    <w:p>
      <w:pPr>
        <w:pStyle w:val="6"/>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rPr>
      </w:pPr>
      <w:bookmarkStart w:id="56" w:name="_Toc7592"/>
      <w:r>
        <w:rPr>
          <w:rFonts w:hint="eastAsia"/>
          <w:color w:val="auto"/>
        </w:rPr>
        <w:t>二、考古调查勘探</w:t>
      </w:r>
      <w:bookmarkEnd w:id="56"/>
    </w:p>
    <w:p>
      <w:pPr>
        <w:pStyle w:val="7"/>
        <w:keepNext/>
        <w:keepLines/>
        <w:pageBreakBefore w:val="0"/>
        <w:widowControl/>
        <w:kinsoku/>
        <w:wordWrap/>
        <w:overflowPunct/>
        <w:topLinePunct w:val="0"/>
        <w:autoSpaceDE/>
        <w:autoSpaceDN/>
        <w:bidi w:val="0"/>
        <w:adjustRightInd/>
        <w:snapToGrid/>
        <w:spacing w:after="0"/>
        <w:ind w:firstLine="560" w:firstLineChars="200"/>
        <w:textAlignment w:val="auto"/>
        <w:rPr>
          <w:rFonts w:hint="eastAsia"/>
          <w:color w:val="auto"/>
        </w:rPr>
      </w:pPr>
      <w:bookmarkStart w:id="57" w:name="_Toc5516"/>
      <w:bookmarkStart w:id="58" w:name="_Toc6856"/>
      <w:r>
        <w:rPr>
          <w:rFonts w:hint="eastAsia"/>
          <w:color w:val="auto"/>
        </w:rPr>
        <w:t>（一）考古调查</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color w:val="auto"/>
          <w:kern w:val="0"/>
          <w:sz w:val="24"/>
          <w:szCs w:val="24"/>
          <w:lang w:val="en-US" w:eastAsia="zh-CN" w:bidi="ar-SA"/>
        </w:rPr>
      </w:pPr>
      <w:r>
        <w:rPr>
          <w:rFonts w:ascii="宋体" w:hAnsi="宋体"/>
          <w:color w:val="auto"/>
          <w:kern w:val="2"/>
          <w:sz w:val="24"/>
          <w:szCs w:val="24"/>
          <w:lang w:eastAsia="zh-CN" w:bidi="ar-SA"/>
        </w:rPr>
        <w:t>202</w:t>
      </w:r>
      <w:r>
        <w:rPr>
          <w:rFonts w:hint="eastAsia" w:ascii="宋体" w:hAnsi="宋体"/>
          <w:color w:val="auto"/>
          <w:kern w:val="2"/>
          <w:sz w:val="24"/>
          <w:szCs w:val="24"/>
          <w:lang w:val="en-US" w:eastAsia="zh-CN" w:bidi="ar-SA"/>
        </w:rPr>
        <w:t>2</w:t>
      </w:r>
      <w:r>
        <w:rPr>
          <w:rFonts w:ascii="宋体" w:hAnsi="宋体"/>
          <w:color w:val="auto"/>
          <w:kern w:val="2"/>
          <w:sz w:val="24"/>
          <w:szCs w:val="24"/>
          <w:lang w:eastAsia="zh-CN" w:bidi="ar-SA"/>
        </w:rPr>
        <w:t>年</w:t>
      </w:r>
      <w:r>
        <w:rPr>
          <w:rFonts w:hint="eastAsia" w:ascii="宋体" w:hAnsi="宋体"/>
          <w:color w:val="auto"/>
          <w:kern w:val="2"/>
          <w:sz w:val="24"/>
          <w:szCs w:val="24"/>
          <w:lang w:val="en-US" w:eastAsia="zh-CN" w:bidi="ar-SA"/>
        </w:rPr>
        <w:t>6</w:t>
      </w:r>
      <w:r>
        <w:rPr>
          <w:rFonts w:ascii="宋体" w:hAnsi="宋体"/>
          <w:color w:val="auto"/>
          <w:kern w:val="2"/>
          <w:sz w:val="24"/>
          <w:szCs w:val="24"/>
          <w:lang w:eastAsia="zh-CN" w:bidi="ar-SA"/>
        </w:rPr>
        <w:t>月</w:t>
      </w:r>
      <w:r>
        <w:rPr>
          <w:rFonts w:hint="eastAsia" w:ascii="宋体" w:hAnsi="宋体"/>
          <w:color w:val="auto"/>
          <w:kern w:val="2"/>
          <w:sz w:val="24"/>
          <w:szCs w:val="24"/>
          <w:lang w:val="en-US" w:eastAsia="zh-CN" w:bidi="ar-SA"/>
        </w:rPr>
        <w:t>22</w:t>
      </w:r>
      <w:r>
        <w:rPr>
          <w:rFonts w:hint="eastAsia" w:ascii="宋体" w:hAnsi="宋体"/>
          <w:color w:val="auto"/>
          <w:kern w:val="2"/>
          <w:sz w:val="24"/>
          <w:szCs w:val="24"/>
          <w:lang w:eastAsia="zh-CN" w:bidi="ar-SA"/>
        </w:rPr>
        <w:t>日，</w:t>
      </w:r>
      <w:r>
        <w:rPr>
          <w:rFonts w:hint="eastAsia" w:ascii="宋体" w:hAnsi="宋体"/>
          <w:color w:val="auto"/>
          <w:kern w:val="2"/>
          <w:sz w:val="24"/>
          <w:szCs w:val="24"/>
          <w:lang w:val="en-US" w:eastAsia="zh-CN" w:bidi="ar-SA"/>
        </w:rPr>
        <w:t>2024年1月12日，</w:t>
      </w:r>
      <w:r>
        <w:rPr>
          <w:rFonts w:hint="eastAsia" w:ascii="宋体" w:hAnsi="宋体"/>
          <w:color w:val="auto"/>
          <w:kern w:val="2"/>
          <w:sz w:val="24"/>
          <w:szCs w:val="24"/>
          <w:lang w:eastAsia="zh-CN" w:bidi="ar-SA"/>
        </w:rPr>
        <w:t>我院对广州动物园大熊猫馆扩建工程范围进行了实地踏查</w:t>
      </w:r>
      <w:r>
        <w:rPr>
          <w:rFonts w:hint="eastAsia" w:ascii="宋体" w:hAnsi="宋体" w:cs="宋体"/>
          <w:bCs/>
          <w:color w:val="auto"/>
          <w:kern w:val="0"/>
          <w:sz w:val="24"/>
          <w:szCs w:val="24"/>
          <w:lang w:val="zh-CN"/>
        </w:rPr>
        <w:t>。</w:t>
      </w:r>
      <w:r>
        <w:rPr>
          <w:rFonts w:hint="eastAsia" w:ascii="宋体" w:hAnsi="宋体"/>
          <w:color w:val="auto"/>
          <w:kern w:val="2"/>
          <w:sz w:val="24"/>
          <w:szCs w:val="24"/>
          <w:lang w:eastAsia="zh-CN" w:bidi="ar-SA"/>
        </w:rPr>
        <w:t>考古调查小组由程浩、</w:t>
      </w:r>
      <w:r>
        <w:rPr>
          <w:rFonts w:hint="eastAsia" w:ascii="宋体" w:hAnsi="宋体"/>
          <w:color w:val="auto"/>
          <w:kern w:val="2"/>
          <w:sz w:val="24"/>
          <w:szCs w:val="24"/>
          <w:lang w:val="en-US" w:eastAsia="zh-CN" w:bidi="ar-SA"/>
        </w:rPr>
        <w:t>李双全</w:t>
      </w:r>
      <w:r>
        <w:rPr>
          <w:rFonts w:hint="eastAsia" w:ascii="宋体" w:hAnsi="宋体"/>
          <w:color w:val="auto"/>
          <w:kern w:val="2"/>
          <w:sz w:val="24"/>
          <w:szCs w:val="24"/>
          <w:lang w:eastAsia="zh-CN" w:bidi="ar-SA"/>
        </w:rPr>
        <w:t>、</w:t>
      </w:r>
      <w:r>
        <w:rPr>
          <w:rFonts w:hint="eastAsia" w:ascii="宋体" w:hAnsi="宋体"/>
          <w:color w:val="auto"/>
          <w:kern w:val="2"/>
          <w:sz w:val="24"/>
          <w:szCs w:val="24"/>
          <w:lang w:val="en-US" w:eastAsia="zh-CN" w:bidi="ar-SA"/>
        </w:rPr>
        <w:t>田浩、王森等</w:t>
      </w:r>
      <w:r>
        <w:rPr>
          <w:rFonts w:hint="eastAsia" w:ascii="宋体" w:hAnsi="宋体"/>
          <w:color w:val="auto"/>
          <w:kern w:val="2"/>
          <w:sz w:val="24"/>
          <w:szCs w:val="24"/>
          <w:lang w:eastAsia="zh-CN" w:bidi="ar-SA"/>
        </w:rPr>
        <w:t>人组成。</w:t>
      </w:r>
      <w:r>
        <w:rPr>
          <w:rFonts w:hint="eastAsia" w:ascii="宋体" w:hAnsi="宋体"/>
          <w:color w:val="auto"/>
          <w:kern w:val="2"/>
          <w:sz w:val="24"/>
          <w:szCs w:val="24"/>
          <w:lang w:val="en-US" w:eastAsia="zh-CN" w:bidi="ar-SA"/>
        </w:rPr>
        <w:t>经调查，广州动物园大熊猫馆扩建项目位于动物园内熊猫馆西侧，原袋鼠馆区域，是展区建设及改造工程的一部分。动物园计划开挖南北两个基坑，北基坑开挖面积129.06平方米，南基坑开挖面积122.76平方米。开挖区域地表为动物活动场所，地面铺有一层厚沙，局部有古树。地势北高南低呈缓坡。</w:t>
      </w:r>
    </w:p>
    <w:p>
      <w:pPr>
        <w:pStyle w:val="7"/>
        <w:keepNext/>
        <w:keepLines/>
        <w:pageBreakBefore w:val="0"/>
        <w:widowControl/>
        <w:kinsoku/>
        <w:wordWrap/>
        <w:overflowPunct/>
        <w:topLinePunct w:val="0"/>
        <w:autoSpaceDE/>
        <w:autoSpaceDN/>
        <w:bidi w:val="0"/>
        <w:adjustRightInd/>
        <w:snapToGrid/>
        <w:spacing w:after="0"/>
        <w:ind w:left="0" w:leftChars="0" w:firstLine="560" w:firstLineChars="200"/>
        <w:textAlignment w:val="auto"/>
        <w:rPr>
          <w:rFonts w:hint="eastAsia"/>
          <w:color w:val="auto"/>
        </w:rPr>
      </w:pPr>
      <w:bookmarkStart w:id="59" w:name="_Toc6342"/>
      <w:bookmarkStart w:id="60" w:name="_Toc22883"/>
      <w:r>
        <w:rPr>
          <w:rFonts w:hint="eastAsia"/>
          <w:color w:val="auto"/>
        </w:rPr>
        <w:t>（二）考古勘探</w:t>
      </w:r>
      <w:bookmarkEnd w:id="59"/>
      <w:bookmarkEnd w:id="6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bookmarkStart w:id="61" w:name="_Toc1689"/>
      <w:r>
        <w:rPr>
          <w:rFonts w:hint="eastAsia" w:ascii="宋体" w:hAnsi="宋体" w:cs="宋体"/>
          <w:color w:val="auto"/>
          <w:sz w:val="24"/>
          <w:szCs w:val="24"/>
          <w:lang w:val="en-US" w:eastAsia="zh-CN"/>
        </w:rPr>
        <w:t>2024年1月13日-15日、2月21日-3月7日，根据园方清理进度，我院采用刮面、普通勘探和重点卡探的方法进行了考古勘探工作，完成勘探面积约370平方米。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bidi="en-US"/>
        </w:rPr>
      </w:pPr>
      <w:r>
        <w:rPr>
          <w:rFonts w:hint="eastAsia" w:ascii="宋体" w:hAnsi="宋体" w:eastAsia="宋体" w:cs="宋体"/>
          <w:color w:val="auto"/>
          <w:sz w:val="24"/>
          <w:szCs w:val="24"/>
          <w:lang w:val="en-US" w:eastAsia="zh-CN" w:bidi="en-US"/>
        </w:rPr>
        <w:t>考古勘探表明，大熊猫馆考古工作范围内的地层堆积共两层，具体情况如下：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eastAsia="zh-CN"/>
        </w:rPr>
      </w:pPr>
      <w:r>
        <w:rPr>
          <w:rFonts w:hint="eastAsia" w:ascii="宋体" w:hAnsi="宋体" w:eastAsia="宋体" w:cs="宋体"/>
          <w:color w:val="auto"/>
          <w:sz w:val="24"/>
          <w:szCs w:val="24"/>
          <w:lang w:val="en-US" w:eastAsia="zh-CN" w:bidi="en-US"/>
        </w:rPr>
        <w:t>第①层：现代垫土层，深0-1米，厚0.8-1米。土色黄褐色为主，夹杂灰褐色及红褐色土，包含现代混凝土块、碎玻璃、残砖块、石子、植物根系等，土质疏松。第②层：冲积土层，深0.8-1.1米，厚0.2-0.3米。土色黄褐色，夹杂较多小石子和细沙粒，含少量植物根系，土质较致密。该层下为生土，土色红褐色，夹杂较多小石子和细沙粒，土质致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FF"/>
          <w:sz w:val="24"/>
          <w:szCs w:val="24"/>
          <w:highlight w:val="none"/>
          <w:lang w:val="en-US" w:eastAsia="zh-CN"/>
        </w:rPr>
      </w:pPr>
      <w:r>
        <w:rPr>
          <w:rFonts w:hint="eastAsia" w:ascii="宋体" w:hAnsi="宋体" w:eastAsia="宋体" w:cs="宋体"/>
          <w:bCs/>
          <w:color w:val="auto"/>
          <w:kern w:val="0"/>
          <w:sz w:val="24"/>
          <w:szCs w:val="24"/>
          <w:lang w:val="en-US" w:eastAsia="zh-CN" w:bidi="ar-SA"/>
        </w:rPr>
        <w:t>经勘探，</w:t>
      </w:r>
      <w:r>
        <w:rPr>
          <w:rFonts w:hint="eastAsia" w:ascii="宋体" w:hAnsi="宋体"/>
          <w:color w:val="auto"/>
          <w:kern w:val="0"/>
          <w:sz w:val="24"/>
          <w:szCs w:val="24"/>
          <w:lang w:val="en-US" w:eastAsia="zh-CN"/>
        </w:rPr>
        <w:t>在大熊猫馆基坑范围及运动场部分区域发现古代文化遗存45处，其中汉代墓葬2座，晋南朝墓葬6座、排水沟1条，唐代墓葬9座、灰沟1条，清代墓葬24座、灰坑1处、灰沟1条。依据发现的先后顺序进行编号，为M1-M41，H1，G1-G3。具体情况如下：M6、M7为汉代墓葬；M1、M2、M8、M16、M40、M41为晋南朝墓葬；M3、M5、M17、M18、M19、M20、M24、M33、M39为唐代墓葬；M4、M9-M15、M21-M23、M25-M32、M34-M38为清代墓葬；H1为清代灰坑；G1为南朝时期排水沟，G2为唐代灰沟，G3为清代灰沟。</w:t>
      </w:r>
    </w:p>
    <w:p>
      <w:pPr>
        <w:rPr>
          <w:rFonts w:hint="eastAsia"/>
          <w:color w:val="0000FF"/>
          <w:lang w:val="en-US" w:eastAsia="zh-CN"/>
        </w:rPr>
      </w:pPr>
      <w:r>
        <w:rPr>
          <w:rFonts w:hint="eastAsia"/>
          <w:color w:val="0000FF"/>
          <w:lang w:val="en-US" w:eastAsia="zh-CN"/>
        </w:rPr>
        <w:br w:type="page"/>
      </w:r>
    </w:p>
    <w:p>
      <w:pPr>
        <w:pStyle w:val="6"/>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bookmarkStart w:id="62" w:name="_Toc6981"/>
      <w:r>
        <w:rPr>
          <w:rFonts w:hint="eastAsia"/>
          <w:color w:val="auto"/>
          <w:lang w:val="en-US" w:eastAsia="zh-CN"/>
        </w:rPr>
        <w:t>三、考古发掘</w:t>
      </w:r>
      <w:bookmarkEnd w:id="61"/>
      <w:bookmarkEnd w:id="62"/>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FF"/>
          <w:lang w:val="en-US" w:eastAsia="zh-CN"/>
        </w:rPr>
      </w:pPr>
      <w:bookmarkStart w:id="63" w:name="_Toc15085"/>
      <w:r>
        <w:rPr>
          <w:rFonts w:hint="eastAsia"/>
          <w:color w:val="auto"/>
        </w:rPr>
        <w:t>考古调查勘探工作结束后，我院及时编写考古调查勘探工作报告并上报文物行政部门。根据文物保护法规，经报请国家文物局批准后，我院立即组建考古队伍，对地块红线</w:t>
      </w:r>
      <w:r>
        <w:rPr>
          <w:rFonts w:hint="eastAsia"/>
          <w:color w:val="auto"/>
          <w:lang w:val="en-US" w:eastAsia="zh-CN"/>
        </w:rPr>
        <w:t>内</w:t>
      </w:r>
      <w:r>
        <w:rPr>
          <w:rFonts w:hint="eastAsia"/>
          <w:color w:val="auto"/>
        </w:rPr>
        <w:t>勘探发现的古代文化遗存进行配合性考古发掘。</w:t>
      </w:r>
    </w:p>
    <w:p>
      <w:pPr>
        <w:pStyle w:val="7"/>
        <w:numPr>
          <w:ilvl w:val="0"/>
          <w:numId w:val="0"/>
        </w:numPr>
        <w:bidi w:val="0"/>
        <w:ind w:firstLine="560" w:firstLineChars="200"/>
        <w:outlineLvl w:val="1"/>
        <w:rPr>
          <w:rFonts w:hint="eastAsia"/>
          <w:color w:val="auto"/>
          <w:lang w:val="en-US" w:eastAsia="zh-CN"/>
        </w:rPr>
      </w:pPr>
      <w:bookmarkStart w:id="64" w:name="_Toc15772"/>
      <w:r>
        <w:rPr>
          <w:rFonts w:hint="eastAsia"/>
          <w:color w:val="auto"/>
          <w:lang w:val="en-US" w:eastAsia="zh-CN"/>
        </w:rPr>
        <w:t>（一）队伍组成</w:t>
      </w:r>
      <w:bookmarkEnd w:id="63"/>
      <w:bookmarkEnd w:id="64"/>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本次考古发掘工作由项目负责人、现场负责人、安全员、文物保护员、技术员、测绘员等组成。</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1.项目负责人。考古发掘项目实行项目负责人负责制。项目负责人由</w:t>
      </w:r>
      <w:r>
        <w:rPr>
          <w:rFonts w:hint="eastAsia" w:ascii="宋体" w:hAnsi="宋体" w:cs="宋体"/>
          <w:color w:val="auto"/>
          <w:kern w:val="2"/>
          <w:sz w:val="24"/>
          <w:szCs w:val="24"/>
          <w:lang w:val="en-US" w:eastAsia="zh-CN" w:bidi="ar-SA"/>
        </w:rPr>
        <w:t>张百祥</w:t>
      </w:r>
      <w:r>
        <w:rPr>
          <w:rFonts w:hint="eastAsia" w:ascii="宋体" w:hAnsi="宋体" w:eastAsia="宋体" w:cs="宋体"/>
          <w:color w:val="auto"/>
          <w:kern w:val="2"/>
          <w:sz w:val="24"/>
          <w:szCs w:val="24"/>
          <w:lang w:val="en-US" w:eastAsia="zh-CN" w:bidi="ar-SA"/>
        </w:rPr>
        <w:t>担任，其职责包括：</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（1）主持制订发掘方案、文物保护预案，组织各项发掘准备工作。</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（2）按照考古发掘执照许可内容调整发掘方案，主持发掘工作，协调各技术系统的运作，确保各项工作严格遵照《田野考古工作规程》。</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（3）及时完成考古发掘工作报告。</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（4）及时上报安全事故。</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（5）及时上报重要发现。</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2.现场负责人，由</w:t>
      </w:r>
      <w:r>
        <w:rPr>
          <w:rFonts w:hint="eastAsia" w:ascii="宋体" w:hAnsi="宋体" w:cs="宋体"/>
          <w:color w:val="auto"/>
          <w:kern w:val="2"/>
          <w:sz w:val="24"/>
          <w:szCs w:val="24"/>
          <w:lang w:val="en-US" w:eastAsia="zh-CN" w:bidi="ar-SA"/>
        </w:rPr>
        <w:t>黄浩</w:t>
      </w:r>
      <w:r>
        <w:rPr>
          <w:rFonts w:hint="eastAsia" w:ascii="宋体" w:hAnsi="宋体" w:eastAsia="宋体" w:cs="宋体"/>
          <w:color w:val="auto"/>
          <w:kern w:val="2"/>
          <w:sz w:val="24"/>
          <w:szCs w:val="24"/>
          <w:lang w:val="en-US" w:eastAsia="zh-CN" w:bidi="ar-SA"/>
        </w:rPr>
        <w:t>担任。其职责包括：</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（1）执行项目负责人制订的发掘方案、文物保护预案及工作安排。</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（2）协助项目负责人管理发掘现场工作，协助协调各技术系统的运作，确保各项工作严格遵照《田野考古工作规程》。</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（3）协助项目负责人汇总、整理发掘记录。</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（4）协助编写考古发掘工作报告。</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（5）及时向项目负责人汇报发掘现场工作情况。</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3.安全员，由</w:t>
      </w:r>
      <w:r>
        <w:rPr>
          <w:rFonts w:hint="eastAsia" w:ascii="宋体" w:hAnsi="宋体" w:cs="宋体"/>
          <w:color w:val="auto"/>
          <w:kern w:val="2"/>
          <w:sz w:val="24"/>
          <w:szCs w:val="24"/>
          <w:lang w:val="en-US" w:eastAsia="zh-CN" w:bidi="ar-SA"/>
        </w:rPr>
        <w:t>蚁东熙</w:t>
      </w:r>
      <w:r>
        <w:rPr>
          <w:rFonts w:hint="eastAsia" w:ascii="宋体" w:hAnsi="宋体" w:eastAsia="宋体" w:cs="宋体"/>
          <w:color w:val="auto"/>
          <w:kern w:val="2"/>
          <w:sz w:val="24"/>
          <w:szCs w:val="24"/>
          <w:lang w:val="en-US" w:eastAsia="zh-CN" w:bidi="ar-SA"/>
        </w:rPr>
        <w:t>担任。其职责包括：</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（1）协助项目负责人制订考古发掘工地安全保卫方案、防灾预案及发现重要文化遗存的应急预案。</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（2）落实安全管理及文明作业措施，对考古发掘人员进行思想教育，督促考古发掘人员严格遵守执行相关规定。</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（3）负责登记、临时保管考古发掘过程中发现的文物标本，对文物标本进行统一编号，并负责文物移交。</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（4）对考古发掘工地进行安全巡查，及时发现事故隐患，并向项目负责人汇报。</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4.文物保护员，由</w:t>
      </w:r>
      <w:r>
        <w:rPr>
          <w:rFonts w:hint="eastAsia" w:ascii="宋体" w:hAnsi="宋体" w:cs="宋体"/>
          <w:color w:val="auto"/>
          <w:kern w:val="2"/>
          <w:sz w:val="24"/>
          <w:szCs w:val="24"/>
          <w:lang w:val="en-US" w:eastAsia="zh-CN" w:bidi="ar-SA"/>
        </w:rPr>
        <w:t>林莉琼、韩炜师</w:t>
      </w:r>
      <w:r>
        <w:rPr>
          <w:rFonts w:hint="eastAsia" w:ascii="宋体" w:hAnsi="宋体" w:eastAsia="宋体" w:cs="宋体"/>
          <w:color w:val="auto"/>
          <w:kern w:val="2"/>
          <w:sz w:val="24"/>
          <w:szCs w:val="24"/>
          <w:lang w:val="en-US" w:eastAsia="zh-CN" w:bidi="ar-SA"/>
        </w:rPr>
        <w:t>担任。其职责包括：</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（1）协助项目负责人制订出土文物保护方案。</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（2）重要迹象须慎重处置，做好相关记录，采取相应的保护措施。</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5.技术员，由</w:t>
      </w:r>
      <w:r>
        <w:rPr>
          <w:rFonts w:hint="eastAsia" w:ascii="宋体" w:hAnsi="宋体" w:cs="宋体"/>
          <w:color w:val="auto"/>
          <w:kern w:val="2"/>
          <w:sz w:val="24"/>
          <w:szCs w:val="24"/>
          <w:lang w:val="en-US" w:eastAsia="zh-CN" w:bidi="ar-SA"/>
        </w:rPr>
        <w:t>李双全</w:t>
      </w:r>
      <w:r>
        <w:rPr>
          <w:rFonts w:hint="eastAsia" w:ascii="宋体" w:hAnsi="宋体" w:eastAsia="宋体" w:cs="宋体"/>
          <w:color w:val="auto"/>
          <w:kern w:val="2"/>
          <w:sz w:val="24"/>
          <w:szCs w:val="24"/>
          <w:lang w:val="en-US" w:eastAsia="zh-CN" w:bidi="ar-SA"/>
        </w:rPr>
        <w:t>担任。其职责包括：</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（1）遵照《田野考古工作规程》要求开展考古发掘工作。</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（2）负责具体遗迹单位的发掘资料采集。</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（3）负责具体遗迹单位的发掘记录。</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6.测绘员，由</w:t>
      </w:r>
      <w:r>
        <w:rPr>
          <w:rFonts w:hint="eastAsia" w:ascii="宋体" w:hAnsi="宋体" w:cs="宋体"/>
          <w:color w:val="auto"/>
          <w:kern w:val="2"/>
          <w:sz w:val="24"/>
          <w:szCs w:val="24"/>
          <w:lang w:val="en-US" w:eastAsia="zh-CN" w:bidi="ar-SA"/>
        </w:rPr>
        <w:t>黄玉清</w:t>
      </w:r>
      <w:r>
        <w:rPr>
          <w:rFonts w:hint="eastAsia" w:ascii="宋体" w:hAnsi="宋体" w:eastAsia="宋体" w:cs="宋体"/>
          <w:color w:val="auto"/>
          <w:kern w:val="2"/>
          <w:sz w:val="24"/>
          <w:szCs w:val="24"/>
          <w:lang w:val="en-US" w:eastAsia="zh-CN" w:bidi="ar-SA"/>
        </w:rPr>
        <w:t>担任。其职责包括：</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（1）协助项目负责人制定测绘方案。</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（2）设置发掘坐标原点和测绘需要的其他控制点，建立坐标系统。</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（3）负责发掘中所有测点数据的采测，并绘制平面矢量图。</w:t>
      </w:r>
    </w:p>
    <w:p>
      <w:pPr>
        <w:pStyle w:val="7"/>
        <w:bidi w:val="0"/>
        <w:ind w:firstLine="560" w:firstLineChars="200"/>
        <w:rPr>
          <w:rFonts w:hint="eastAsia"/>
          <w:color w:val="auto"/>
          <w:lang w:val="en-US" w:eastAsia="zh-CN"/>
        </w:rPr>
      </w:pPr>
      <w:bookmarkStart w:id="65" w:name="_Toc17656"/>
      <w:bookmarkStart w:id="66" w:name="_Toc11793"/>
      <w:r>
        <w:rPr>
          <w:rFonts w:hint="eastAsia"/>
          <w:color w:val="auto"/>
          <w:lang w:val="en-US" w:eastAsia="zh-CN"/>
        </w:rPr>
        <w:t>（二）工作概况</w:t>
      </w:r>
      <w:bookmarkEnd w:id="65"/>
      <w:bookmarkEnd w:id="66"/>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Calibri" w:eastAsia="宋体" w:cs="Arial"/>
          <w:color w:val="auto"/>
          <w:sz w:val="24"/>
        </w:rPr>
      </w:pPr>
      <w:r>
        <w:rPr>
          <w:rFonts w:hint="eastAsia" w:ascii="宋体" w:hAnsi="Calibri" w:eastAsia="宋体" w:cs="Arial"/>
          <w:color w:val="auto"/>
          <w:sz w:val="24"/>
        </w:rPr>
        <w:t>202</w:t>
      </w:r>
      <w:r>
        <w:rPr>
          <w:rFonts w:hint="eastAsia" w:ascii="宋体" w:cs="Arial"/>
          <w:color w:val="auto"/>
          <w:sz w:val="24"/>
          <w:lang w:val="en-US" w:eastAsia="zh-CN"/>
        </w:rPr>
        <w:t>4</w:t>
      </w:r>
      <w:r>
        <w:rPr>
          <w:rFonts w:hint="eastAsia" w:ascii="宋体" w:hAnsi="Calibri" w:eastAsia="宋体" w:cs="Arial"/>
          <w:color w:val="auto"/>
          <w:sz w:val="24"/>
        </w:rPr>
        <w:t>年</w:t>
      </w:r>
      <w:r>
        <w:rPr>
          <w:rFonts w:hint="eastAsia" w:ascii="宋体" w:cs="Arial"/>
          <w:color w:val="auto"/>
          <w:sz w:val="24"/>
          <w:lang w:val="en-US" w:eastAsia="zh-CN"/>
        </w:rPr>
        <w:t>3</w:t>
      </w:r>
      <w:r>
        <w:rPr>
          <w:rFonts w:hint="eastAsia" w:ascii="宋体" w:hAnsi="Calibri" w:eastAsia="宋体" w:cs="Arial"/>
          <w:color w:val="auto"/>
          <w:sz w:val="24"/>
        </w:rPr>
        <w:t>月</w:t>
      </w:r>
      <w:r>
        <w:rPr>
          <w:rFonts w:hint="eastAsia" w:ascii="宋体" w:cs="Arial"/>
          <w:color w:val="auto"/>
          <w:sz w:val="24"/>
          <w:lang w:val="en-US" w:eastAsia="zh-CN"/>
        </w:rPr>
        <w:t>15</w:t>
      </w:r>
      <w:r>
        <w:rPr>
          <w:rFonts w:hint="eastAsia" w:ascii="宋体" w:hAnsi="Calibri" w:eastAsia="宋体" w:cs="Arial"/>
          <w:color w:val="auto"/>
          <w:sz w:val="24"/>
        </w:rPr>
        <w:t>日，我院组织成立考古发掘工作队，正式进驻现场对勘探发现的相关遗存开展了考古发掘工作，至202</w:t>
      </w:r>
      <w:r>
        <w:rPr>
          <w:rFonts w:hint="eastAsia" w:ascii="宋体" w:cs="Arial"/>
          <w:color w:val="auto"/>
          <w:sz w:val="24"/>
          <w:lang w:val="en-US" w:eastAsia="zh-CN"/>
        </w:rPr>
        <w:t>3</w:t>
      </w:r>
      <w:r>
        <w:rPr>
          <w:rFonts w:hint="eastAsia" w:ascii="宋体" w:hAnsi="Calibri" w:eastAsia="宋体" w:cs="Arial"/>
          <w:color w:val="auto"/>
          <w:sz w:val="24"/>
        </w:rPr>
        <w:t>年</w:t>
      </w:r>
      <w:r>
        <w:rPr>
          <w:rFonts w:hint="eastAsia" w:ascii="宋体" w:cs="Arial"/>
          <w:color w:val="auto"/>
          <w:sz w:val="24"/>
          <w:lang w:val="en-US" w:eastAsia="zh-CN"/>
        </w:rPr>
        <w:t>5</w:t>
      </w:r>
      <w:r>
        <w:rPr>
          <w:rFonts w:hint="eastAsia" w:ascii="宋体" w:hAnsi="Calibri" w:eastAsia="宋体" w:cs="Arial"/>
          <w:color w:val="auto"/>
          <w:sz w:val="24"/>
        </w:rPr>
        <w:t>月</w:t>
      </w:r>
      <w:r>
        <w:rPr>
          <w:rFonts w:hint="eastAsia" w:ascii="宋体" w:cs="Arial"/>
          <w:color w:val="auto"/>
          <w:sz w:val="24"/>
          <w:highlight w:val="none"/>
          <w:lang w:val="en-US" w:eastAsia="zh-CN"/>
        </w:rPr>
        <w:t>7</w:t>
      </w:r>
      <w:r>
        <w:rPr>
          <w:rFonts w:hint="eastAsia" w:ascii="宋体" w:hAnsi="Calibri" w:eastAsia="宋体" w:cs="Arial"/>
          <w:color w:val="auto"/>
          <w:sz w:val="24"/>
        </w:rPr>
        <w:t>日，完成了本次考古发掘工作。</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宋体" w:eastAsia="宋体" w:cs="Arial"/>
          <w:color w:val="auto"/>
          <w:sz w:val="24"/>
          <w:lang w:val="en-US" w:eastAsia="zh-CN"/>
        </w:rPr>
      </w:pPr>
      <w:r>
        <w:rPr>
          <w:rFonts w:hint="eastAsia" w:ascii="宋体" w:hAnsi="Calibri" w:eastAsia="宋体" w:cs="Arial"/>
          <w:color w:val="auto"/>
          <w:sz w:val="24"/>
        </w:rPr>
        <w:t>本次考古发掘项目编号为202</w:t>
      </w:r>
      <w:r>
        <w:rPr>
          <w:rFonts w:hint="eastAsia" w:ascii="宋体" w:cs="Arial"/>
          <w:color w:val="auto"/>
          <w:sz w:val="24"/>
          <w:lang w:val="en-US" w:eastAsia="zh-CN"/>
        </w:rPr>
        <w:t>4</w:t>
      </w:r>
      <w:r>
        <w:rPr>
          <w:rFonts w:hint="eastAsia" w:ascii="宋体" w:hAnsi="Calibri" w:eastAsia="宋体" w:cs="Arial"/>
          <w:color w:val="auto"/>
          <w:sz w:val="24"/>
        </w:rPr>
        <w:t>G</w:t>
      </w:r>
      <w:r>
        <w:rPr>
          <w:rFonts w:hint="eastAsia" w:ascii="宋体" w:cs="Arial"/>
          <w:color w:val="auto"/>
          <w:sz w:val="24"/>
          <w:lang w:val="en-US" w:eastAsia="zh-CN"/>
        </w:rPr>
        <w:t>XDX</w:t>
      </w:r>
      <w:r>
        <w:rPr>
          <w:rFonts w:hint="eastAsia" w:ascii="宋体" w:hAnsi="Calibri" w:eastAsia="宋体" w:cs="Arial"/>
          <w:color w:val="auto"/>
          <w:sz w:val="24"/>
        </w:rPr>
        <w:t>，其中“202</w:t>
      </w:r>
      <w:r>
        <w:rPr>
          <w:rFonts w:hint="eastAsia" w:ascii="宋体" w:cs="Arial"/>
          <w:color w:val="auto"/>
          <w:sz w:val="24"/>
          <w:lang w:val="en-US" w:eastAsia="zh-CN"/>
        </w:rPr>
        <w:t>4</w:t>
      </w:r>
      <w:r>
        <w:rPr>
          <w:rFonts w:hint="eastAsia" w:ascii="宋体" w:hAnsi="Calibri" w:eastAsia="宋体" w:cs="Arial"/>
          <w:color w:val="auto"/>
          <w:sz w:val="24"/>
        </w:rPr>
        <w:t>”为发掘年度，“G”代表广州市，“</w:t>
      </w:r>
      <w:r>
        <w:rPr>
          <w:rFonts w:hint="eastAsia" w:ascii="宋体" w:cs="Arial"/>
          <w:color w:val="auto"/>
          <w:sz w:val="24"/>
          <w:lang w:val="en-US" w:eastAsia="zh-CN"/>
        </w:rPr>
        <w:t>X</w:t>
      </w:r>
      <w:r>
        <w:rPr>
          <w:rFonts w:hint="eastAsia" w:ascii="宋体" w:hAnsi="Calibri" w:eastAsia="宋体" w:cs="Arial"/>
          <w:color w:val="auto"/>
          <w:sz w:val="24"/>
        </w:rPr>
        <w:t>”代表</w:t>
      </w:r>
      <w:r>
        <w:rPr>
          <w:rFonts w:hint="eastAsia" w:ascii="宋体" w:cs="Arial"/>
          <w:color w:val="auto"/>
          <w:sz w:val="24"/>
          <w:lang w:val="en-US" w:eastAsia="zh-CN"/>
        </w:rPr>
        <w:t>先烈中路</w:t>
      </w:r>
      <w:r>
        <w:rPr>
          <w:rFonts w:hint="eastAsia" w:ascii="宋体" w:hAnsi="Calibri" w:eastAsia="宋体" w:cs="Arial"/>
          <w:color w:val="auto"/>
          <w:sz w:val="24"/>
        </w:rPr>
        <w:t>，“</w:t>
      </w:r>
      <w:r>
        <w:rPr>
          <w:rFonts w:hint="eastAsia" w:ascii="宋体" w:cs="Arial"/>
          <w:color w:val="auto"/>
          <w:sz w:val="24"/>
          <w:lang w:val="en-US" w:eastAsia="zh-CN"/>
        </w:rPr>
        <w:t>D</w:t>
      </w:r>
      <w:r>
        <w:rPr>
          <w:rFonts w:hint="eastAsia" w:ascii="宋体" w:hAnsi="Calibri" w:eastAsia="宋体" w:cs="Arial"/>
          <w:color w:val="auto"/>
          <w:sz w:val="24"/>
        </w:rPr>
        <w:t>”代表</w:t>
      </w:r>
      <w:r>
        <w:rPr>
          <w:rFonts w:hint="eastAsia" w:ascii="宋体" w:cs="Arial"/>
          <w:color w:val="auto"/>
          <w:sz w:val="24"/>
          <w:lang w:val="en-US" w:eastAsia="zh-CN"/>
        </w:rPr>
        <w:t>动物园，“X”代表大熊猫馆</w:t>
      </w:r>
      <w:r>
        <w:rPr>
          <w:rFonts w:hint="eastAsia" w:ascii="宋体" w:hAnsi="Calibri" w:eastAsia="宋体" w:cs="Arial"/>
          <w:color w:val="auto"/>
          <w:sz w:val="24"/>
        </w:rPr>
        <w:t>，发掘清理的</w:t>
      </w:r>
      <w:r>
        <w:rPr>
          <w:rFonts w:hint="eastAsia" w:ascii="宋体" w:eastAsia="宋体" w:cs="Arial"/>
          <w:color w:val="auto"/>
          <w:sz w:val="24"/>
          <w:lang w:val="en-US" w:eastAsia="zh-CN"/>
        </w:rPr>
        <w:t>墓葬</w:t>
      </w:r>
      <w:r>
        <w:rPr>
          <w:rFonts w:hint="eastAsia" w:ascii="宋体" w:hAnsi="Calibri" w:eastAsia="宋体" w:cs="Arial"/>
          <w:color w:val="auto"/>
          <w:sz w:val="24"/>
        </w:rPr>
        <w:t>用“</w:t>
      </w:r>
      <w:r>
        <w:rPr>
          <w:rFonts w:hint="eastAsia" w:ascii="宋体" w:eastAsia="宋体" w:cs="Arial"/>
          <w:color w:val="auto"/>
          <w:sz w:val="24"/>
          <w:lang w:val="en-US" w:eastAsia="zh-CN"/>
        </w:rPr>
        <w:t>M</w:t>
      </w:r>
      <w:r>
        <w:rPr>
          <w:rFonts w:hint="eastAsia" w:ascii="宋体" w:hAnsi="Calibri" w:eastAsia="宋体" w:cs="Arial"/>
          <w:color w:val="auto"/>
          <w:sz w:val="24"/>
        </w:rPr>
        <w:t>”来表示，</w:t>
      </w:r>
      <w:r>
        <w:rPr>
          <w:rFonts w:hint="eastAsia" w:ascii="宋体" w:cs="Arial"/>
          <w:color w:val="auto"/>
          <w:sz w:val="24"/>
          <w:lang w:val="en-US" w:eastAsia="zh-CN"/>
        </w:rPr>
        <w:t>灰坑</w:t>
      </w:r>
      <w:r>
        <w:rPr>
          <w:rFonts w:hint="eastAsia" w:ascii="宋体" w:eastAsia="宋体" w:cs="Arial"/>
          <w:color w:val="auto"/>
          <w:sz w:val="24"/>
          <w:lang w:val="en-US" w:eastAsia="zh-CN"/>
        </w:rPr>
        <w:t>用“</w:t>
      </w:r>
      <w:r>
        <w:rPr>
          <w:rFonts w:hint="eastAsia" w:ascii="宋体" w:cs="Arial"/>
          <w:color w:val="auto"/>
          <w:sz w:val="24"/>
          <w:lang w:val="en-US" w:eastAsia="zh-CN"/>
        </w:rPr>
        <w:t>H</w:t>
      </w:r>
      <w:r>
        <w:rPr>
          <w:rFonts w:hint="eastAsia" w:ascii="宋体" w:eastAsia="宋体" w:cs="Arial"/>
          <w:color w:val="auto"/>
          <w:sz w:val="24"/>
          <w:lang w:val="en-US" w:eastAsia="zh-CN"/>
        </w:rPr>
        <w:t>”来表示，</w:t>
      </w:r>
      <w:r>
        <w:rPr>
          <w:rFonts w:hint="eastAsia" w:ascii="宋体" w:cs="Arial"/>
          <w:color w:val="auto"/>
          <w:sz w:val="24"/>
          <w:lang w:val="en-US" w:eastAsia="zh-CN"/>
        </w:rPr>
        <w:t>沟</w:t>
      </w:r>
      <w:r>
        <w:rPr>
          <w:rFonts w:hint="eastAsia" w:ascii="宋体" w:eastAsia="宋体" w:cs="Arial"/>
          <w:color w:val="auto"/>
          <w:sz w:val="24"/>
          <w:lang w:val="en-US" w:eastAsia="zh-CN"/>
        </w:rPr>
        <w:t>用“</w:t>
      </w:r>
      <w:r>
        <w:rPr>
          <w:rFonts w:hint="eastAsia" w:ascii="宋体" w:cs="Arial"/>
          <w:color w:val="auto"/>
          <w:sz w:val="24"/>
          <w:lang w:val="en-US" w:eastAsia="zh-CN"/>
        </w:rPr>
        <w:t>G</w:t>
      </w:r>
      <w:r>
        <w:rPr>
          <w:rFonts w:hint="eastAsia" w:ascii="宋体" w:eastAsia="宋体" w:cs="Arial"/>
          <w:color w:val="auto"/>
          <w:sz w:val="24"/>
          <w:lang w:val="en-US" w:eastAsia="zh-CN"/>
        </w:rPr>
        <w:t>”来表示。墓葬自M1开始编号，灰坑自H1开始编号</w:t>
      </w:r>
      <w:r>
        <w:rPr>
          <w:rFonts w:hint="eastAsia" w:ascii="宋体" w:cs="Arial"/>
          <w:color w:val="auto"/>
          <w:sz w:val="24"/>
          <w:lang w:val="en-US" w:eastAsia="zh-CN"/>
        </w:rPr>
        <w:t>，沟</w:t>
      </w:r>
      <w:r>
        <w:rPr>
          <w:rFonts w:hint="eastAsia" w:ascii="宋体" w:eastAsia="宋体" w:cs="Arial"/>
          <w:color w:val="auto"/>
          <w:sz w:val="24"/>
          <w:lang w:val="en-US" w:eastAsia="zh-CN"/>
        </w:rPr>
        <w:t>自</w:t>
      </w:r>
      <w:r>
        <w:rPr>
          <w:rFonts w:hint="eastAsia" w:ascii="宋体" w:cs="Arial"/>
          <w:color w:val="auto"/>
          <w:sz w:val="24"/>
          <w:lang w:val="en-US" w:eastAsia="zh-CN"/>
        </w:rPr>
        <w:t>G</w:t>
      </w:r>
      <w:r>
        <w:rPr>
          <w:rFonts w:hint="eastAsia" w:ascii="宋体" w:eastAsia="宋体" w:cs="Arial"/>
          <w:color w:val="auto"/>
          <w:sz w:val="24"/>
          <w:lang w:val="en-US" w:eastAsia="zh-CN"/>
        </w:rPr>
        <w:t>1开始编号。</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Calibri" w:eastAsia="宋体" w:cs="Arial"/>
          <w:color w:val="auto"/>
          <w:sz w:val="24"/>
        </w:rPr>
      </w:pPr>
      <w:r>
        <w:rPr>
          <w:rFonts w:hint="eastAsia" w:ascii="宋体" w:hAnsi="Calibri" w:eastAsia="宋体" w:cs="Arial"/>
          <w:color w:val="auto"/>
          <w:sz w:val="24"/>
        </w:rPr>
        <w:t>考古发掘过程中，我</w:t>
      </w:r>
      <w:r>
        <w:rPr>
          <w:rFonts w:hint="eastAsia" w:ascii="宋体" w:cs="Arial"/>
          <w:color w:val="auto"/>
          <w:sz w:val="24"/>
          <w:lang w:val="en-US" w:eastAsia="zh-CN"/>
        </w:rPr>
        <w:t>院</w:t>
      </w:r>
      <w:r>
        <w:rPr>
          <w:rFonts w:hint="eastAsia" w:ascii="宋体" w:hAnsi="Calibri" w:eastAsia="宋体" w:cs="Arial"/>
          <w:color w:val="auto"/>
          <w:sz w:val="24"/>
        </w:rPr>
        <w:t>严格按照《田野考古工作规程》</w:t>
      </w:r>
      <w:r>
        <w:rPr>
          <w:rFonts w:hint="eastAsia" w:ascii="宋体"/>
          <w:color w:val="auto"/>
        </w:rPr>
        <w:t>的要求，自上而下，由晚及早，逐层揭露遗迹，依土色、土质、包含物的不同划分</w:t>
      </w:r>
      <w:r>
        <w:rPr>
          <w:rFonts w:hint="eastAsia" w:ascii="宋体"/>
          <w:color w:val="auto"/>
          <w:lang w:eastAsia="zh-CN"/>
        </w:rPr>
        <w:t>遗迹</w:t>
      </w:r>
      <w:r>
        <w:rPr>
          <w:rFonts w:hint="eastAsia" w:ascii="宋体"/>
          <w:color w:val="auto"/>
        </w:rPr>
        <w:t>平面范围</w:t>
      </w:r>
      <w:r>
        <w:rPr>
          <w:rFonts w:hint="eastAsia" w:ascii="宋体" w:hAnsi="Calibri" w:eastAsia="宋体" w:cs="Arial"/>
          <w:color w:val="auto"/>
          <w:sz w:val="24"/>
        </w:rPr>
        <w:t>。在发掘现场利用</w:t>
      </w:r>
      <w:r>
        <w:rPr>
          <w:rFonts w:hint="eastAsia" w:ascii="宋体" w:cs="Arial"/>
          <w:color w:val="auto"/>
          <w:sz w:val="24"/>
          <w:lang w:eastAsia="zh-CN"/>
        </w:rPr>
        <w:t>文字、测绘</w:t>
      </w:r>
      <w:r>
        <w:rPr>
          <w:rFonts w:hint="eastAsia" w:ascii="宋体" w:hAnsi="Calibri" w:eastAsia="宋体" w:cs="Arial"/>
          <w:color w:val="auto"/>
          <w:sz w:val="24"/>
        </w:rPr>
        <w:t>、照相、摄像、航拍等设备</w:t>
      </w:r>
      <w:r>
        <w:rPr>
          <w:rFonts w:hint="eastAsia" w:ascii="宋体" w:cs="Arial"/>
          <w:color w:val="auto"/>
          <w:sz w:val="24"/>
          <w:lang w:eastAsia="zh-CN"/>
        </w:rPr>
        <w:t>全面</w:t>
      </w:r>
      <w:r>
        <w:rPr>
          <w:rFonts w:hint="eastAsia" w:ascii="宋体" w:hAnsi="Calibri" w:eastAsia="宋体" w:cs="Arial"/>
          <w:color w:val="auto"/>
          <w:sz w:val="24"/>
        </w:rPr>
        <w:t>记录和保存考古资料；利用三维数据采集和数字化技术进行信息采集、处理和综合利用；全程使用全站仪和RTK进行测绘；对出土文物，视其保存状况进行必要的现场加固保护处理，确保文物安全。</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Calibri" w:eastAsia="宋体" w:cs="Arial"/>
          <w:color w:val="auto"/>
          <w:sz w:val="24"/>
        </w:rPr>
      </w:pPr>
      <w:r>
        <w:rPr>
          <w:rFonts w:hint="eastAsia" w:ascii="宋体" w:hAnsi="Calibri" w:eastAsia="宋体" w:cs="Arial"/>
          <w:color w:val="auto"/>
          <w:sz w:val="24"/>
        </w:rPr>
        <w:t>由于该</w:t>
      </w:r>
      <w:r>
        <w:rPr>
          <w:rFonts w:hint="eastAsia" w:ascii="宋体" w:cs="Arial"/>
          <w:color w:val="auto"/>
          <w:sz w:val="24"/>
          <w:lang w:val="en-US" w:eastAsia="zh-CN"/>
        </w:rPr>
        <w:t>项目工作范围虽已封闭</w:t>
      </w:r>
      <w:r>
        <w:rPr>
          <w:rFonts w:hint="eastAsia" w:ascii="宋体" w:hAnsi="Calibri" w:eastAsia="宋体" w:cs="Arial"/>
          <w:color w:val="auto"/>
          <w:sz w:val="24"/>
        </w:rPr>
        <w:t>，</w:t>
      </w:r>
      <w:r>
        <w:rPr>
          <w:rFonts w:hint="eastAsia" w:ascii="宋体" w:cs="Arial"/>
          <w:color w:val="auto"/>
          <w:sz w:val="24"/>
          <w:lang w:val="en-US" w:eastAsia="zh-CN"/>
        </w:rPr>
        <w:t>但</w:t>
      </w:r>
      <w:r>
        <w:rPr>
          <w:rFonts w:hint="eastAsia" w:ascii="宋体" w:hAnsi="Calibri" w:eastAsia="宋体" w:cs="Arial"/>
          <w:color w:val="auto"/>
          <w:sz w:val="24"/>
        </w:rPr>
        <w:t>周边</w:t>
      </w:r>
      <w:r>
        <w:rPr>
          <w:rFonts w:hint="eastAsia" w:ascii="宋体" w:cs="Arial"/>
          <w:color w:val="auto"/>
          <w:sz w:val="24"/>
          <w:lang w:val="en-US" w:eastAsia="zh-CN"/>
        </w:rPr>
        <w:t>游客较多，</w:t>
      </w:r>
      <w:r>
        <w:rPr>
          <w:rFonts w:hint="eastAsia" w:ascii="宋体" w:hAnsi="Calibri" w:eastAsia="宋体" w:cs="Arial"/>
          <w:color w:val="auto"/>
          <w:sz w:val="24"/>
        </w:rPr>
        <w:t>人员成分复杂，存有一定的安全隐患</w:t>
      </w:r>
      <w:r>
        <w:rPr>
          <w:rFonts w:hint="eastAsia" w:ascii="宋体" w:cs="Arial"/>
          <w:color w:val="auto"/>
          <w:sz w:val="24"/>
          <w:lang w:eastAsia="zh-CN"/>
        </w:rPr>
        <w:t>，</w:t>
      </w:r>
      <w:r>
        <w:rPr>
          <w:rFonts w:hint="eastAsia" w:ascii="宋体" w:hAnsi="Calibri" w:eastAsia="宋体" w:cs="Arial"/>
          <w:color w:val="auto"/>
          <w:sz w:val="24"/>
        </w:rPr>
        <w:t>为</w:t>
      </w:r>
      <w:r>
        <w:rPr>
          <w:rFonts w:hint="eastAsia" w:ascii="宋体" w:hAnsi="Calibri" w:eastAsia="宋体" w:cs="Arial"/>
          <w:color w:val="auto"/>
          <w:sz w:val="24"/>
          <w:lang w:val="en-US" w:eastAsia="zh-CN"/>
        </w:rPr>
        <w:t>保障</w:t>
      </w:r>
      <w:r>
        <w:rPr>
          <w:rFonts w:hint="eastAsia" w:ascii="宋体" w:hAnsi="Calibri" w:eastAsia="宋体" w:cs="Arial"/>
          <w:color w:val="auto"/>
          <w:sz w:val="24"/>
        </w:rPr>
        <w:t>顺利完成此次考古发掘工作，同时确保发掘期间的文物与工作人员的安全，我们在以下方面采取了一系列措施：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Calibri" w:eastAsia="宋体" w:cs="Arial"/>
          <w:color w:val="auto"/>
          <w:sz w:val="24"/>
        </w:rPr>
      </w:pPr>
      <w:r>
        <w:rPr>
          <w:rFonts w:hint="eastAsia" w:ascii="宋体" w:cs="Arial"/>
          <w:color w:val="auto"/>
          <w:sz w:val="24"/>
          <w:lang w:val="en-US" w:eastAsia="zh-CN"/>
        </w:rPr>
        <w:t>1.要求动物园对本次考古工作范围进行围蔽，我院</w:t>
      </w:r>
      <w:r>
        <w:rPr>
          <w:rFonts w:hint="eastAsia" w:ascii="宋体" w:hAnsi="Calibri" w:eastAsia="宋体" w:cs="Arial"/>
          <w:color w:val="auto"/>
          <w:sz w:val="24"/>
        </w:rPr>
        <w:t>在考古发掘工地竖立警示标牌。</w:t>
      </w:r>
    </w:p>
    <w:p>
      <w:pPr>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宋体"/>
          <w:color w:val="auto"/>
          <w:lang w:val="en-US" w:eastAsia="zh-CN"/>
        </w:rPr>
      </w:pPr>
      <w:r>
        <w:rPr>
          <w:rFonts w:hint="eastAsia" w:ascii="宋体"/>
          <w:color w:val="auto"/>
          <w:lang w:val="en-US" w:eastAsia="zh-CN"/>
        </w:rPr>
        <w:t>2.</w:t>
      </w:r>
      <w:r>
        <w:rPr>
          <w:rFonts w:hint="eastAsia" w:ascii="宋体"/>
          <w:color w:val="auto"/>
        </w:rPr>
        <w:t>工地内安置值班房</w:t>
      </w:r>
      <w:r>
        <w:rPr>
          <w:rFonts w:hint="eastAsia" w:ascii="宋体"/>
          <w:color w:val="auto"/>
          <w:lang w:eastAsia="zh-CN"/>
        </w:rPr>
        <w:t>、</w:t>
      </w:r>
      <w:r>
        <w:rPr>
          <w:rFonts w:hint="eastAsia" w:ascii="宋体"/>
          <w:color w:val="auto"/>
          <w:lang w:val="en-US" w:eastAsia="zh-CN"/>
        </w:rPr>
        <w:t>办公室、临时库房。</w:t>
      </w:r>
    </w:p>
    <w:p>
      <w:pPr>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宋体"/>
          <w:color w:val="auto"/>
        </w:rPr>
      </w:pPr>
      <w:r>
        <w:rPr>
          <w:rFonts w:hint="eastAsia" w:ascii="宋体"/>
          <w:color w:val="auto"/>
          <w:lang w:eastAsia="zh-CN"/>
        </w:rPr>
        <w:t>3</w:t>
      </w:r>
      <w:r>
        <w:rPr>
          <w:rFonts w:hint="eastAsia" w:ascii="宋体"/>
          <w:color w:val="auto"/>
          <w:lang w:val="en-US" w:eastAsia="zh-CN"/>
        </w:rPr>
        <w:t>.</w:t>
      </w:r>
      <w:r>
        <w:rPr>
          <w:rFonts w:hint="eastAsia" w:ascii="宋体"/>
          <w:color w:val="auto"/>
        </w:rPr>
        <w:t>安排人员进行24小时不间断的巡查，及时发现安全隐患，及时排除。</w:t>
      </w:r>
    </w:p>
    <w:p>
      <w:pPr>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宋体" w:hAnsi="宋体" w:cs="宋体"/>
          <w:color w:val="auto"/>
          <w:kern w:val="2"/>
          <w:sz w:val="24"/>
          <w:szCs w:val="24"/>
          <w:highlight w:val="none"/>
          <w:lang w:val="en-US" w:eastAsia="zh-CN" w:bidi="ar-SA"/>
        </w:rPr>
      </w:pPr>
      <w:bookmarkStart w:id="67" w:name="_Toc4208"/>
      <w:r>
        <w:rPr>
          <w:rFonts w:hint="eastAsia" w:ascii="宋体"/>
          <w:color w:val="auto"/>
          <w:lang w:val="en-US" w:eastAsia="zh-CN"/>
        </w:rPr>
        <w:t>本次考古工作完成发掘面积160平方米，共清理东汉至清代遗迹48处，其中西汉墓葬1座，东汉墓葬1座，东晋墓葬2座，南朝墓葬4座、墓葬排水沟1条，唐代墓葬8座、沟1条，清代墓葬28座、沟1条、灰坑1个，出土陶器、铜器、珠饰等各类文物112件（套），采集陶片、墓砖、棺木、人骨、土样等标本共102件（袋）。</w:t>
      </w:r>
    </w:p>
    <w:p>
      <w:pPr>
        <w:pStyle w:val="4"/>
        <w:rPr>
          <w:rFonts w:hint="eastAsia"/>
          <w:color w:val="0000FF"/>
        </w:rPr>
      </w:pPr>
    </w:p>
    <w:tbl>
      <w:tblPr>
        <w:tblStyle w:val="21"/>
        <w:tblpPr w:leftFromText="180" w:rightFromText="180" w:vertAnchor="text" w:horzAnchor="page" w:tblpX="1453" w:tblpY="21"/>
        <w:tblOverlap w:val="never"/>
        <w:tblW w:w="93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8"/>
        <w:gridCol w:w="45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drawing>
                <wp:inline distT="0" distB="0" distL="114300" distR="114300">
                  <wp:extent cx="2844800" cy="1896745"/>
                  <wp:effectExtent l="0" t="0" r="12700" b="8255"/>
                  <wp:docPr id="6" name="图片 6" descr="工地现场围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地现场围挡 (2)"/>
                          <pic:cNvPicPr>
                            <a:picLocks noChangeAspect="1"/>
                          </pic:cNvPicPr>
                        </pic:nvPicPr>
                        <pic:blipFill>
                          <a:blip r:embed="rId48"/>
                          <a:srcRect/>
                          <a:stretch>
                            <a:fillRect/>
                          </a:stretch>
                        </pic:blipFill>
                        <pic:spPr>
                          <a:xfrm>
                            <a:off x="0" y="0"/>
                            <a:ext cx="2844800" cy="1896745"/>
                          </a:xfrm>
                          <a:prstGeom prst="rect">
                            <a:avLst/>
                          </a:prstGeom>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29</w:t>
            </w:r>
            <w:r>
              <w:rPr>
                <w:color w:val="auto"/>
              </w:rPr>
              <w:fldChar w:fldCharType="end"/>
            </w:r>
            <w:r>
              <w:rPr>
                <w:rFonts w:hint="eastAsia"/>
                <w:color w:val="auto"/>
                <w:lang w:val="en-US" w:eastAsia="zh-CN"/>
              </w:rPr>
              <w:t xml:space="preserve">  工地现场围挡</w:t>
            </w:r>
          </w:p>
          <w:p>
            <w:pPr>
              <w:rPr>
                <w:rFonts w:hint="default"/>
                <w:color w:val="auto"/>
                <w:lang w:val="en-US" w:eastAsia="zh-CN"/>
              </w:rPr>
            </w:pPr>
          </w:p>
        </w:tc>
        <w:tc>
          <w:tcPr>
            <w:tcW w:w="453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drawing>
                <wp:inline distT="0" distB="0" distL="114300" distR="114300">
                  <wp:extent cx="2641600" cy="1981200"/>
                  <wp:effectExtent l="0" t="0" r="6350" b="0"/>
                  <wp:docPr id="8" name="图片 8" descr="工地现场围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地现场围挡"/>
                          <pic:cNvPicPr>
                            <a:picLocks noChangeAspect="1"/>
                          </pic:cNvPicPr>
                        </pic:nvPicPr>
                        <pic:blipFill>
                          <a:blip r:embed="rId49"/>
                          <a:stretch>
                            <a:fillRect/>
                          </a:stretch>
                        </pic:blipFill>
                        <pic:spPr>
                          <a:xfrm>
                            <a:off x="0" y="0"/>
                            <a:ext cx="2641600" cy="1981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黑体" w:cs="Arial"/>
                <w:color w:val="auto"/>
                <w:kern w:val="2"/>
                <w:sz w:val="21"/>
                <w:szCs w:val="24"/>
                <w:lang w:val="en-US" w:eastAsia="zh-CN" w:bidi="ar-SA"/>
              </w:rPr>
            </w:pPr>
            <w:r>
              <w:rPr>
                <w:rFonts w:hint="eastAsia" w:ascii="黑体" w:hAnsi="黑体" w:eastAsia="黑体" w:cs="黑体"/>
                <w:color w:val="auto"/>
                <w:kern w:val="2"/>
                <w:sz w:val="21"/>
                <w:szCs w:val="21"/>
                <w:lang w:val="en-US" w:eastAsia="zh-CN" w:bidi="ar-SA"/>
              </w:rPr>
              <w:t xml:space="preserve">图 </w:t>
            </w:r>
            <w:r>
              <w:rPr>
                <w:rFonts w:hint="eastAsia" w:ascii="黑体" w:hAnsi="黑体" w:eastAsia="黑体" w:cs="黑体"/>
                <w:color w:val="auto"/>
                <w:kern w:val="2"/>
                <w:sz w:val="21"/>
                <w:szCs w:val="21"/>
                <w:lang w:val="en-US" w:eastAsia="zh-CN" w:bidi="ar-SA"/>
              </w:rPr>
              <w:fldChar w:fldCharType="begin"/>
            </w:r>
            <w:r>
              <w:rPr>
                <w:rFonts w:hint="eastAsia" w:ascii="黑体" w:hAnsi="黑体" w:eastAsia="黑体" w:cs="黑体"/>
                <w:color w:val="auto"/>
                <w:kern w:val="2"/>
                <w:sz w:val="21"/>
                <w:szCs w:val="21"/>
                <w:lang w:val="en-US" w:eastAsia="zh-CN" w:bidi="ar-SA"/>
              </w:rPr>
              <w:instrText xml:space="preserve"> SEQ 图 \* ARABIC </w:instrText>
            </w:r>
            <w:r>
              <w:rPr>
                <w:rFonts w:hint="eastAsia" w:ascii="黑体" w:hAnsi="黑体" w:eastAsia="黑体" w:cs="黑体"/>
                <w:color w:val="auto"/>
                <w:kern w:val="2"/>
                <w:sz w:val="21"/>
                <w:szCs w:val="21"/>
                <w:lang w:val="en-US" w:eastAsia="zh-CN" w:bidi="ar-SA"/>
              </w:rPr>
              <w:fldChar w:fldCharType="separate"/>
            </w:r>
            <w:r>
              <w:rPr>
                <w:rFonts w:hint="eastAsia" w:ascii="黑体" w:hAnsi="黑体" w:eastAsia="黑体" w:cs="黑体"/>
                <w:color w:val="auto"/>
                <w:kern w:val="2"/>
                <w:sz w:val="21"/>
                <w:szCs w:val="21"/>
                <w:lang w:val="en-US" w:eastAsia="zh-CN" w:bidi="ar-SA"/>
              </w:rPr>
              <w:t>30</w:t>
            </w:r>
            <w:r>
              <w:rPr>
                <w:rFonts w:hint="eastAsia" w:ascii="黑体" w:hAnsi="黑体" w:eastAsia="黑体" w:cs="黑体"/>
                <w:color w:val="auto"/>
                <w:kern w:val="2"/>
                <w:sz w:val="21"/>
                <w:szCs w:val="21"/>
                <w:lang w:val="en-US" w:eastAsia="zh-CN" w:bidi="ar-SA"/>
              </w:rPr>
              <w:fldChar w:fldCharType="end"/>
            </w:r>
            <w:r>
              <w:rPr>
                <w:rFonts w:hint="eastAsia" w:ascii="黑体" w:hAnsi="黑体" w:eastAsia="黑体" w:cs="黑体"/>
                <w:color w:val="auto"/>
                <w:kern w:val="2"/>
                <w:sz w:val="21"/>
                <w:szCs w:val="21"/>
                <w:lang w:val="en-US" w:eastAsia="zh-CN" w:bidi="ar-SA"/>
              </w:rPr>
              <w:t xml:space="preserve">  工地现场围挡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auto"/>
                <w:kern w:val="2"/>
                <w:sz w:val="21"/>
                <w:szCs w:val="24"/>
                <w:lang w:val="en-US" w:eastAsia="zh-CN" w:bidi="ar-SA"/>
              </w:rPr>
              <w:drawing>
                <wp:inline distT="0" distB="0" distL="114300" distR="114300">
                  <wp:extent cx="2890520" cy="1927225"/>
                  <wp:effectExtent l="0" t="0" r="5080" b="15875"/>
                  <wp:docPr id="3" name="图片 3" descr="H:/发掘/GZKG-2022-164-5(FJ）广州动物园大熊猫馆扩建工程/7、考古发掘工作报告/报告用图/新建文件夹/工地现场围挡 (3).jpg工地现场围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发掘/GZKG-2022-164-5(FJ）广州动物园大熊猫馆扩建工程/7、考古发掘工作报告/报告用图/新建文件夹/工地现场围挡 (3).jpg工地现场围挡 (3)"/>
                          <pic:cNvPicPr>
                            <a:picLocks noChangeAspect="1"/>
                          </pic:cNvPicPr>
                        </pic:nvPicPr>
                        <pic:blipFill>
                          <a:blip r:embed="rId50"/>
                          <a:srcRect/>
                          <a:stretch>
                            <a:fillRect/>
                          </a:stretch>
                        </pic:blipFill>
                        <pic:spPr>
                          <a:xfrm>
                            <a:off x="0" y="0"/>
                            <a:ext cx="2890520" cy="1927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0000FF"/>
                <w:kern w:val="2"/>
                <w:sz w:val="21"/>
                <w:szCs w:val="21"/>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31</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工地现场围挡</w:t>
            </w:r>
          </w:p>
        </w:tc>
        <w:tc>
          <w:tcPr>
            <w:tcW w:w="453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803525" cy="1869440"/>
                  <wp:effectExtent l="0" t="0" r="15875" b="16510"/>
                  <wp:docPr id="5" name="图片 5" descr="DSC_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_5861"/>
                          <pic:cNvPicPr>
                            <a:picLocks noChangeAspect="1"/>
                          </pic:cNvPicPr>
                        </pic:nvPicPr>
                        <pic:blipFill>
                          <a:blip r:embed="rId51">
                            <a:lum bright="12000"/>
                          </a:blip>
                          <a:stretch>
                            <a:fillRect/>
                          </a:stretch>
                        </pic:blipFill>
                        <pic:spPr>
                          <a:xfrm>
                            <a:off x="0" y="0"/>
                            <a:ext cx="2803525" cy="1869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0000FF"/>
                <w:kern w:val="2"/>
                <w:sz w:val="21"/>
                <w:szCs w:val="21"/>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32</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工地管理规章制度</w:t>
            </w:r>
          </w:p>
        </w:tc>
      </w:tr>
    </w:tbl>
    <w:p>
      <w:pPr>
        <w:pStyle w:val="4"/>
        <w:rPr>
          <w:rFonts w:hint="eastAsia"/>
          <w:color w:val="0000FF"/>
        </w:rPr>
      </w:pPr>
    </w:p>
    <w:tbl>
      <w:tblPr>
        <w:tblStyle w:val="21"/>
        <w:tblpPr w:leftFromText="180" w:rightFromText="180" w:vertAnchor="text" w:horzAnchor="page" w:tblpX="1393" w:tblpY="531"/>
        <w:tblOverlap w:val="never"/>
        <w:tblW w:w="93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8"/>
        <w:gridCol w:w="45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27" w:hRule="atLeast"/>
        </w:trPr>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FF"/>
                <w:lang w:val="en-US" w:eastAsia="zh-CN"/>
              </w:rPr>
            </w:pPr>
            <w:r>
              <w:rPr>
                <w:rFonts w:hint="eastAsia"/>
                <w:color w:val="0000FF"/>
                <w:lang w:val="en-US" w:eastAsia="zh-CN"/>
              </w:rPr>
              <w:drawing>
                <wp:inline distT="0" distB="0" distL="114300" distR="114300">
                  <wp:extent cx="2890520" cy="1927225"/>
                  <wp:effectExtent l="0" t="0" r="5080" b="15875"/>
                  <wp:docPr id="114" name="图片 114" descr="DSC_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DSC_5456"/>
                          <pic:cNvPicPr>
                            <a:picLocks noChangeAspect="1"/>
                          </pic:cNvPicPr>
                        </pic:nvPicPr>
                        <pic:blipFill>
                          <a:blip r:embed="rId52"/>
                          <a:stretch>
                            <a:fillRect/>
                          </a:stretch>
                        </pic:blipFill>
                        <pic:spPr>
                          <a:xfrm>
                            <a:off x="0" y="0"/>
                            <a:ext cx="2890520" cy="1927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33</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工地发掘工具</w:t>
            </w:r>
          </w:p>
          <w:p>
            <w:pPr>
              <w:pStyle w:val="2"/>
              <w:ind w:left="0" w:leftChars="0" w:firstLine="0" w:firstLineChars="0"/>
              <w:rPr>
                <w:rFonts w:hint="default"/>
                <w:color w:val="0000FF"/>
                <w:lang w:val="en-US" w:eastAsia="zh-CN"/>
              </w:rPr>
            </w:pPr>
          </w:p>
        </w:tc>
        <w:tc>
          <w:tcPr>
            <w:tcW w:w="453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890520" cy="1927225"/>
                  <wp:effectExtent l="0" t="0" r="5080" b="15875"/>
                  <wp:docPr id="115" name="图片 115" descr="H:/发掘/GZKG-2022-164-5(FJ）广州动物园大熊猫馆扩建工程/7、考古发掘工作报告/报告用图/新建文件夹/工地警示标牌.jpg工地警示标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H:/发掘/GZKG-2022-164-5(FJ）广州动物园大熊猫馆扩建工程/7、考古发掘工作报告/报告用图/新建文件夹/工地警示标牌.jpg工地警示标牌"/>
                          <pic:cNvPicPr>
                            <a:picLocks noChangeAspect="1"/>
                          </pic:cNvPicPr>
                        </pic:nvPicPr>
                        <pic:blipFill>
                          <a:blip r:embed="rId53"/>
                          <a:srcRect/>
                          <a:stretch>
                            <a:fillRect/>
                          </a:stretch>
                        </pic:blipFill>
                        <pic:spPr>
                          <a:xfrm>
                            <a:off x="0" y="0"/>
                            <a:ext cx="2890520" cy="1927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0000FF"/>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34</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工地警示标牌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noWrap w:val="0"/>
            <w:vAlign w:val="top"/>
          </w:tcPr>
          <w:p>
            <w:pPr>
              <w:widowControl w:val="0"/>
              <w:spacing w:line="360" w:lineRule="auto"/>
              <w:ind w:firstLine="0" w:firstLineChars="0"/>
              <w:jc w:val="center"/>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893695" cy="1931670"/>
                  <wp:effectExtent l="0" t="0" r="1905" b="11430"/>
                  <wp:docPr id="116" name="图片 116" descr="H:/发掘/GZKG-2022-164-5(FJ）广州动物园大熊猫馆扩建工程/7、考古发掘工作报告/报告用图/新建文件夹/工地监控设备.JPG工地监控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H:/发掘/GZKG-2022-164-5(FJ）广州动物园大熊猫馆扩建工程/7、考古发掘工作报告/报告用图/新建文件夹/工地监控设备.JPG工地监控设备"/>
                          <pic:cNvPicPr>
                            <a:picLocks noChangeAspect="1"/>
                          </pic:cNvPicPr>
                        </pic:nvPicPr>
                        <pic:blipFill>
                          <a:blip r:embed="rId54">
                            <a:lum bright="-6000"/>
                          </a:blip>
                          <a:srcRect/>
                          <a:stretch>
                            <a:fillRect/>
                          </a:stretch>
                        </pic:blipFill>
                        <pic:spPr>
                          <a:xfrm>
                            <a:off x="0" y="0"/>
                            <a:ext cx="2893695" cy="1931670"/>
                          </a:xfrm>
                          <a:prstGeom prst="rect">
                            <a:avLst/>
                          </a:prstGeom>
                        </pic:spPr>
                      </pic:pic>
                    </a:graphicData>
                  </a:graphic>
                </wp:inline>
              </w:drawing>
            </w:r>
          </w:p>
          <w:p>
            <w:pPr>
              <w:pStyle w:val="12"/>
              <w:rPr>
                <w:rFonts w:hint="default"/>
                <w:color w:val="0000FF"/>
                <w:lang w:val="en-US"/>
              </w:rPr>
            </w:pPr>
            <w:r>
              <w:rPr>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工地监控设备</w:t>
            </w:r>
          </w:p>
        </w:tc>
        <w:tc>
          <w:tcPr>
            <w:tcW w:w="4535" w:type="dxa"/>
            <w:noWrap w:val="0"/>
            <w:vAlign w:val="top"/>
          </w:tcPr>
          <w:p>
            <w:pPr>
              <w:widowControl w:val="0"/>
              <w:spacing w:line="360" w:lineRule="auto"/>
              <w:ind w:firstLine="0" w:firstLineChars="0"/>
              <w:jc w:val="center"/>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890520" cy="1927225"/>
                  <wp:effectExtent l="0" t="0" r="5080" b="15875"/>
                  <wp:docPr id="127" name="图片 127" descr="DSC_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DSC_5826"/>
                          <pic:cNvPicPr>
                            <a:picLocks noChangeAspect="1"/>
                          </pic:cNvPicPr>
                        </pic:nvPicPr>
                        <pic:blipFill>
                          <a:blip r:embed="rId55"/>
                          <a:stretch>
                            <a:fillRect/>
                          </a:stretch>
                        </pic:blipFill>
                        <pic:spPr>
                          <a:xfrm>
                            <a:off x="0" y="0"/>
                            <a:ext cx="2890520" cy="1927225"/>
                          </a:xfrm>
                          <a:prstGeom prst="rect">
                            <a:avLst/>
                          </a:prstGeom>
                        </pic:spPr>
                      </pic:pic>
                    </a:graphicData>
                  </a:graphic>
                </wp:inline>
              </w:drawing>
            </w:r>
          </w:p>
          <w:p>
            <w:pPr>
              <w:ind w:firstLine="1260" w:firstLineChars="600"/>
              <w:rPr>
                <w:rFonts w:hint="default" w:ascii="黑体" w:hAnsi="黑体" w:eastAsia="黑体" w:cs="黑体"/>
                <w:color w:val="0000FF"/>
                <w:sz w:val="21"/>
                <w:szCs w:val="21"/>
                <w:lang w:val="en-US"/>
              </w:rPr>
            </w:pPr>
            <w:r>
              <w:rPr>
                <w:rFonts w:ascii="黑体" w:hAnsi="黑体" w:eastAsia="黑体" w:cs="黑体"/>
                <w:color w:val="auto"/>
                <w:kern w:val="2"/>
                <w:sz w:val="21"/>
                <w:szCs w:val="21"/>
                <w:lang w:val="en-US" w:eastAsia="zh-CN" w:bidi="ar-SA"/>
              </w:rPr>
              <w:t xml:space="preserve">图 </w:t>
            </w:r>
            <w:r>
              <w:rPr>
                <w:rFonts w:ascii="黑体" w:hAnsi="黑体" w:eastAsia="黑体" w:cs="黑体"/>
                <w:color w:val="auto"/>
                <w:kern w:val="2"/>
                <w:sz w:val="21"/>
                <w:szCs w:val="21"/>
                <w:lang w:val="en-US" w:eastAsia="zh-CN" w:bidi="ar-SA"/>
              </w:rPr>
              <w:fldChar w:fldCharType="begin"/>
            </w:r>
            <w:r>
              <w:rPr>
                <w:rFonts w:ascii="黑体" w:hAnsi="黑体" w:eastAsia="黑体" w:cs="黑体"/>
                <w:color w:val="auto"/>
                <w:kern w:val="2"/>
                <w:sz w:val="21"/>
                <w:szCs w:val="21"/>
                <w:lang w:val="en-US" w:eastAsia="zh-CN" w:bidi="ar-SA"/>
              </w:rPr>
              <w:instrText xml:space="preserve"> SEQ 图 \* ARABIC </w:instrText>
            </w:r>
            <w:r>
              <w:rPr>
                <w:rFonts w:ascii="黑体" w:hAnsi="黑体" w:eastAsia="黑体" w:cs="黑体"/>
                <w:color w:val="auto"/>
                <w:kern w:val="2"/>
                <w:sz w:val="21"/>
                <w:szCs w:val="21"/>
                <w:lang w:val="en-US" w:eastAsia="zh-CN" w:bidi="ar-SA"/>
              </w:rPr>
              <w:fldChar w:fldCharType="separate"/>
            </w:r>
            <w:r>
              <w:rPr>
                <w:rFonts w:ascii="黑体" w:hAnsi="黑体" w:eastAsia="黑体" w:cs="黑体"/>
                <w:color w:val="auto"/>
                <w:kern w:val="2"/>
                <w:sz w:val="21"/>
                <w:szCs w:val="21"/>
                <w:lang w:val="en-US" w:eastAsia="zh-CN" w:bidi="ar-SA"/>
              </w:rPr>
              <w:t>36</w:t>
            </w:r>
            <w:r>
              <w:rPr>
                <w:rFonts w:ascii="黑体" w:hAnsi="黑体" w:eastAsia="黑体" w:cs="黑体"/>
                <w:color w:val="auto"/>
                <w:kern w:val="2"/>
                <w:sz w:val="21"/>
                <w:szCs w:val="21"/>
                <w:lang w:val="en-US" w:eastAsia="zh-CN" w:bidi="ar-SA"/>
              </w:rPr>
              <w:fldChar w:fldCharType="end"/>
            </w:r>
            <w:r>
              <w:rPr>
                <w:rFonts w:hint="eastAsia" w:ascii="黑体" w:hAnsi="黑体" w:eastAsia="黑体" w:cs="黑体"/>
                <w:color w:val="auto"/>
                <w:kern w:val="2"/>
                <w:sz w:val="21"/>
                <w:szCs w:val="21"/>
                <w:lang w:val="en-US" w:eastAsia="zh-CN" w:bidi="ar-SA"/>
              </w:rPr>
              <w:t xml:space="preserve">  工地监控主机</w:t>
            </w:r>
          </w:p>
        </w:tc>
      </w:tr>
    </w:tbl>
    <w:p>
      <w:pPr>
        <w:pStyle w:val="4"/>
        <w:ind w:left="0" w:leftChars="0" w:firstLine="0" w:firstLineChars="0"/>
        <w:rPr>
          <w:rFonts w:hint="eastAsia"/>
          <w:color w:val="0000FF"/>
        </w:rPr>
      </w:pPr>
    </w:p>
    <w:tbl>
      <w:tblPr>
        <w:tblStyle w:val="21"/>
        <w:tblpPr w:leftFromText="180" w:rightFromText="180" w:vertAnchor="text" w:tblpXSpec="center" w:tblpY="1"/>
        <w:tblOverlap w:val="never"/>
        <w:tblW w:w="9389" w:type="dxa"/>
        <w:tblInd w:w="-252" w:type="dxa"/>
        <w:tblLayout w:type="fixed"/>
        <w:tblCellMar>
          <w:top w:w="0" w:type="dxa"/>
          <w:left w:w="108" w:type="dxa"/>
          <w:bottom w:w="0" w:type="dxa"/>
          <w:right w:w="108" w:type="dxa"/>
        </w:tblCellMar>
      </w:tblPr>
      <w:tblGrid>
        <w:gridCol w:w="4788"/>
        <w:gridCol w:w="4601"/>
      </w:tblGrid>
      <w:tr>
        <w:tblPrEx>
          <w:tblCellMar>
            <w:top w:w="0" w:type="dxa"/>
            <w:left w:w="108" w:type="dxa"/>
            <w:bottom w:w="0" w:type="dxa"/>
            <w:right w:w="108" w:type="dxa"/>
          </w:tblCellMar>
        </w:tblPrEx>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781935" cy="1904365"/>
                  <wp:effectExtent l="0" t="0" r="18415" b="635"/>
                  <wp:docPr id="45" name="图片 45" descr="H:/发掘/GZKG-2022-164-5(FJ）广州动物园大熊猫馆扩建工程/7、考古发掘工作报告/报告用图/新建文件夹/新建文件夹/遗迹清理工作照.JPG遗迹清理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发掘/GZKG-2022-164-5(FJ）广州动物园大熊猫馆扩建工程/7、考古发掘工作报告/报告用图/新建文件夹/新建文件夹/遗迹清理工作照.JPG遗迹清理工作照"/>
                          <pic:cNvPicPr>
                            <a:picLocks noChangeAspect="1"/>
                          </pic:cNvPicPr>
                        </pic:nvPicPr>
                        <pic:blipFill>
                          <a:blip r:embed="rId56">
                            <a:lum bright="-6000" contrast="-6000"/>
                          </a:blip>
                          <a:srcRect/>
                          <a:stretch>
                            <a:fillRect/>
                          </a:stretch>
                        </pic:blipFill>
                        <pic:spPr>
                          <a:xfrm>
                            <a:off x="0" y="0"/>
                            <a:ext cx="2781935" cy="1904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黑体" w:cs="Arial"/>
                <w:color w:val="0000FF"/>
                <w:kern w:val="2"/>
                <w:sz w:val="21"/>
                <w:szCs w:val="24"/>
                <w:lang w:val="en-US" w:eastAsia="zh-CN" w:bidi="ar-SA"/>
              </w:rPr>
            </w:pP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图 </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begin"/>
            </w:r>
            <w:r>
              <w:rPr>
                <w:rFonts w:hint="eastAsia" w:ascii="黑体" w:hAnsi="黑体" w:eastAsia="黑体" w:cs="黑体"/>
                <w:color w:val="000000" w:themeColor="text1"/>
                <w:kern w:val="2"/>
                <w:sz w:val="21"/>
                <w:szCs w:val="24"/>
                <w:lang w:val="en-US" w:eastAsia="zh-CN" w:bidi="ar-SA"/>
                <w14:textFill>
                  <w14:solidFill>
                    <w14:schemeClr w14:val="tx1"/>
                  </w14:solidFill>
                </w14:textFill>
              </w:rPr>
              <w:instrText xml:space="preserve"> SEQ 图 \* ARABIC </w:instrTex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separate"/>
            </w:r>
            <w:r>
              <w:rPr>
                <w:rFonts w:hint="eastAsia" w:ascii="黑体" w:hAnsi="黑体" w:eastAsia="黑体" w:cs="黑体"/>
                <w:color w:val="000000" w:themeColor="text1"/>
                <w:kern w:val="2"/>
                <w:sz w:val="21"/>
                <w:szCs w:val="24"/>
                <w:lang w:val="en-US" w:eastAsia="zh-CN" w:bidi="ar-SA"/>
                <w14:textFill>
                  <w14:solidFill>
                    <w14:schemeClr w14:val="tx1"/>
                  </w14:solidFill>
                </w14:textFill>
              </w:rPr>
              <w:t>37</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end"/>
            </w: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  遗迹清理工作照</w:t>
            </w:r>
          </w:p>
        </w:tc>
        <w:tc>
          <w:tcPr>
            <w:tcW w:w="46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893695" cy="1931670"/>
                  <wp:effectExtent l="0" t="0" r="1905" b="11430"/>
                  <wp:docPr id="44" name="图片 44" descr="H:/发掘/GZKG-2022-164-5(FJ）广州动物园大熊猫馆扩建工程/7、考古发掘工作报告/报告用图/新建文件夹/新建文件夹/遗迹清理工作照 (2).JPG遗迹清理工作照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发掘/GZKG-2022-164-5(FJ）广州动物园大熊猫馆扩建工程/7、考古发掘工作报告/报告用图/新建文件夹/新建文件夹/遗迹清理工作照 (2).JPG遗迹清理工作照 (2)"/>
                          <pic:cNvPicPr>
                            <a:picLocks noChangeAspect="1"/>
                          </pic:cNvPicPr>
                        </pic:nvPicPr>
                        <pic:blipFill>
                          <a:blip r:embed="rId57"/>
                          <a:srcRect/>
                          <a:stretch>
                            <a:fillRect/>
                          </a:stretch>
                        </pic:blipFill>
                        <pic:spPr>
                          <a:xfrm>
                            <a:off x="0" y="0"/>
                            <a:ext cx="2893695" cy="1931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themeColor="text1"/>
                <w:kern w:val="2"/>
                <w:sz w:val="21"/>
                <w:szCs w:val="24"/>
                <w:lang w:val="en-US" w:eastAsia="zh-CN" w:bidi="ar-SA"/>
                <w14:textFill>
                  <w14:solidFill>
                    <w14:schemeClr w14:val="tx1"/>
                  </w14:solidFill>
                </w14:textFill>
              </w:rPr>
            </w:pP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图 </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begin"/>
            </w:r>
            <w:r>
              <w:rPr>
                <w:rFonts w:hint="eastAsia" w:ascii="黑体" w:hAnsi="黑体" w:eastAsia="黑体" w:cs="黑体"/>
                <w:color w:val="000000" w:themeColor="text1"/>
                <w:kern w:val="2"/>
                <w:sz w:val="21"/>
                <w:szCs w:val="24"/>
                <w:lang w:val="en-US" w:eastAsia="zh-CN" w:bidi="ar-SA"/>
                <w14:textFill>
                  <w14:solidFill>
                    <w14:schemeClr w14:val="tx1"/>
                  </w14:solidFill>
                </w14:textFill>
              </w:rPr>
              <w:instrText xml:space="preserve"> SEQ 图 \* ARABIC </w:instrTex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separate"/>
            </w:r>
            <w:r>
              <w:rPr>
                <w:rFonts w:hint="eastAsia" w:ascii="黑体" w:hAnsi="黑体" w:eastAsia="黑体" w:cs="黑体"/>
                <w:color w:val="000000" w:themeColor="text1"/>
                <w:kern w:val="2"/>
                <w:sz w:val="21"/>
                <w:szCs w:val="24"/>
                <w:lang w:val="en-US" w:eastAsia="zh-CN" w:bidi="ar-SA"/>
                <w14:textFill>
                  <w14:solidFill>
                    <w14:schemeClr w14:val="tx1"/>
                  </w14:solidFill>
                </w14:textFill>
              </w:rPr>
              <w:t>38</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end"/>
            </w: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  遗迹清理工作照</w:t>
            </w:r>
          </w:p>
          <w:p>
            <w:pPr>
              <w:pStyle w:val="2"/>
              <w:rPr>
                <w:rFonts w:hint="eastAsia"/>
                <w:color w:val="0000FF"/>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0000FF"/>
                <w:kern w:val="2"/>
                <w:sz w:val="21"/>
                <w:szCs w:val="24"/>
                <w:lang w:val="en-US" w:eastAsia="zh-CN" w:bidi="ar-SA"/>
              </w:rPr>
            </w:pPr>
          </w:p>
        </w:tc>
      </w:tr>
      <w:tr>
        <w:tblPrEx>
          <w:tblCellMar>
            <w:top w:w="0" w:type="dxa"/>
            <w:left w:w="108" w:type="dxa"/>
            <w:bottom w:w="0" w:type="dxa"/>
            <w:right w:w="108" w:type="dxa"/>
          </w:tblCellMar>
        </w:tblPrEx>
        <w:trPr>
          <w:trHeight w:val="528" w:hRule="atLeast"/>
        </w:trPr>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c>
          <w:tcPr>
            <w:tcW w:w="46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r>
      <w:tr>
        <w:tblPrEx>
          <w:tblCellMar>
            <w:top w:w="0" w:type="dxa"/>
            <w:left w:w="108" w:type="dxa"/>
            <w:bottom w:w="0" w:type="dxa"/>
            <w:right w:w="108" w:type="dxa"/>
          </w:tblCellMar>
        </w:tblPrEx>
        <w:tc>
          <w:tcPr>
            <w:tcW w:w="4788" w:type="dxa"/>
            <w:tcBorders>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drawing>
                <wp:inline distT="0" distB="0" distL="114300" distR="114300">
                  <wp:extent cx="2890520" cy="1926590"/>
                  <wp:effectExtent l="0" t="0" r="5080" b="16510"/>
                  <wp:docPr id="2" name="图片 1" descr="H:/发掘/GZKG-2022-164-5(FJ）广州动物园大熊猫馆扩建工程/7、考古发掘工作报告/报告用图/新建文件夹/新建文件夹/遗迹清理工作照 (3).JPG遗迹清理工作照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发掘/GZKG-2022-164-5(FJ）广州动物园大熊猫馆扩建工程/7、考古发掘工作报告/报告用图/新建文件夹/新建文件夹/遗迹清理工作照 (3).JPG遗迹清理工作照 (3)"/>
                          <pic:cNvPicPr>
                            <a:picLocks noChangeAspect="1"/>
                          </pic:cNvPicPr>
                        </pic:nvPicPr>
                        <pic:blipFill>
                          <a:blip r:embed="rId58"/>
                          <a:srcRect/>
                          <a:stretch>
                            <a:fillRect/>
                          </a:stretch>
                        </pic:blipFill>
                        <pic:spPr>
                          <a:xfrm>
                            <a:off x="0" y="0"/>
                            <a:ext cx="2890520" cy="1926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Calibri" w:hAnsi="Calibri" w:eastAsia="宋体" w:cs="Arial"/>
                <w:color w:val="000000" w:themeColor="text1"/>
                <w:sz w:val="24"/>
                <w14:textFill>
                  <w14:solidFill>
                    <w14:schemeClr w14:val="tx1"/>
                  </w14:solidFill>
                </w14:textFill>
              </w:rPr>
            </w:pP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图 </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begin"/>
            </w:r>
            <w:r>
              <w:rPr>
                <w:rFonts w:hint="eastAsia" w:ascii="黑体" w:hAnsi="黑体" w:eastAsia="黑体" w:cs="黑体"/>
                <w:color w:val="000000" w:themeColor="text1"/>
                <w:kern w:val="2"/>
                <w:sz w:val="21"/>
                <w:szCs w:val="24"/>
                <w:lang w:val="en-US" w:eastAsia="zh-CN" w:bidi="ar-SA"/>
                <w14:textFill>
                  <w14:solidFill>
                    <w14:schemeClr w14:val="tx1"/>
                  </w14:solidFill>
                </w14:textFill>
              </w:rPr>
              <w:instrText xml:space="preserve"> SEQ 图 \* ARABIC </w:instrTex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separate"/>
            </w:r>
            <w:r>
              <w:rPr>
                <w:rFonts w:hint="eastAsia" w:ascii="黑体" w:hAnsi="黑体" w:eastAsia="黑体" w:cs="黑体"/>
                <w:color w:val="000000" w:themeColor="text1"/>
                <w:kern w:val="2"/>
                <w:sz w:val="21"/>
                <w:szCs w:val="24"/>
                <w:lang w:val="en-US" w:eastAsia="zh-CN" w:bidi="ar-SA"/>
                <w14:textFill>
                  <w14:solidFill>
                    <w14:schemeClr w14:val="tx1"/>
                  </w14:solidFill>
                </w14:textFill>
              </w:rPr>
              <w:t>39</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end"/>
            </w: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  遗迹清理工作照</w:t>
            </w:r>
          </w:p>
        </w:tc>
        <w:tc>
          <w:tcPr>
            <w:tcW w:w="4601" w:type="dxa"/>
            <w:tcBorders>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themeColor="text1"/>
                <w:kern w:val="2"/>
                <w:sz w:val="21"/>
                <w:szCs w:val="24"/>
                <w:lang w:val="en-US" w:eastAsia="zh-CN" w:bidi="ar-SA"/>
                <w14:textFill>
                  <w14:solidFill>
                    <w14:schemeClr w14:val="tx1"/>
                  </w14:solidFill>
                </w14:textFill>
              </w:rPr>
            </w:pPr>
            <w:r>
              <w:rPr>
                <w:rFonts w:hint="eastAsia" w:ascii="黑体" w:hAnsi="黑体" w:eastAsia="黑体" w:cs="黑体"/>
                <w:color w:val="000000" w:themeColor="text1"/>
                <w:kern w:val="2"/>
                <w:sz w:val="21"/>
                <w:szCs w:val="24"/>
                <w:lang w:val="en-US" w:eastAsia="zh-CN" w:bidi="ar-SA"/>
                <w14:textFill>
                  <w14:solidFill>
                    <w14:schemeClr w14:val="tx1"/>
                  </w14:solidFill>
                </w14:textFill>
              </w:rPr>
              <w:drawing>
                <wp:inline distT="0" distB="0" distL="114300" distR="114300">
                  <wp:extent cx="2879725" cy="1922145"/>
                  <wp:effectExtent l="0" t="0" r="15875" b="1905"/>
                  <wp:docPr id="28" name="图片 28" descr="H:/发掘/GZKG-2022-164-5(FJ）广州动物园大熊猫馆扩建工程/7、考古发掘工作报告/报告用图/新建文件夹/新建文件夹/遗迹清理工作照 (4).JPG遗迹清理工作照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发掘/GZKG-2022-164-5(FJ）广州动物园大熊猫馆扩建工程/7、考古发掘工作报告/报告用图/新建文件夹/新建文件夹/遗迹清理工作照 (4).JPG遗迹清理工作照 (4)"/>
                          <pic:cNvPicPr>
                            <a:picLocks noChangeAspect="1"/>
                          </pic:cNvPicPr>
                        </pic:nvPicPr>
                        <pic:blipFill>
                          <a:blip r:embed="rId59"/>
                          <a:srcRect/>
                          <a:stretch>
                            <a:fillRect/>
                          </a:stretch>
                        </pic:blipFill>
                        <pic:spPr>
                          <a:xfrm>
                            <a:off x="0" y="0"/>
                            <a:ext cx="2879725" cy="1922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Calibri" w:hAnsi="Calibri" w:eastAsia="宋体" w:cs="Arial"/>
                <w:color w:val="000000" w:themeColor="text1"/>
                <w:sz w:val="24"/>
                <w14:textFill>
                  <w14:solidFill>
                    <w14:schemeClr w14:val="tx1"/>
                  </w14:solidFill>
                </w14:textFill>
              </w:rPr>
            </w:pP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图 </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begin"/>
            </w:r>
            <w:r>
              <w:rPr>
                <w:rFonts w:hint="eastAsia" w:ascii="黑体" w:hAnsi="黑体" w:eastAsia="黑体" w:cs="黑体"/>
                <w:color w:val="000000" w:themeColor="text1"/>
                <w:kern w:val="2"/>
                <w:sz w:val="21"/>
                <w:szCs w:val="24"/>
                <w:lang w:val="en-US" w:eastAsia="zh-CN" w:bidi="ar-SA"/>
                <w14:textFill>
                  <w14:solidFill>
                    <w14:schemeClr w14:val="tx1"/>
                  </w14:solidFill>
                </w14:textFill>
              </w:rPr>
              <w:instrText xml:space="preserve"> SEQ 图 \* ARABIC </w:instrTex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separate"/>
            </w:r>
            <w:r>
              <w:rPr>
                <w:rFonts w:hint="eastAsia" w:ascii="黑体" w:hAnsi="黑体" w:eastAsia="黑体" w:cs="黑体"/>
                <w:color w:val="000000" w:themeColor="text1"/>
                <w:kern w:val="2"/>
                <w:sz w:val="21"/>
                <w:szCs w:val="24"/>
                <w:lang w:val="en-US" w:eastAsia="zh-CN" w:bidi="ar-SA"/>
                <w14:textFill>
                  <w14:solidFill>
                    <w14:schemeClr w14:val="tx1"/>
                  </w14:solidFill>
                </w14:textFill>
              </w:rPr>
              <w:t>40</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end"/>
            </w: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  遗迹清理工作照</w:t>
            </w:r>
          </w:p>
        </w:tc>
      </w:tr>
      <w:tr>
        <w:tblPrEx>
          <w:tblCellMar>
            <w:top w:w="0" w:type="dxa"/>
            <w:left w:w="108" w:type="dxa"/>
            <w:bottom w:w="0" w:type="dxa"/>
            <w:right w:w="108" w:type="dxa"/>
          </w:tblCellMar>
        </w:tblPrEx>
        <w:trPr>
          <w:trHeight w:val="703" w:hRule="atLeast"/>
        </w:trPr>
        <w:tc>
          <w:tcPr>
            <w:tcW w:w="4788" w:type="dxa"/>
            <w:tcBorders>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color w:val="000000" w:themeColor="text1"/>
                <w:kern w:val="2"/>
                <w:sz w:val="21"/>
                <w:szCs w:val="24"/>
                <w:lang w:val="en-US" w:eastAsia="zh-CN" w:bidi="ar-SA"/>
                <w14:textFill>
                  <w14:solidFill>
                    <w14:schemeClr w14:val="tx1"/>
                  </w14:solidFill>
                </w14:textFill>
              </w:rPr>
            </w:pPr>
          </w:p>
        </w:tc>
        <w:tc>
          <w:tcPr>
            <w:tcW w:w="4601" w:type="dxa"/>
            <w:tcBorders>
              <w:bottom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themeColor="text1"/>
                <w:kern w:val="2"/>
                <w:sz w:val="21"/>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themeColor="text1"/>
                <w:kern w:val="2"/>
                <w:sz w:val="21"/>
                <w:szCs w:val="24"/>
                <w:lang w:val="en-US" w:eastAsia="zh-CN" w:bidi="ar-SA"/>
                <w14:textFill>
                  <w14:solidFill>
                    <w14:schemeClr w14:val="tx1"/>
                  </w14:solidFill>
                </w14:textFill>
              </w:rPr>
            </w:pPr>
            <w:r>
              <w:rPr>
                <w:rFonts w:hint="eastAsia" w:ascii="黑体" w:hAnsi="黑体" w:eastAsia="黑体" w:cs="黑体"/>
                <w:color w:val="000000" w:themeColor="text1"/>
                <w:kern w:val="2"/>
                <w:sz w:val="21"/>
                <w:szCs w:val="24"/>
                <w:lang w:val="en-US" w:eastAsia="zh-CN" w:bidi="ar-SA"/>
                <w14:textFill>
                  <w14:solidFill>
                    <w14:schemeClr w14:val="tx1"/>
                  </w14:solidFill>
                </w14:textFill>
              </w:rPr>
              <w:drawing>
                <wp:inline distT="0" distB="0" distL="114300" distR="114300">
                  <wp:extent cx="2893695" cy="1931670"/>
                  <wp:effectExtent l="0" t="0" r="1905" b="11430"/>
                  <wp:docPr id="87" name="图片 87" descr="H:/发掘/GZKG-2022-164-5(FJ）广州动物园大熊猫馆扩建工程/7、考古发掘工作报告/报告用图/新建文件夹/新建文件夹/遗迹清理工作照 (5).JPG遗迹清理工作照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发掘/GZKG-2022-164-5(FJ）广州动物园大熊猫馆扩建工程/7、考古发掘工作报告/报告用图/新建文件夹/新建文件夹/遗迹清理工作照 (5).JPG遗迹清理工作照 (5)"/>
                          <pic:cNvPicPr>
                            <a:picLocks noChangeAspect="1"/>
                          </pic:cNvPicPr>
                        </pic:nvPicPr>
                        <pic:blipFill>
                          <a:blip r:embed="rId60"/>
                          <a:srcRect/>
                          <a:stretch>
                            <a:fillRect/>
                          </a:stretch>
                        </pic:blipFill>
                        <pic:spPr>
                          <a:xfrm>
                            <a:off x="0" y="0"/>
                            <a:ext cx="2893695" cy="1931670"/>
                          </a:xfrm>
                          <a:prstGeom prst="rect">
                            <a:avLst/>
                          </a:prstGeom>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黑体" w:cs="Arial"/>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图 \* ARABIC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eastAsia" w:ascii="黑体" w:hAnsi="黑体" w:eastAsia="黑体" w:cs="黑体"/>
                <w:color w:val="000000" w:themeColor="text1"/>
                <w:kern w:val="2"/>
                <w:sz w:val="21"/>
                <w:szCs w:val="24"/>
                <w:lang w:val="en-US" w:eastAsia="zh-CN" w:bidi="ar-SA"/>
                <w14:textFill>
                  <w14:solidFill>
                    <w14:schemeClr w14:val="tx1"/>
                  </w14:solidFill>
                </w14:textFill>
              </w:rPr>
              <w:t>遗迹清理工作照</w:t>
            </w: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00" w:themeColor="text1"/>
                <w:kern w:val="2"/>
                <w:sz w:val="21"/>
                <w:szCs w:val="24"/>
                <w:lang w:val="en-US" w:eastAsia="zh-CN" w:bidi="ar-SA"/>
                <w14:textFill>
                  <w14:solidFill>
                    <w14:schemeClr w14:val="tx1"/>
                  </w14:solidFill>
                </w14:textFill>
              </w:rPr>
            </w:pPr>
            <w:r>
              <w:rPr>
                <w:rFonts w:hint="eastAsia" w:ascii="黑体" w:hAnsi="黑体" w:eastAsia="黑体" w:cs="黑体"/>
                <w:color w:val="000000" w:themeColor="text1"/>
                <w:kern w:val="2"/>
                <w:sz w:val="21"/>
                <w:szCs w:val="24"/>
                <w:lang w:val="en-US" w:eastAsia="zh-CN" w:bidi="ar-SA"/>
                <w14:textFill>
                  <w14:solidFill>
                    <w14:schemeClr w14:val="tx1"/>
                  </w14:solidFill>
                </w14:textFill>
              </w:rPr>
              <w:drawing>
                <wp:inline distT="0" distB="0" distL="114300" distR="114300">
                  <wp:extent cx="2893695" cy="1931670"/>
                  <wp:effectExtent l="0" t="0" r="1905" b="11430"/>
                  <wp:docPr id="70" name="图片 70" descr="H:/发掘/GZKG-2022-164-5(FJ）广州动物园大熊猫馆扩建工程/7、考古发掘工作报告/报告用图/新建文件夹/新建文件夹/遗迹清理工作照 (6).JPG遗迹清理工作照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H:/发掘/GZKG-2022-164-5(FJ）广州动物园大熊猫馆扩建工程/7、考古发掘工作报告/报告用图/新建文件夹/新建文件夹/遗迹清理工作照 (6).JPG遗迹清理工作照 (6)"/>
                          <pic:cNvPicPr>
                            <a:picLocks noChangeAspect="1"/>
                          </pic:cNvPicPr>
                        </pic:nvPicPr>
                        <pic:blipFill>
                          <a:blip r:embed="rId61"/>
                          <a:srcRect/>
                          <a:stretch>
                            <a:fillRect/>
                          </a:stretch>
                        </pic:blipFill>
                        <pic:spPr>
                          <a:xfrm>
                            <a:off x="0" y="0"/>
                            <a:ext cx="2893695" cy="1931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黑体" w:cs="Arial"/>
                <w:color w:val="000000" w:themeColor="text1"/>
                <w:kern w:val="2"/>
                <w:sz w:val="21"/>
                <w:szCs w:val="24"/>
                <w:lang w:val="en-US" w:eastAsia="zh-CN" w:bidi="ar-SA"/>
                <w14:textFill>
                  <w14:solidFill>
                    <w14:schemeClr w14:val="tx1"/>
                  </w14:solidFill>
                </w14:textFill>
              </w:rPr>
            </w:pP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图 </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begin"/>
            </w:r>
            <w:r>
              <w:rPr>
                <w:rFonts w:hint="eastAsia" w:ascii="黑体" w:hAnsi="黑体" w:eastAsia="黑体" w:cs="黑体"/>
                <w:color w:val="000000" w:themeColor="text1"/>
                <w:kern w:val="2"/>
                <w:sz w:val="21"/>
                <w:szCs w:val="24"/>
                <w:lang w:val="en-US" w:eastAsia="zh-CN" w:bidi="ar-SA"/>
                <w14:textFill>
                  <w14:solidFill>
                    <w14:schemeClr w14:val="tx1"/>
                  </w14:solidFill>
                </w14:textFill>
              </w:rPr>
              <w:instrText xml:space="preserve"> SEQ 图 \* ARABIC </w:instrTex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separate"/>
            </w:r>
            <w:r>
              <w:rPr>
                <w:rFonts w:hint="eastAsia" w:ascii="黑体" w:hAnsi="黑体" w:eastAsia="黑体" w:cs="黑体"/>
                <w:color w:val="000000" w:themeColor="text1"/>
                <w:kern w:val="2"/>
                <w:sz w:val="21"/>
                <w:szCs w:val="24"/>
                <w:lang w:val="en-US" w:eastAsia="zh-CN" w:bidi="ar-SA"/>
                <w14:textFill>
                  <w14:solidFill>
                    <w14:schemeClr w14:val="tx1"/>
                  </w14:solidFill>
                </w14:textFill>
              </w:rPr>
              <w:t>42</w:t>
            </w:r>
            <w:r>
              <w:rPr>
                <w:rFonts w:hint="eastAsia" w:ascii="黑体" w:hAnsi="黑体" w:eastAsia="黑体" w:cs="黑体"/>
                <w:color w:val="000000" w:themeColor="text1"/>
                <w:kern w:val="2"/>
                <w:sz w:val="21"/>
                <w:szCs w:val="24"/>
                <w:lang w:val="en-US" w:eastAsia="zh-CN" w:bidi="ar-SA"/>
                <w14:textFill>
                  <w14:solidFill>
                    <w14:schemeClr w14:val="tx1"/>
                  </w14:solidFill>
                </w14:textFill>
              </w:rPr>
              <w:fldChar w:fldCharType="end"/>
            </w:r>
            <w:r>
              <w:rPr>
                <w:rFonts w:hint="eastAsia" w:ascii="黑体" w:hAnsi="黑体" w:eastAsia="黑体" w:cs="黑体"/>
                <w:color w:val="000000" w:themeColor="text1"/>
                <w:kern w:val="2"/>
                <w:sz w:val="21"/>
                <w:szCs w:val="24"/>
                <w:lang w:val="en-US" w:eastAsia="zh-CN" w:bidi="ar-SA"/>
                <w14:textFill>
                  <w14:solidFill>
                    <w14:schemeClr w14:val="tx1"/>
                  </w14:solidFill>
                </w14:textFill>
              </w:rPr>
              <w:t xml:space="preserve">  遗迹清理工作照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788" w:type="dxa"/>
            <w:tcBorders>
              <w:top w:val="nil"/>
              <w:left w:val="nil"/>
              <w:bottom w:val="nil"/>
              <w:right w:val="nil"/>
            </w:tcBorders>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textAlignment w:val="auto"/>
              <w:rPr>
                <w:color w:val="0000FF"/>
              </w:rPr>
            </w:pP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r>
      <w:tr>
        <w:tblPrEx>
          <w:tblCellMar>
            <w:top w:w="0" w:type="dxa"/>
            <w:left w:w="108" w:type="dxa"/>
            <w:bottom w:w="0" w:type="dxa"/>
            <w:right w:w="108" w:type="dxa"/>
          </w:tblCellMar>
        </w:tblPrEx>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781935" cy="1856740"/>
                  <wp:effectExtent l="0" t="0" r="18415" b="10160"/>
                  <wp:docPr id="178" name="图片 178" descr="H:/发掘/GZKG-2022-164-5(FJ）广州动物园大熊猫馆扩建工程/7、考古发掘工作报告/报告用图/新建文件夹/新建文件夹/提取器物工作照.JPG提取器物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H:/发掘/GZKG-2022-164-5(FJ）广州动物园大熊猫馆扩建工程/7、考古发掘工作报告/报告用图/新建文件夹/新建文件夹/提取器物工作照.JPG提取器物工作照"/>
                          <pic:cNvPicPr>
                            <a:picLocks noChangeAspect="1"/>
                          </pic:cNvPicPr>
                        </pic:nvPicPr>
                        <pic:blipFill>
                          <a:blip r:embed="rId62">
                            <a:lum bright="6000"/>
                          </a:blip>
                          <a:srcRect/>
                          <a:stretch>
                            <a:fillRect/>
                          </a:stretch>
                        </pic:blipFill>
                        <pic:spPr>
                          <a:xfrm>
                            <a:off x="0" y="0"/>
                            <a:ext cx="2781935" cy="1856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0000FF"/>
                <w:kern w:val="2"/>
                <w:szCs w:val="21"/>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43</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提取器物工作照</w:t>
            </w:r>
          </w:p>
        </w:tc>
        <w:tc>
          <w:tcPr>
            <w:tcW w:w="46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color w:val="0000FF"/>
                <w:lang w:val="en-US" w:eastAsia="zh-CN"/>
              </w:rPr>
              <w:drawing>
                <wp:inline distT="0" distB="0" distL="114300" distR="114300">
                  <wp:extent cx="2756535" cy="1840230"/>
                  <wp:effectExtent l="0" t="0" r="5715" b="7620"/>
                  <wp:docPr id="14" name="图片 14" descr="H:/发掘/GZKG-2022-164-5(FJ）广州动物园大熊猫馆扩建工程/7、考古发掘工作报告/报告用图/新建文件夹/新建文件夹/整取器物工作照.JPG整取器物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发掘/GZKG-2022-164-5(FJ）广州动物园大熊猫馆扩建工程/7、考古发掘工作报告/报告用图/新建文件夹/新建文件夹/整取器物工作照.JPG整取器物工作照"/>
                          <pic:cNvPicPr>
                            <a:picLocks noChangeAspect="1"/>
                          </pic:cNvPicPr>
                        </pic:nvPicPr>
                        <pic:blipFill>
                          <a:blip r:embed="rId63">
                            <a:lum bright="-6000"/>
                          </a:blip>
                          <a:srcRect/>
                          <a:stretch>
                            <a:fillRect/>
                          </a:stretch>
                        </pic:blipFill>
                        <pic:spPr>
                          <a:xfrm>
                            <a:off x="784225" y="937260"/>
                            <a:ext cx="2756535" cy="1840230"/>
                          </a:xfrm>
                          <a:prstGeom prst="rect">
                            <a:avLst/>
                          </a:prstGeom>
                        </pic:spPr>
                      </pic:pic>
                    </a:graphicData>
                  </a:graphic>
                </wp:inline>
              </w:drawing>
            </w: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44</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整取器物工作照</w:t>
            </w:r>
          </w:p>
          <w:p>
            <w:pPr>
              <w:pStyle w:val="4"/>
              <w:ind w:left="0" w:leftChars="0" w:firstLine="0" w:firstLineChars="0"/>
              <w:rPr>
                <w:rFonts w:hint="default" w:ascii="黑体" w:hAnsi="黑体" w:eastAsia="黑体" w:cs="黑体"/>
                <w:color w:val="0000FF"/>
                <w:kern w:val="2"/>
                <w:sz w:val="21"/>
                <w:szCs w:val="24"/>
                <w:lang w:val="en-US" w:eastAsia="zh-CN" w:bidi="ar-SA"/>
              </w:rPr>
            </w:pPr>
          </w:p>
        </w:tc>
      </w:tr>
      <w:tr>
        <w:tblPrEx>
          <w:tblCellMar>
            <w:top w:w="0" w:type="dxa"/>
            <w:left w:w="108" w:type="dxa"/>
            <w:bottom w:w="0" w:type="dxa"/>
            <w:right w:w="108" w:type="dxa"/>
          </w:tblCellMar>
        </w:tblPrEx>
        <w:trPr>
          <w:trHeight w:val="564" w:hRule="atLeast"/>
        </w:trPr>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c>
          <w:tcPr>
            <w:tcW w:w="46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r>
      <w:tr>
        <w:tblPrEx>
          <w:tblCellMar>
            <w:top w:w="0" w:type="dxa"/>
            <w:left w:w="108" w:type="dxa"/>
            <w:bottom w:w="0" w:type="dxa"/>
            <w:right w:w="108" w:type="dxa"/>
          </w:tblCellMar>
        </w:tblPrEx>
        <w:trPr>
          <w:trHeight w:val="3500" w:hRule="atLeast"/>
        </w:trPr>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870835" cy="1938020"/>
                  <wp:effectExtent l="0" t="0" r="5715" b="5080"/>
                  <wp:docPr id="181" name="图片 181" descr="H:/发掘/GZKG-2022-164-5(FJ）广州动物园大熊猫馆扩建工程/7、考古发掘工作报告/报告用图/新建文件夹/新建文件夹/洗土工作照.jpg洗土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H:/发掘/GZKG-2022-164-5(FJ）广州动物园大熊猫馆扩建工程/7、考古发掘工作报告/报告用图/新建文件夹/新建文件夹/洗土工作照.jpg洗土工作照"/>
                          <pic:cNvPicPr>
                            <a:picLocks noChangeAspect="1"/>
                          </pic:cNvPicPr>
                        </pic:nvPicPr>
                        <pic:blipFill>
                          <a:blip r:embed="rId64"/>
                          <a:srcRect/>
                          <a:stretch>
                            <a:fillRect/>
                          </a:stretch>
                        </pic:blipFill>
                        <pic:spPr>
                          <a:xfrm>
                            <a:off x="0" y="0"/>
                            <a:ext cx="2870835" cy="1938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0000FF"/>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45</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洗土工作照</w:t>
            </w:r>
          </w:p>
        </w:tc>
        <w:tc>
          <w:tcPr>
            <w:tcW w:w="46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809240" cy="1907540"/>
                  <wp:effectExtent l="0" t="0" r="10160" b="16510"/>
                  <wp:docPr id="12" name="图片 12" descr="H:/发掘/GZKG-2022-164-5(FJ）广州动物园大熊猫馆扩建工程/7、考古发掘工作报告/报告用图/新建文件夹/新建文件夹/清洗器物工作照.jpg清洗器物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发掘/GZKG-2022-164-5(FJ）广州动物园大熊猫馆扩建工程/7、考古发掘工作报告/报告用图/新建文件夹/新建文件夹/清洗器物工作照.jpg清洗器物工作照"/>
                          <pic:cNvPicPr>
                            <a:picLocks noChangeAspect="1"/>
                          </pic:cNvPicPr>
                        </pic:nvPicPr>
                        <pic:blipFill>
                          <a:blip r:embed="rId65">
                            <a:lum bright="-18000"/>
                          </a:blip>
                          <a:srcRect/>
                          <a:stretch>
                            <a:fillRect/>
                          </a:stretch>
                        </pic:blipFill>
                        <pic:spPr>
                          <a:xfrm>
                            <a:off x="0" y="0"/>
                            <a:ext cx="2809240" cy="1907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46</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清洗器物工作照</w:t>
            </w:r>
          </w:p>
        </w:tc>
      </w:tr>
      <w:tr>
        <w:tblPrEx>
          <w:tblCellMar>
            <w:top w:w="0" w:type="dxa"/>
            <w:left w:w="108" w:type="dxa"/>
            <w:bottom w:w="0" w:type="dxa"/>
            <w:right w:w="108" w:type="dxa"/>
          </w:tblCellMar>
        </w:tblPrEx>
        <w:trPr>
          <w:trHeight w:val="564" w:hRule="atLeast"/>
        </w:trPr>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c>
          <w:tcPr>
            <w:tcW w:w="46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r>
      <w:tr>
        <w:tblPrEx>
          <w:tblCellMar>
            <w:top w:w="0" w:type="dxa"/>
            <w:left w:w="108" w:type="dxa"/>
            <w:bottom w:w="0" w:type="dxa"/>
            <w:right w:w="108" w:type="dxa"/>
          </w:tblCellMar>
        </w:tblPrEx>
        <w:tc>
          <w:tcPr>
            <w:tcW w:w="4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893695" cy="1843405"/>
                  <wp:effectExtent l="0" t="0" r="1905" b="4445"/>
                  <wp:docPr id="77" name="图片 77" descr="H:/发掘/GZKG-2022-164-5(FJ）广州动物园大熊猫馆扩建工程/7、考古发掘工作报告/报告用图/新建文件夹/新建文件夹/现场绘图工作照.jpg现场绘图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H:/发掘/GZKG-2022-164-5(FJ）广州动物园大熊猫馆扩建工程/7、考古发掘工作报告/报告用图/新建文件夹/新建文件夹/现场绘图工作照.jpg现场绘图工作照"/>
                          <pic:cNvPicPr>
                            <a:picLocks noChangeAspect="1"/>
                          </pic:cNvPicPr>
                        </pic:nvPicPr>
                        <pic:blipFill>
                          <a:blip r:embed="rId66">
                            <a:lum bright="-6000"/>
                          </a:blip>
                          <a:srcRect/>
                          <a:stretch>
                            <a:fillRect/>
                          </a:stretch>
                        </pic:blipFill>
                        <pic:spPr>
                          <a:xfrm>
                            <a:off x="0" y="0"/>
                            <a:ext cx="2893695" cy="1843405"/>
                          </a:xfrm>
                          <a:prstGeom prst="rect">
                            <a:avLst/>
                          </a:prstGeom>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黑体" w:cs="Arial"/>
                <w:color w:val="0000FF"/>
                <w:kern w:val="2"/>
                <w:sz w:val="21"/>
                <w:szCs w:val="24"/>
                <w:lang w:val="en-US" w:eastAsia="zh-CN" w:bidi="ar-SA"/>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47</w:t>
            </w:r>
            <w:r>
              <w:rPr>
                <w:color w:val="auto"/>
              </w:rPr>
              <w:fldChar w:fldCharType="end"/>
            </w:r>
            <w:r>
              <w:rPr>
                <w:rFonts w:hint="eastAsia"/>
                <w:color w:val="auto"/>
                <w:lang w:val="en-US" w:eastAsia="zh-CN"/>
              </w:rPr>
              <w:t xml:space="preserve">  现场绘图工作照</w:t>
            </w:r>
          </w:p>
        </w:tc>
        <w:tc>
          <w:tcPr>
            <w:tcW w:w="46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0000FF"/>
                <w:kern w:val="2"/>
                <w:sz w:val="21"/>
                <w:szCs w:val="24"/>
                <w:lang w:val="en-US" w:eastAsia="zh-CN" w:bidi="ar-SA"/>
              </w:rPr>
              <w:drawing>
                <wp:inline distT="0" distB="0" distL="114300" distR="114300">
                  <wp:extent cx="2781935" cy="1856740"/>
                  <wp:effectExtent l="0" t="0" r="18415" b="10160"/>
                  <wp:docPr id="80" name="图片 80" descr="H:/发掘/GZKG-2022-164-5(FJ）广州动物园大熊猫馆扩建工程/7、考古发掘工作报告/报告用图/新建文件夹/新建文件夹/现场绘图工作照 (2).jpg现场绘图工作照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发掘/GZKG-2022-164-5(FJ）广州动物园大熊猫馆扩建工程/7、考古发掘工作报告/报告用图/新建文件夹/新建文件夹/现场绘图工作照 (2).jpg现场绘图工作照 (2)"/>
                          <pic:cNvPicPr>
                            <a:picLocks noChangeAspect="1"/>
                          </pic:cNvPicPr>
                        </pic:nvPicPr>
                        <pic:blipFill>
                          <a:blip r:embed="rId67">
                            <a:lum bright="-6000" contrast="-12000"/>
                          </a:blip>
                          <a:srcRect/>
                          <a:stretch>
                            <a:fillRect/>
                          </a:stretch>
                        </pic:blipFill>
                        <pic:spPr>
                          <a:xfrm>
                            <a:off x="0" y="0"/>
                            <a:ext cx="2781935" cy="1856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黑体" w:cs="Arial"/>
                <w:color w:val="0000FF"/>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48</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现场绘图工作照</w:t>
            </w:r>
          </w:p>
        </w:tc>
      </w:tr>
      <w:tr>
        <w:tblPrEx>
          <w:tblCellMar>
            <w:top w:w="0" w:type="dxa"/>
            <w:left w:w="108" w:type="dxa"/>
            <w:bottom w:w="0" w:type="dxa"/>
            <w:right w:w="108" w:type="dxa"/>
          </w:tblCellMar>
        </w:tblPrEx>
        <w:trPr>
          <w:trHeight w:val="751" w:hRule="atLeast"/>
        </w:trPr>
        <w:tc>
          <w:tcPr>
            <w:tcW w:w="4788" w:type="dxa"/>
            <w:noWrap w:val="0"/>
            <w:vAlign w:val="top"/>
          </w:tcPr>
          <w:p>
            <w:pPr>
              <w:pStyle w:val="12"/>
              <w:keepNext w:val="0"/>
              <w:keepLines w:val="0"/>
              <w:pageBreakBefore w:val="0"/>
              <w:widowControl w:val="0"/>
              <w:kinsoku/>
              <w:wordWrap/>
              <w:overflowPunct/>
              <w:topLinePunct w:val="0"/>
              <w:autoSpaceDE/>
              <w:autoSpaceDN/>
              <w:bidi w:val="0"/>
              <w:adjustRightInd/>
              <w:snapToGrid/>
              <w:spacing w:line="480" w:lineRule="auto"/>
              <w:textAlignment w:val="auto"/>
              <w:rPr>
                <w:color w:val="0000FF"/>
              </w:rPr>
            </w:pPr>
          </w:p>
        </w:tc>
        <w:tc>
          <w:tcPr>
            <w:tcW w:w="46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6" w:hRule="atLeast"/>
        </w:trPr>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drawing>
                <wp:inline distT="0" distB="0" distL="114300" distR="114300">
                  <wp:extent cx="2893695" cy="1931670"/>
                  <wp:effectExtent l="0" t="0" r="1905" b="11430"/>
                  <wp:docPr id="140" name="图片 140" descr="H:/发掘/GZKG-2022-164-5(FJ）广州动物园大熊猫馆扩建工程/7、考古发掘工作报告/报告用图/新建文件夹/新建文件夹/现场测绘工作照.jpg现场测绘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H:/发掘/GZKG-2022-164-5(FJ）广州动物园大熊猫馆扩建工程/7、考古发掘工作报告/报告用图/新建文件夹/新建文件夹/现场测绘工作照.jpg现场测绘工作照"/>
                          <pic:cNvPicPr>
                            <a:picLocks noChangeAspect="1"/>
                          </pic:cNvPicPr>
                        </pic:nvPicPr>
                        <pic:blipFill>
                          <a:blip r:embed="rId68">
                            <a:lum bright="12000" contrast="12000"/>
                          </a:blip>
                          <a:srcRect/>
                          <a:stretch>
                            <a:fillRect/>
                          </a:stretch>
                        </pic:blipFill>
                        <pic:spPr>
                          <a:xfrm>
                            <a:off x="0" y="0"/>
                            <a:ext cx="2893695" cy="1931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黑体" w:cs="Arial"/>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49</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现场测绘工作照</w:t>
            </w: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drawing>
                <wp:inline distT="0" distB="0" distL="114300" distR="114300">
                  <wp:extent cx="2820035" cy="1882140"/>
                  <wp:effectExtent l="0" t="0" r="18415" b="3810"/>
                  <wp:docPr id="19" name="图片 19" descr="H:/发掘/GZKG-2022-164-5(FJ）广州动物园大熊猫馆扩建工程/7、考古发掘工作报告/报告用图/新建文件夹/新建文件夹/现场航拍工作照.jpg现场航拍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发掘/GZKG-2022-164-5(FJ）广州动物园大熊猫馆扩建工程/7、考古发掘工作报告/报告用图/新建文件夹/新建文件夹/现场航拍工作照.jpg现场航拍工作照"/>
                          <pic:cNvPicPr>
                            <a:picLocks noChangeAspect="1"/>
                          </pic:cNvPicPr>
                        </pic:nvPicPr>
                        <pic:blipFill>
                          <a:blip r:embed="rId69">
                            <a:lum bright="-12000" contrast="-6000"/>
                          </a:blip>
                          <a:srcRect/>
                          <a:stretch>
                            <a:fillRect/>
                          </a:stretch>
                        </pic:blipFill>
                        <pic:spPr>
                          <a:xfrm>
                            <a:off x="0" y="0"/>
                            <a:ext cx="2820035" cy="1882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50</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现场航拍工作照</w:t>
            </w:r>
          </w:p>
          <w:p>
            <w:pPr>
              <w:pStyle w:val="4"/>
              <w:ind w:left="0" w:leftChars="0" w:firstLine="0" w:firstLineChars="0"/>
              <w:rPr>
                <w:rFonts w:hint="default" w:ascii="黑体" w:hAnsi="黑体" w:eastAsia="黑体" w:cs="黑体"/>
                <w:color w:val="auto"/>
                <w:kern w:val="2"/>
                <w:sz w:val="21"/>
                <w:szCs w:val="24"/>
                <w:lang w:val="en-US" w:eastAsia="zh-CN" w:bidi="ar-SA"/>
              </w:rPr>
            </w:pPr>
          </w:p>
        </w:tc>
      </w:tr>
      <w:tr>
        <w:tblPrEx>
          <w:tblCellMar>
            <w:top w:w="0" w:type="dxa"/>
            <w:left w:w="108" w:type="dxa"/>
            <w:bottom w:w="0" w:type="dxa"/>
            <w:right w:w="108" w:type="dxa"/>
          </w:tblCellMar>
        </w:tblPrEx>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drawing>
                <wp:inline distT="0" distB="0" distL="114300" distR="114300">
                  <wp:extent cx="2781935" cy="1856740"/>
                  <wp:effectExtent l="0" t="0" r="18415" b="10160"/>
                  <wp:docPr id="29" name="图片 29" descr="H:/发掘/GZKG-2022-164-5(FJ）广州动物园大熊猫馆扩建工程/7、考古发掘工作报告/报告用图/新建文件夹/新建文件夹/现场摄像工作照.jpg现场摄像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发掘/GZKG-2022-164-5(FJ）广州动物园大熊猫馆扩建工程/7、考古发掘工作报告/报告用图/新建文件夹/新建文件夹/现场摄像工作照.jpg现场摄像工作照"/>
                          <pic:cNvPicPr>
                            <a:picLocks noChangeAspect="1"/>
                          </pic:cNvPicPr>
                        </pic:nvPicPr>
                        <pic:blipFill>
                          <a:blip r:embed="rId70">
                            <a:lum bright="-18000"/>
                          </a:blip>
                          <a:srcRect/>
                          <a:stretch>
                            <a:fillRect/>
                          </a:stretch>
                        </pic:blipFill>
                        <pic:spPr>
                          <a:xfrm>
                            <a:off x="0" y="0"/>
                            <a:ext cx="2781935" cy="1856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auto"/>
                <w:kern w:val="2"/>
                <w:szCs w:val="21"/>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51</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现场摄像工作照</w:t>
            </w: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drawing>
                <wp:inline distT="0" distB="0" distL="114300" distR="114300">
                  <wp:extent cx="2745740" cy="1869440"/>
                  <wp:effectExtent l="0" t="0" r="16510" b="16510"/>
                  <wp:docPr id="7" name="图片 7" descr="H:/发掘/GZKG-2022-164-5(FJ）广州动物园大熊猫馆扩建工程/7、考古发掘工作报告/报告用图/新建文件夹/新建文件夹/修复出土文物工作照.jpg修复出土文物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发掘/GZKG-2022-164-5(FJ）广州动物园大熊猫馆扩建工程/7、考古发掘工作报告/报告用图/新建文件夹/新建文件夹/修复出土文物工作照.jpg修复出土文物工作照"/>
                          <pic:cNvPicPr>
                            <a:picLocks noChangeAspect="1"/>
                          </pic:cNvPicPr>
                        </pic:nvPicPr>
                        <pic:blipFill>
                          <a:blip r:embed="rId71">
                            <a:lum bright="-12000"/>
                          </a:blip>
                          <a:srcRect/>
                          <a:stretch>
                            <a:fillRect/>
                          </a:stretch>
                        </pic:blipFill>
                        <pic:spPr>
                          <a:xfrm>
                            <a:off x="0" y="0"/>
                            <a:ext cx="2745740" cy="1869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olor w:val="auto"/>
                <w:lang w:val="en-US" w:eastAsia="zh-CN"/>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52</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修复出土文物工作照</w:t>
            </w:r>
          </w:p>
        </w:tc>
      </w:tr>
      <w:tr>
        <w:tblPrEx>
          <w:tblCellMar>
            <w:top w:w="0" w:type="dxa"/>
            <w:left w:w="108" w:type="dxa"/>
            <w:bottom w:w="0" w:type="dxa"/>
            <w:right w:w="108" w:type="dxa"/>
          </w:tblCellMar>
        </w:tblPrEx>
        <w:trPr>
          <w:trHeight w:val="594" w:hRule="atLeast"/>
        </w:trPr>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r>
      <w:tr>
        <w:tblPrEx>
          <w:tblCellMar>
            <w:top w:w="0" w:type="dxa"/>
            <w:left w:w="108" w:type="dxa"/>
            <w:bottom w:w="0" w:type="dxa"/>
            <w:right w:w="108" w:type="dxa"/>
          </w:tblCellMar>
        </w:tblPrEx>
        <w:trPr>
          <w:trHeight w:val="90" w:hRule="atLeast"/>
        </w:trPr>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lang w:val="en-US" w:eastAsia="zh-CN"/>
              </w:rPr>
            </w:pPr>
            <w:r>
              <w:rPr>
                <w:rFonts w:hint="eastAsia" w:ascii="黑体" w:hAnsi="黑体" w:eastAsia="黑体" w:cs="黑体"/>
                <w:color w:val="auto"/>
                <w:kern w:val="2"/>
                <w:sz w:val="21"/>
                <w:szCs w:val="24"/>
                <w:lang w:val="en-US" w:eastAsia="zh-CN" w:bidi="ar-SA"/>
              </w:rPr>
              <w:drawing>
                <wp:inline distT="0" distB="0" distL="114300" distR="114300">
                  <wp:extent cx="2781935" cy="1851025"/>
                  <wp:effectExtent l="0" t="0" r="18415" b="15875"/>
                  <wp:docPr id="174" name="图片 174" descr="H:/发掘/GZKG-2022-164-5(FJ）广州动物园大熊猫馆扩建工程/7、考古发掘工作报告/报告用图/新建文件夹/新建文件夹/院领导指导工作.JPG院领导指导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H:/发掘/GZKG-2022-164-5(FJ）广州动物园大熊猫馆扩建工程/7、考古发掘工作报告/报告用图/新建文件夹/新建文件夹/院领导指导工作.JPG院领导指导工作"/>
                          <pic:cNvPicPr>
                            <a:picLocks noChangeAspect="1"/>
                          </pic:cNvPicPr>
                        </pic:nvPicPr>
                        <pic:blipFill>
                          <a:blip r:embed="rId72"/>
                          <a:srcRect/>
                          <a:stretch>
                            <a:fillRect/>
                          </a:stretch>
                        </pic:blipFill>
                        <pic:spPr>
                          <a:xfrm>
                            <a:off x="0" y="0"/>
                            <a:ext cx="2781935" cy="1851025"/>
                          </a:xfrm>
                          <a:prstGeom prst="rect">
                            <a:avLst/>
                          </a:prstGeom>
                        </pic:spPr>
                      </pic:pic>
                    </a:graphicData>
                  </a:graphic>
                </wp:inline>
              </w:drawing>
            </w: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53</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院领导指导工作</w:t>
            </w: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color w:val="auto"/>
                <w:sz w:val="21"/>
                <w:szCs w:val="21"/>
                <w:lang w:val="en-US"/>
              </w:rPr>
            </w:pPr>
            <w:r>
              <w:rPr>
                <w:rFonts w:hint="eastAsia" w:ascii="黑体" w:hAnsi="黑体" w:eastAsia="黑体" w:cs="黑体"/>
                <w:color w:val="auto"/>
                <w:kern w:val="2"/>
                <w:sz w:val="21"/>
                <w:szCs w:val="24"/>
                <w:lang w:val="en-US" w:eastAsia="zh-CN" w:bidi="ar-SA"/>
              </w:rPr>
              <w:drawing>
                <wp:inline distT="0" distB="0" distL="114300" distR="114300">
                  <wp:extent cx="2792730" cy="1864360"/>
                  <wp:effectExtent l="0" t="0" r="7620" b="2540"/>
                  <wp:docPr id="173" name="图片 173" descr="H:/发掘/GZKG-2022-164-5(FJ）广州动物园大熊猫馆扩建工程/7、考古发掘工作报告/报告用图/新建文件夹/新建文件夹/院同事参观工地.JPG院同事参观工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H:/发掘/GZKG-2022-164-5(FJ）广州动物园大熊猫馆扩建工程/7、考古发掘工作报告/报告用图/新建文件夹/新建文件夹/院同事参观工地.JPG院同事参观工地"/>
                          <pic:cNvPicPr>
                            <a:picLocks noChangeAspect="1"/>
                          </pic:cNvPicPr>
                        </pic:nvPicPr>
                        <pic:blipFill>
                          <a:blip r:embed="rId73">
                            <a:lum bright="-12000" contrast="-12000"/>
                          </a:blip>
                          <a:srcRect/>
                          <a:stretch>
                            <a:fillRect/>
                          </a:stretch>
                        </pic:blipFill>
                        <pic:spPr>
                          <a:xfrm>
                            <a:off x="0" y="0"/>
                            <a:ext cx="2792730" cy="1864360"/>
                          </a:xfrm>
                          <a:prstGeom prst="rect">
                            <a:avLst/>
                          </a:prstGeom>
                        </pic:spPr>
                      </pic:pic>
                    </a:graphicData>
                  </a:graphic>
                </wp:inline>
              </w:drawing>
            </w: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54</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院同事参观工地</w:t>
            </w:r>
          </w:p>
        </w:tc>
      </w:tr>
      <w:tr>
        <w:tblPrEx>
          <w:tblCellMar>
            <w:top w:w="0" w:type="dxa"/>
            <w:left w:w="108" w:type="dxa"/>
            <w:bottom w:w="0" w:type="dxa"/>
            <w:right w:w="108" w:type="dxa"/>
          </w:tblCellMar>
        </w:tblPrEx>
        <w:tc>
          <w:tcPr>
            <w:tcW w:w="4788" w:type="dxa"/>
            <w:tcBorders>
              <w:top w:val="nil"/>
              <w:left w:val="nil"/>
              <w:bottom w:val="nil"/>
              <w:right w:val="nil"/>
            </w:tcBorders>
            <w:noWrap w:val="0"/>
            <w:vAlign w:val="top"/>
          </w:tcPr>
          <w:p>
            <w:pPr>
              <w:spacing w:line="360" w:lineRule="auto"/>
              <w:jc w:val="center"/>
              <w:rPr>
                <w:rFonts w:hint="default"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drawing>
                <wp:inline distT="0" distB="0" distL="114300" distR="114300">
                  <wp:extent cx="2893695" cy="1931670"/>
                  <wp:effectExtent l="0" t="0" r="1905" b="11430"/>
                  <wp:docPr id="10" name="图片 10" descr="H:/发掘/GZKG-2022-164-5(FJ）广州动物园大熊猫馆扩建工程/7、考古发掘工作报告/报告用图/新建文件夹/新建文件夹/市文物局检查工作.JPG市文物局检查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发掘/GZKG-2022-164-5(FJ）广州动物园大熊猫馆扩建工程/7、考古发掘工作报告/报告用图/新建文件夹/新建文件夹/市文物局检查工作.JPG市文物局检查工作"/>
                          <pic:cNvPicPr>
                            <a:picLocks noChangeAspect="1"/>
                          </pic:cNvPicPr>
                        </pic:nvPicPr>
                        <pic:blipFill>
                          <a:blip r:embed="rId74">
                            <a:lum bright="-6000" contrast="-6000"/>
                          </a:blip>
                          <a:srcRect/>
                          <a:stretch>
                            <a:fillRect/>
                          </a:stretch>
                        </pic:blipFill>
                        <pic:spPr>
                          <a:xfrm>
                            <a:off x="0" y="0"/>
                            <a:ext cx="2893695" cy="1931670"/>
                          </a:xfrm>
                          <a:prstGeom prst="rect">
                            <a:avLst/>
                          </a:prstGeom>
                        </pic:spPr>
                      </pic:pic>
                    </a:graphicData>
                  </a:graphic>
                </wp:inline>
              </w:drawing>
            </w:r>
          </w:p>
        </w:tc>
        <w:tc>
          <w:tcPr>
            <w:tcW w:w="4601" w:type="dxa"/>
            <w:tcBorders>
              <w:top w:val="nil"/>
              <w:left w:val="nil"/>
              <w:bottom w:val="nil"/>
              <w:right w:val="nil"/>
            </w:tcBorders>
            <w:noWrap w:val="0"/>
            <w:vAlign w:val="top"/>
          </w:tcPr>
          <w:p>
            <w:pPr>
              <w:spacing w:line="360" w:lineRule="auto"/>
              <w:jc w:val="center"/>
              <w:rPr>
                <w:rFonts w:hint="eastAsia" w:ascii="黑体" w:hAnsi="黑体" w:eastAsia="黑体" w:cs="黑体"/>
                <w:color w:val="auto"/>
                <w:kern w:val="2"/>
                <w:sz w:val="21"/>
                <w:szCs w:val="24"/>
                <w:lang w:val="en-US" w:eastAsia="zh-CN" w:bidi="ar-SA"/>
              </w:rPr>
            </w:pPr>
            <w:r>
              <w:rPr>
                <w:rFonts w:hint="eastAsia"/>
                <w:color w:val="auto"/>
                <w:lang w:val="en-US" w:eastAsia="zh-CN"/>
              </w:rPr>
              <w:drawing>
                <wp:inline distT="0" distB="0" distL="114300" distR="114300">
                  <wp:extent cx="2893695" cy="1931670"/>
                  <wp:effectExtent l="0" t="0" r="1905" b="11430"/>
                  <wp:docPr id="126" name="图片 126" descr="H:/发掘/GZKG-2022-164-5(FJ）广州动物园大熊猫馆扩建工程/7、考古发掘工作报告/报告用图/新建文件夹/新建文件夹/现场讨论工作.jpg现场讨论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H:/发掘/GZKG-2022-164-5(FJ）广州动物园大熊猫馆扩建工程/7、考古发掘工作报告/报告用图/新建文件夹/新建文件夹/现场讨论工作.jpg现场讨论工作"/>
                          <pic:cNvPicPr>
                            <a:picLocks noChangeAspect="1"/>
                          </pic:cNvPicPr>
                        </pic:nvPicPr>
                        <pic:blipFill>
                          <a:blip r:embed="rId75"/>
                          <a:srcRect/>
                          <a:stretch>
                            <a:fillRect/>
                          </a:stretch>
                        </pic:blipFill>
                        <pic:spPr>
                          <a:xfrm>
                            <a:off x="0" y="0"/>
                            <a:ext cx="2893695" cy="1931670"/>
                          </a:xfrm>
                          <a:prstGeom prst="rect">
                            <a:avLst/>
                          </a:prstGeom>
                        </pic:spPr>
                      </pic:pic>
                    </a:graphicData>
                  </a:graphic>
                </wp:inline>
              </w:drawing>
            </w:r>
          </w:p>
        </w:tc>
      </w:tr>
      <w:tr>
        <w:tblPrEx>
          <w:tblCellMar>
            <w:top w:w="0" w:type="dxa"/>
            <w:left w:w="108" w:type="dxa"/>
            <w:bottom w:w="0" w:type="dxa"/>
            <w:right w:w="108" w:type="dxa"/>
          </w:tblCellMar>
        </w:tblPrEx>
        <w:tc>
          <w:tcPr>
            <w:tcW w:w="4788" w:type="dxa"/>
            <w:tcBorders>
              <w:top w:val="nil"/>
              <w:left w:val="nil"/>
              <w:bottom w:val="nil"/>
              <w:right w:val="nil"/>
            </w:tcBorders>
            <w:noWrap w:val="0"/>
            <w:vAlign w:val="top"/>
          </w:tcPr>
          <w:p>
            <w:pPr>
              <w:spacing w:line="360" w:lineRule="auto"/>
              <w:jc w:val="center"/>
              <w:rPr>
                <w:rFonts w:hint="eastAsia" w:ascii="黑体" w:hAnsi="黑体" w:eastAsia="黑体" w:cs="黑体"/>
                <w:color w:val="0000FF"/>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55</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市文物局检查工作</w:t>
            </w: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56</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现场讨论工作</w:t>
            </w:r>
          </w:p>
        </w:tc>
      </w:tr>
      <w:tr>
        <w:tblPrEx>
          <w:tblCellMar>
            <w:top w:w="0" w:type="dxa"/>
            <w:left w:w="108" w:type="dxa"/>
            <w:bottom w:w="0" w:type="dxa"/>
            <w:right w:w="108" w:type="dxa"/>
          </w:tblCellMar>
        </w:tblPrEx>
        <w:trPr>
          <w:trHeight w:val="618" w:hRule="atLeast"/>
        </w:trPr>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c>
          <w:tcPr>
            <w:tcW w:w="4601" w:type="dxa"/>
            <w:tcBorders>
              <w:top w:val="nil"/>
              <w:left w:val="nil"/>
              <w:bottom w:val="nil"/>
              <w:right w:val="nil"/>
            </w:tcBorders>
            <w:noWrap w:val="0"/>
            <w:vAlign w:val="top"/>
          </w:tcPr>
          <w:p>
            <w:pPr>
              <w:spacing w:line="360" w:lineRule="auto"/>
              <w:jc w:val="center"/>
              <w:rPr>
                <w:rFonts w:hint="eastAsia" w:ascii="Calibri" w:hAnsi="Calibri" w:eastAsia="宋体" w:cs="Arial"/>
                <w:color w:val="0000FF"/>
                <w:sz w:val="24"/>
                <w:lang w:eastAsia="zh-CN"/>
              </w:rPr>
            </w:pPr>
          </w:p>
        </w:tc>
      </w:tr>
      <w:tr>
        <w:tblPrEx>
          <w:tblCellMar>
            <w:top w:w="0" w:type="dxa"/>
            <w:left w:w="108" w:type="dxa"/>
            <w:bottom w:w="0" w:type="dxa"/>
            <w:right w:w="108" w:type="dxa"/>
          </w:tblCellMar>
        </w:tblPrEx>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r>
              <w:rPr>
                <w:rFonts w:hint="eastAsia" w:ascii="Calibri" w:hAnsi="Calibri" w:eastAsia="宋体" w:cs="Arial"/>
                <w:color w:val="0000FF"/>
                <w:sz w:val="24"/>
                <w:lang w:eastAsia="zh-CN"/>
              </w:rPr>
              <w:drawing>
                <wp:inline distT="0" distB="0" distL="114300" distR="114300">
                  <wp:extent cx="2845435" cy="1897380"/>
                  <wp:effectExtent l="0" t="0" r="12065" b="7620"/>
                  <wp:docPr id="47" name="图片 47" descr="H:/发掘/GZKG-2022-164-5(FJ）广州动物园大熊猫馆扩建工程/7、考古发掘工作报告/报告用图/新建文件夹/新建文件夹/院同事查看出土器物.JPG院同事查看出土器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发掘/GZKG-2022-164-5(FJ）广州动物园大熊猫馆扩建工程/7、考古发掘工作报告/报告用图/新建文件夹/新建文件夹/院同事查看出土器物.JPG院同事查看出土器物"/>
                          <pic:cNvPicPr>
                            <a:picLocks noChangeAspect="1"/>
                          </pic:cNvPicPr>
                        </pic:nvPicPr>
                        <pic:blipFill>
                          <a:blip r:embed="rId76">
                            <a:lum bright="-6000"/>
                          </a:blip>
                          <a:srcRect/>
                          <a:stretch>
                            <a:fillRect/>
                          </a:stretch>
                        </pic:blipFill>
                        <pic:spPr>
                          <a:xfrm>
                            <a:off x="0" y="0"/>
                            <a:ext cx="2845435" cy="1897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Arial"/>
                <w:color w:val="0000FF"/>
                <w:sz w:val="24"/>
                <w:lang w:val="en-US"/>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57</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院同事查看出土器物</w:t>
            </w:r>
          </w:p>
        </w:tc>
        <w:tc>
          <w:tcPr>
            <w:tcW w:w="4601" w:type="dxa"/>
            <w:tcBorders>
              <w:top w:val="nil"/>
              <w:left w:val="nil"/>
              <w:bottom w:val="nil"/>
              <w:right w:val="nil"/>
            </w:tcBorders>
            <w:noWrap w:val="0"/>
            <w:vAlign w:val="top"/>
          </w:tcPr>
          <w:p>
            <w:pPr>
              <w:spacing w:line="360" w:lineRule="auto"/>
              <w:jc w:val="center"/>
              <w:rPr>
                <w:rFonts w:hint="eastAsia" w:ascii="Calibri" w:hAnsi="Calibri" w:eastAsia="宋体" w:cs="Arial"/>
                <w:color w:val="0000FF"/>
                <w:sz w:val="24"/>
                <w:lang w:eastAsia="zh-CN"/>
              </w:rPr>
            </w:pPr>
            <w:r>
              <w:rPr>
                <w:rFonts w:hint="eastAsia" w:ascii="黑体" w:hAnsi="黑体" w:eastAsia="黑体" w:cs="黑体"/>
                <w:color w:val="0000FF"/>
                <w:kern w:val="2"/>
                <w:sz w:val="21"/>
                <w:szCs w:val="24"/>
                <w:lang w:val="en-US" w:eastAsia="zh-CN" w:bidi="ar-SA"/>
              </w:rPr>
              <w:drawing>
                <wp:inline distT="0" distB="0" distL="114300" distR="114300">
                  <wp:extent cx="2889250" cy="1926590"/>
                  <wp:effectExtent l="0" t="0" r="6350" b="16510"/>
                  <wp:docPr id="53" name="图片 53" descr="H:/发掘/GZKG-2022-164-5(FJ）广州动物园大熊猫馆扩建工程/7、考古发掘工作报告/报告用图/新建文件夹/新建文件夹/市文物局查看出土器物.JPG市文物局查看出土器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发掘/GZKG-2022-164-5(FJ）广州动物园大熊猫馆扩建工程/7、考古发掘工作报告/报告用图/新建文件夹/新建文件夹/市文物局查看出土器物.JPG市文物局查看出土器物"/>
                          <pic:cNvPicPr>
                            <a:picLocks noChangeAspect="1"/>
                          </pic:cNvPicPr>
                        </pic:nvPicPr>
                        <pic:blipFill>
                          <a:blip r:embed="rId77">
                            <a:lum bright="-12000"/>
                          </a:blip>
                          <a:srcRect/>
                          <a:stretch>
                            <a:fillRect/>
                          </a:stretch>
                        </pic:blipFill>
                        <pic:spPr>
                          <a:xfrm>
                            <a:off x="0" y="0"/>
                            <a:ext cx="2889250" cy="1926590"/>
                          </a:xfrm>
                          <a:prstGeom prst="rect">
                            <a:avLst/>
                          </a:prstGeom>
                        </pic:spPr>
                      </pic:pic>
                    </a:graphicData>
                  </a:graphic>
                </wp:inline>
              </w:drawing>
            </w: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58</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市文物局查看出土器物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ascii="黑体" w:hAnsi="黑体" w:eastAsia="黑体" w:cs="黑体"/>
                <w:color w:val="0000FF"/>
                <w:kern w:val="2"/>
                <w:sz w:val="21"/>
                <w:szCs w:val="24"/>
                <w:lang w:val="en-US" w:eastAsia="zh-CN" w:bidi="ar-SA"/>
              </w:rPr>
            </w:pP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0000FF"/>
                <w:kern w:val="2"/>
                <w:sz w:val="21"/>
                <w:szCs w:val="24"/>
                <w:lang w:val="en-US" w:eastAsia="zh-CN" w:bidi="ar-SA"/>
              </w:rPr>
            </w:pPr>
          </w:p>
        </w:tc>
      </w:tr>
      <w:tr>
        <w:tblPrEx>
          <w:tblCellMar>
            <w:top w:w="0" w:type="dxa"/>
            <w:left w:w="108" w:type="dxa"/>
            <w:bottom w:w="0" w:type="dxa"/>
            <w:right w:w="108" w:type="dxa"/>
          </w:tblCellMar>
        </w:tblPrEx>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drawing>
                <wp:inline distT="0" distB="0" distL="114300" distR="114300">
                  <wp:extent cx="2766695" cy="1844040"/>
                  <wp:effectExtent l="0" t="0" r="14605" b="3810"/>
                  <wp:docPr id="86" name="图片 86" descr="H:/发掘/GZKG-2022-164-5(FJ）广州动物园大熊猫馆扩建工程/7、考古发掘工作报告/报告用图/新建文件夹/新建文件夹/研学活动.JPG研学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H:/发掘/GZKG-2022-164-5(FJ）广州动物园大熊猫馆扩建工程/7、考古发掘工作报告/报告用图/新建文件夹/新建文件夹/研学活动.JPG研学活动"/>
                          <pic:cNvPicPr>
                            <a:picLocks noChangeAspect="1"/>
                          </pic:cNvPicPr>
                        </pic:nvPicPr>
                        <pic:blipFill>
                          <a:blip r:embed="rId78">
                            <a:lum bright="-6000"/>
                          </a:blip>
                          <a:srcRect/>
                          <a:stretch>
                            <a:fillRect/>
                          </a:stretch>
                        </pic:blipFill>
                        <pic:spPr>
                          <a:xfrm>
                            <a:off x="0" y="0"/>
                            <a:ext cx="2766695" cy="18440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auto"/>
                <w:kern w:val="2"/>
                <w:szCs w:val="21"/>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59</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研学活动</w:t>
            </w: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drawing>
                <wp:inline distT="0" distB="0" distL="114300" distR="114300">
                  <wp:extent cx="2781935" cy="1856740"/>
                  <wp:effectExtent l="0" t="0" r="18415" b="10160"/>
                  <wp:docPr id="105" name="图片 105" descr="H:/发掘/GZKG-2022-164-5(FJ）广州动物园大熊猫馆扩建工程/7、考古发掘工作报告/报告用图/新建文件夹/新建文件夹/研学活动 (2).JPG研学活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H:/发掘/GZKG-2022-164-5(FJ）广州动物园大熊猫馆扩建工程/7、考古发掘工作报告/报告用图/新建文件夹/新建文件夹/研学活动 (2).JPG研学活动 (2)"/>
                          <pic:cNvPicPr>
                            <a:picLocks noChangeAspect="1"/>
                          </pic:cNvPicPr>
                        </pic:nvPicPr>
                        <pic:blipFill>
                          <a:blip r:embed="rId79">
                            <a:lum bright="-12000"/>
                          </a:blip>
                          <a:srcRect/>
                          <a:stretch>
                            <a:fillRect/>
                          </a:stretch>
                        </pic:blipFill>
                        <pic:spPr>
                          <a:xfrm>
                            <a:off x="0" y="0"/>
                            <a:ext cx="2781935" cy="1856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olor w:val="auto"/>
                <w:lang w:val="en-US" w:eastAsia="zh-CN"/>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60</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研学活动</w:t>
            </w:r>
          </w:p>
        </w:tc>
      </w:tr>
      <w:tr>
        <w:tblPrEx>
          <w:tblCellMar>
            <w:top w:w="0" w:type="dxa"/>
            <w:left w:w="108" w:type="dxa"/>
            <w:bottom w:w="0" w:type="dxa"/>
            <w:right w:w="108" w:type="dxa"/>
          </w:tblCellMar>
        </w:tblPrEx>
        <w:tc>
          <w:tcPr>
            <w:tcW w:w="4788" w:type="dxa"/>
            <w:tcBorders>
              <w:top w:val="nil"/>
              <w:left w:val="nil"/>
              <w:bottom w:val="nil"/>
              <w:right w:val="nil"/>
            </w:tcBorders>
            <w:noWrap w:val="0"/>
            <w:vAlign w:val="top"/>
          </w:tcPr>
          <w:p>
            <w:pPr>
              <w:pStyle w:val="2"/>
              <w:spacing w:line="480" w:lineRule="auto"/>
              <w:ind w:left="0" w:leftChars="0" w:firstLine="0" w:firstLineChars="0"/>
              <w:rPr>
                <w:rFonts w:hint="eastAsia"/>
                <w:color w:val="auto"/>
                <w:lang w:val="en-US" w:eastAsia="zh-CN"/>
              </w:rPr>
            </w:pP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p>
        </w:tc>
      </w:tr>
      <w:tr>
        <w:tblPrEx>
          <w:tblCellMar>
            <w:top w:w="0" w:type="dxa"/>
            <w:left w:w="108" w:type="dxa"/>
            <w:bottom w:w="0" w:type="dxa"/>
            <w:right w:w="108" w:type="dxa"/>
          </w:tblCellMar>
        </w:tblPrEx>
        <w:tc>
          <w:tcPr>
            <w:tcW w:w="4788"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ascii="黑体" w:hAnsi="黑体" w:eastAsia="黑体" w:cs="黑体"/>
                <w:color w:val="auto"/>
                <w:kern w:val="2"/>
                <w:sz w:val="21"/>
                <w:szCs w:val="24"/>
                <w:lang w:val="en-US" w:eastAsia="zh-CN" w:bidi="ar-SA"/>
              </w:rPr>
              <w:drawing>
                <wp:inline distT="0" distB="0" distL="114300" distR="114300">
                  <wp:extent cx="2766695" cy="1844040"/>
                  <wp:effectExtent l="0" t="0" r="14605" b="3810"/>
                  <wp:docPr id="16" name="图片 16" descr="H:/发掘/GZKG-2022-164-5(FJ）广州动物园大熊猫馆扩建工程/7、考古发掘工作报告/报告用图/新建文件夹/新建文件夹/研学活动 (3).JPG研学活动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发掘/GZKG-2022-164-5(FJ）广州动物园大熊猫馆扩建工程/7、考古发掘工作报告/报告用图/新建文件夹/新建文件夹/研学活动 (3).JPG研学活动 (3)"/>
                          <pic:cNvPicPr>
                            <a:picLocks noChangeAspect="1"/>
                          </pic:cNvPicPr>
                        </pic:nvPicPr>
                        <pic:blipFill>
                          <a:blip r:embed="rId80">
                            <a:lum bright="-12000"/>
                          </a:blip>
                          <a:srcRect/>
                          <a:stretch>
                            <a:fillRect/>
                          </a:stretch>
                        </pic:blipFill>
                        <pic:spPr>
                          <a:xfrm>
                            <a:off x="0" y="0"/>
                            <a:ext cx="2766695" cy="1844040"/>
                          </a:xfrm>
                          <a:prstGeom prst="rect">
                            <a:avLst/>
                          </a:prstGeom>
                        </pic:spPr>
                      </pic:pic>
                    </a:graphicData>
                  </a:graphic>
                </wp:inline>
              </w:drawing>
            </w:r>
          </w:p>
          <w:p>
            <w:pPr>
              <w:pStyle w:val="2"/>
              <w:spacing w:line="240" w:lineRule="auto"/>
              <w:ind w:left="0" w:leftChars="0" w:firstLine="0" w:firstLineChars="0"/>
              <w:jc w:val="center"/>
              <w:rPr>
                <w:rFonts w:hint="default"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61</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研学现场体验</w:t>
            </w:r>
          </w:p>
        </w:tc>
        <w:tc>
          <w:tcPr>
            <w:tcW w:w="4601"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drawing>
                <wp:inline distT="0" distB="0" distL="114300" distR="114300">
                  <wp:extent cx="2781935" cy="1856740"/>
                  <wp:effectExtent l="0" t="0" r="18415" b="10160"/>
                  <wp:docPr id="18" name="图片 18" descr="H:/发掘/GZKG-2022-164-5(FJ）广州动物园大熊猫馆扩建工程/7、考古发掘工作报告/报告用图/新建文件夹/新建文件夹/研学活动 (4).JPG研学活动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发掘/GZKG-2022-164-5(FJ）广州动物园大熊猫馆扩建工程/7、考古发掘工作报告/报告用图/新建文件夹/新建文件夹/研学活动 (4).JPG研学活动 (4)"/>
                          <pic:cNvPicPr>
                            <a:picLocks noChangeAspect="1"/>
                          </pic:cNvPicPr>
                        </pic:nvPicPr>
                        <pic:blipFill>
                          <a:blip r:embed="rId81">
                            <a:lum bright="-12000"/>
                          </a:blip>
                          <a:srcRect/>
                          <a:stretch>
                            <a:fillRect/>
                          </a:stretch>
                        </pic:blipFill>
                        <pic:spPr>
                          <a:xfrm>
                            <a:off x="0" y="0"/>
                            <a:ext cx="2781935" cy="1856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kern w:val="2"/>
                <w:sz w:val="21"/>
                <w:szCs w:val="24"/>
                <w:lang w:val="en-US" w:eastAsia="zh-CN" w:bidi="ar-SA"/>
              </w:rPr>
            </w:pPr>
            <w:r>
              <w:rPr>
                <w:rFonts w:hint="eastAsia" w:ascii="黑体" w:hAnsi="黑体" w:eastAsia="黑体" w:cs="黑体"/>
                <w:color w:val="auto"/>
                <w:kern w:val="2"/>
                <w:sz w:val="21"/>
                <w:szCs w:val="24"/>
                <w:lang w:val="en-US" w:eastAsia="zh-CN" w:bidi="ar-SA"/>
              </w:rPr>
              <w:t xml:space="preserve">图 </w:t>
            </w:r>
            <w:r>
              <w:rPr>
                <w:rFonts w:hint="eastAsia" w:ascii="黑体" w:hAnsi="黑体" w:eastAsia="黑体" w:cs="黑体"/>
                <w:color w:val="auto"/>
                <w:kern w:val="2"/>
                <w:sz w:val="21"/>
                <w:szCs w:val="24"/>
                <w:lang w:val="en-US" w:eastAsia="zh-CN" w:bidi="ar-SA"/>
              </w:rPr>
              <w:fldChar w:fldCharType="begin"/>
            </w:r>
            <w:r>
              <w:rPr>
                <w:rFonts w:hint="eastAsia" w:ascii="黑体" w:hAnsi="黑体" w:eastAsia="黑体" w:cs="黑体"/>
                <w:color w:val="auto"/>
                <w:kern w:val="2"/>
                <w:sz w:val="21"/>
                <w:szCs w:val="24"/>
                <w:lang w:val="en-US" w:eastAsia="zh-CN" w:bidi="ar-SA"/>
              </w:rPr>
              <w:instrText xml:space="preserve"> SEQ 图 \* ARABIC </w:instrText>
            </w:r>
            <w:r>
              <w:rPr>
                <w:rFonts w:hint="eastAsia" w:ascii="黑体" w:hAnsi="黑体" w:eastAsia="黑体" w:cs="黑体"/>
                <w:color w:val="auto"/>
                <w:kern w:val="2"/>
                <w:sz w:val="21"/>
                <w:szCs w:val="24"/>
                <w:lang w:val="en-US" w:eastAsia="zh-CN" w:bidi="ar-SA"/>
              </w:rPr>
              <w:fldChar w:fldCharType="separate"/>
            </w:r>
            <w:r>
              <w:rPr>
                <w:rFonts w:hint="eastAsia" w:ascii="黑体" w:hAnsi="黑体" w:eastAsia="黑体" w:cs="黑体"/>
                <w:color w:val="auto"/>
                <w:kern w:val="2"/>
                <w:sz w:val="21"/>
                <w:szCs w:val="24"/>
                <w:lang w:val="en-US" w:eastAsia="zh-CN" w:bidi="ar-SA"/>
              </w:rPr>
              <w:t>62</w:t>
            </w:r>
            <w:r>
              <w:rPr>
                <w:rFonts w:hint="eastAsia" w:ascii="黑体" w:hAnsi="黑体" w:eastAsia="黑体" w:cs="黑体"/>
                <w:color w:val="auto"/>
                <w:kern w:val="2"/>
                <w:sz w:val="21"/>
                <w:szCs w:val="24"/>
                <w:lang w:val="en-US" w:eastAsia="zh-CN" w:bidi="ar-SA"/>
              </w:rPr>
              <w:fldChar w:fldCharType="end"/>
            </w:r>
            <w:r>
              <w:rPr>
                <w:rFonts w:hint="eastAsia" w:ascii="黑体" w:hAnsi="黑体" w:eastAsia="黑体" w:cs="黑体"/>
                <w:color w:val="auto"/>
                <w:kern w:val="2"/>
                <w:sz w:val="21"/>
                <w:szCs w:val="24"/>
                <w:lang w:val="en-US" w:eastAsia="zh-CN" w:bidi="ar-SA"/>
              </w:rPr>
              <w:t xml:space="preserve">  研学现场体验</w:t>
            </w:r>
          </w:p>
        </w:tc>
      </w:tr>
      <w:tr>
        <w:tblPrEx>
          <w:tblCellMar>
            <w:top w:w="0" w:type="dxa"/>
            <w:left w:w="108" w:type="dxa"/>
            <w:bottom w:w="0" w:type="dxa"/>
            <w:right w:w="108" w:type="dxa"/>
          </w:tblCellMar>
        </w:tblPrEx>
        <w:trPr>
          <w:trHeight w:val="552" w:hRule="atLeast"/>
        </w:trPr>
        <w:tc>
          <w:tcPr>
            <w:tcW w:w="4788" w:type="dxa"/>
            <w:tcBorders>
              <w:top w:val="nil"/>
              <w:left w:val="nil"/>
              <w:bottom w:val="nil"/>
              <w:right w:val="nil"/>
            </w:tcBorders>
            <w:noWrap w:val="0"/>
            <w:vAlign w:val="top"/>
          </w:tcPr>
          <w:p>
            <w:pPr>
              <w:rPr>
                <w:rFonts w:hint="eastAsia" w:ascii="黑体" w:hAnsi="黑体" w:eastAsia="黑体" w:cs="黑体"/>
                <w:color w:val="0000FF"/>
                <w:kern w:val="2"/>
                <w:sz w:val="21"/>
                <w:szCs w:val="24"/>
                <w:lang w:val="en-US" w:eastAsia="zh-CN" w:bidi="ar-SA"/>
              </w:rPr>
            </w:pPr>
            <w:r>
              <w:rPr>
                <w:rFonts w:hint="eastAsia"/>
                <w:color w:val="0000FF"/>
                <w:lang w:val="en-US" w:eastAsia="zh-CN"/>
              </w:rPr>
              <w:br w:type="page"/>
            </w:r>
          </w:p>
        </w:tc>
        <w:tc>
          <w:tcPr>
            <w:tcW w:w="4601" w:type="dxa"/>
            <w:tcBorders>
              <w:top w:val="nil"/>
              <w:left w:val="nil"/>
              <w:bottom w:val="nil"/>
              <w:right w:val="nil"/>
            </w:tcBorders>
            <w:noWrap w:val="0"/>
            <w:vAlign w:val="top"/>
          </w:tcPr>
          <w:p>
            <w:pPr>
              <w:spacing w:line="360" w:lineRule="auto"/>
              <w:jc w:val="center"/>
              <w:rPr>
                <w:rFonts w:hint="eastAsia" w:ascii="Calibri" w:hAnsi="Calibri" w:eastAsia="宋体" w:cs="Arial"/>
                <w:color w:val="0000FF"/>
                <w:sz w:val="24"/>
                <w:lang w:eastAsia="zh-CN"/>
              </w:rPr>
            </w:pPr>
          </w:p>
        </w:tc>
      </w:tr>
    </w:tbl>
    <w:p>
      <w:pPr>
        <w:pStyle w:val="6"/>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bookmarkStart w:id="68" w:name="_Toc26614"/>
      <w:r>
        <w:rPr>
          <w:rFonts w:hint="eastAsia"/>
          <w:color w:val="auto"/>
          <w:lang w:val="en-US" w:eastAsia="zh-CN"/>
        </w:rPr>
        <w:t>四、考古发现</w:t>
      </w:r>
      <w:bookmarkEnd w:id="68"/>
    </w:p>
    <w:p>
      <w:pPr>
        <w:pStyle w:val="7"/>
        <w:numPr>
          <w:ilvl w:val="0"/>
          <w:numId w:val="0"/>
        </w:numPr>
        <w:bidi w:val="0"/>
        <w:ind w:firstLine="560" w:firstLineChars="200"/>
        <w:outlineLvl w:val="1"/>
        <w:rPr>
          <w:rFonts w:hint="default"/>
          <w:color w:val="auto"/>
          <w:lang w:val="en-US" w:eastAsia="zh-CN"/>
        </w:rPr>
      </w:pPr>
      <w:bookmarkStart w:id="69" w:name="_Toc9062"/>
      <w:bookmarkStart w:id="70" w:name="_Toc5423"/>
      <w:r>
        <w:rPr>
          <w:rFonts w:hint="eastAsia"/>
          <w:color w:val="auto"/>
          <w:lang w:val="en-US" w:eastAsia="zh-CN"/>
        </w:rPr>
        <w:t>（一）布设探方</w:t>
      </w:r>
      <w:bookmarkEnd w:id="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lang w:val="en-US" w:eastAsia="zh-CN"/>
        </w:rPr>
      </w:pPr>
      <w:r>
        <w:rPr>
          <w:rFonts w:hint="eastAsia" w:ascii="宋体" w:hAnsi="宋体" w:cs="宋体"/>
          <w:color w:val="auto"/>
          <w:sz w:val="24"/>
          <w:lang w:val="en-US" w:eastAsia="zh-CN"/>
        </w:rPr>
        <w:t>本次考古发掘工作在广州动物园大熊猫馆范围内进行，发掘面积160平方米。我们以虚拟布方的方式，按历史城区网格化布方，熊猫馆都位于ID9单元，北区涉及T0827、T0926、T0927三个探方，南区涉及T0629、T0630、T0730三个探方。</w:t>
      </w:r>
    </w:p>
    <w:p>
      <w:pPr>
        <w:pStyle w:val="2"/>
        <w:keepNext w:val="0"/>
        <w:keepLines w:val="0"/>
        <w:pageBreakBefore w:val="0"/>
        <w:widowControl w:val="0"/>
        <w:kinsoku/>
        <w:wordWrap/>
        <w:overflowPunct/>
        <w:topLinePunct w:val="0"/>
        <w:autoSpaceDE/>
        <w:autoSpaceDN/>
        <w:bidi w:val="0"/>
        <w:adjustRightInd/>
        <w:snapToGrid/>
        <w:spacing w:beforeLines="0" w:after="0" w:afterLines="0" w:line="0" w:lineRule="atLeast"/>
        <w:ind w:left="0" w:leftChars="0" w:firstLine="0" w:firstLineChars="0"/>
        <w:jc w:val="center"/>
        <w:textAlignment w:val="auto"/>
        <w:rPr>
          <w:rFonts w:hint="default"/>
          <w:color w:val="0000FF"/>
          <w:lang w:val="en-US" w:eastAsia="zh-CN"/>
        </w:rPr>
      </w:pPr>
      <w:r>
        <w:rPr>
          <w:rFonts w:hint="default"/>
          <w:color w:val="0000FF"/>
          <w:lang w:val="en-US" w:eastAsia="zh-CN"/>
        </w:rPr>
        <w:drawing>
          <wp:inline distT="0" distB="0" distL="114300" distR="114300">
            <wp:extent cx="5269230" cy="3512820"/>
            <wp:effectExtent l="9525" t="9525" r="17145" b="20955"/>
            <wp:docPr id="121" name="图片 121" descr="H:/发掘/GZKG-2022-164-5(FJ）广州动物园大熊猫馆扩建工程/6、绘图资料/遗迹分布图/虚拟布方图.jpg虚拟布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H:/发掘/GZKG-2022-164-5(FJ）广州动物园大熊猫馆扩建工程/6、绘图资料/遗迹分布图/虚拟布方图.jpg虚拟布方图"/>
                    <pic:cNvPicPr>
                      <a:picLocks noChangeAspect="1"/>
                    </pic:cNvPicPr>
                  </pic:nvPicPr>
                  <pic:blipFill>
                    <a:blip r:embed="rId82"/>
                    <a:srcRect/>
                    <a:stretch>
                      <a:fillRect/>
                    </a:stretch>
                  </pic:blipFill>
                  <pic:spPr>
                    <a:xfrm>
                      <a:off x="0" y="0"/>
                      <a:ext cx="5269230" cy="3512820"/>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63</w:t>
      </w:r>
      <w:r>
        <w:rPr>
          <w:color w:val="auto"/>
        </w:rPr>
        <w:fldChar w:fldCharType="end"/>
      </w:r>
      <w:r>
        <w:rPr>
          <w:rFonts w:hint="eastAsia"/>
          <w:color w:val="auto"/>
          <w:lang w:val="en-US" w:eastAsia="zh-CN"/>
        </w:rPr>
        <w:t xml:space="preserve">  广州动物园大熊猫馆扩建工程虚拟布方图</w:t>
      </w:r>
    </w:p>
    <w:bookmarkEnd w:id="67"/>
    <w:bookmarkEnd w:id="70"/>
    <w:p>
      <w:pPr>
        <w:pStyle w:val="7"/>
        <w:numPr>
          <w:ilvl w:val="0"/>
          <w:numId w:val="0"/>
        </w:numPr>
        <w:bidi w:val="0"/>
        <w:ind w:firstLine="560" w:firstLineChars="200"/>
        <w:outlineLvl w:val="1"/>
        <w:rPr>
          <w:rFonts w:hint="eastAsia"/>
          <w:color w:val="auto"/>
          <w:lang w:val="en-US" w:eastAsia="zh-CN"/>
        </w:rPr>
      </w:pPr>
      <w:bookmarkStart w:id="71" w:name="_Toc24812"/>
      <w:bookmarkStart w:id="72" w:name="_Toc21740"/>
      <w:r>
        <w:rPr>
          <w:rFonts w:hint="eastAsia"/>
          <w:color w:val="auto"/>
          <w:lang w:val="en-US" w:eastAsia="zh-CN"/>
        </w:rPr>
        <w:t>（二）遗迹现象</w:t>
      </w:r>
      <w:bookmarkEnd w:id="71"/>
      <w:bookmarkEnd w:id="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24"/>
          <w:lang w:val="en-US" w:eastAsia="zh-CN"/>
        </w:rPr>
        <w:t>本次考古工作完成发掘面积160平方米，共清理东汉至清代遗迹48处，其中西汉墓葬1座，东汉墓葬1座，东晋墓葬2座，南朝墓葬4座、墓葬排水沟1条，唐代墓葬8座、沟1条，清代墓葬28座、沟1条、灰坑1个，具体情况如下：</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olor w:val="0000FF"/>
          <w:lang w:val="en-US" w:eastAsia="zh-CN"/>
        </w:rPr>
      </w:pPr>
      <w:r>
        <w:rPr>
          <w:rFonts w:hint="default"/>
          <w:color w:val="0000FF"/>
          <w:lang w:val="en-US" w:eastAsia="zh-CN"/>
        </w:rPr>
        <w:drawing>
          <wp:inline distT="0" distB="0" distL="114300" distR="114300">
            <wp:extent cx="6870065" cy="4860290"/>
            <wp:effectExtent l="9525" t="9525" r="16510" b="26035"/>
            <wp:docPr id="122" name="图片 122" descr="E:/发掘/GZKG-2022-164-5(FJ）广州动物园大熊猫馆扩建工程/6、绘图资料/遗迹分布图.jpg遗迹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E:/发掘/GZKG-2022-164-5(FJ）广州动物园大熊猫馆扩建工程/6、绘图资料/遗迹分布图.jpg遗迹分布图"/>
                    <pic:cNvPicPr>
                      <a:picLocks noChangeAspect="1"/>
                    </pic:cNvPicPr>
                  </pic:nvPicPr>
                  <pic:blipFill>
                    <a:blip r:embed="rId83"/>
                    <a:srcRect/>
                    <a:stretch>
                      <a:fillRect/>
                    </a:stretch>
                  </pic:blipFill>
                  <pic:spPr>
                    <a:xfrm>
                      <a:off x="0" y="0"/>
                      <a:ext cx="6870065" cy="4860290"/>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64</w:t>
      </w:r>
      <w:r>
        <w:rPr>
          <w:color w:val="auto"/>
        </w:rPr>
        <w:fldChar w:fldCharType="end"/>
      </w:r>
      <w:r>
        <w:rPr>
          <w:rFonts w:hint="eastAsia"/>
          <w:color w:val="auto"/>
          <w:lang w:val="en-US" w:eastAsia="zh-CN"/>
        </w:rPr>
        <w:t xml:space="preserve">  广州动物园大熊猫馆扩建工程遗迹分布总图</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color w:val="0000FF"/>
          <w:lang w:val="en-US" w:eastAsia="zh-CN"/>
        </w:rPr>
      </w:pPr>
      <w:r>
        <w:rPr>
          <w:rFonts w:hint="eastAsia"/>
          <w:color w:val="0000FF"/>
          <w:lang w:val="en-US" w:eastAsia="zh-CN"/>
        </w:rPr>
        <w:drawing>
          <wp:inline distT="0" distB="0" distL="114300" distR="114300">
            <wp:extent cx="5237480" cy="3491865"/>
            <wp:effectExtent l="9525" t="9525" r="10795" b="22860"/>
            <wp:docPr id="123" name="图片 123" descr="E:/发掘/GZKG-2022-164-5(FJ）广州动物园大熊猫馆扩建工程/6、绘图资料/新建文件夹/北基坑遗迹分布图.jpg北基坑遗迹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发掘/GZKG-2022-164-5(FJ）广州动物园大熊猫馆扩建工程/6、绘图资料/新建文件夹/北基坑遗迹分布图.jpg北基坑遗迹分布图"/>
                    <pic:cNvPicPr>
                      <a:picLocks noChangeAspect="1"/>
                    </pic:cNvPicPr>
                  </pic:nvPicPr>
                  <pic:blipFill>
                    <a:blip r:embed="rId84"/>
                    <a:srcRect/>
                    <a:stretch>
                      <a:fillRect/>
                    </a:stretch>
                  </pic:blipFill>
                  <pic:spPr>
                    <a:xfrm>
                      <a:off x="0" y="0"/>
                      <a:ext cx="5237480" cy="3491865"/>
                    </a:xfrm>
                    <a:prstGeom prst="rect">
                      <a:avLst/>
                    </a:prstGeom>
                    <a:ln>
                      <a:solidFill>
                        <a:schemeClr val="tx1"/>
                      </a:solid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Lines="0" w:after="0" w:afterLines="0"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65</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北基坑遗迹分布图</w:t>
      </w:r>
    </w:p>
    <w:p>
      <w:pPr>
        <w:pStyle w:val="4"/>
        <w:rPr>
          <w:rFonts w:hint="eastAsia"/>
          <w:lang w:val="en-US" w:eastAsia="zh-CN"/>
        </w:rPr>
      </w:pPr>
    </w:p>
    <w:p>
      <w:pPr>
        <w:jc w:val="center"/>
        <w:rPr>
          <w:rFonts w:hint="eastAsia"/>
          <w:color w:val="0000FF"/>
          <w:lang w:val="en-US" w:eastAsia="zh-CN"/>
        </w:rPr>
      </w:pPr>
      <w:r>
        <w:rPr>
          <w:rFonts w:hint="eastAsia"/>
          <w:color w:val="0000FF"/>
          <w:lang w:val="en-US" w:eastAsia="zh-CN"/>
        </w:rPr>
        <w:drawing>
          <wp:inline distT="0" distB="0" distL="114300" distR="114300">
            <wp:extent cx="5237480" cy="3491865"/>
            <wp:effectExtent l="9525" t="9525" r="10795" b="22860"/>
            <wp:docPr id="124" name="图片 124" descr="af43379f5bc09b6114223820d06b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af43379f5bc09b6114223820d06be75"/>
                    <pic:cNvPicPr>
                      <a:picLocks noChangeAspect="1"/>
                    </pic:cNvPicPr>
                  </pic:nvPicPr>
                  <pic:blipFill>
                    <a:blip r:embed="rId85"/>
                    <a:srcRect/>
                    <a:stretch>
                      <a:fillRect/>
                    </a:stretch>
                  </pic:blipFill>
                  <pic:spPr>
                    <a:xfrm>
                      <a:off x="0" y="0"/>
                      <a:ext cx="5237480" cy="3491865"/>
                    </a:xfrm>
                    <a:prstGeom prst="rect">
                      <a:avLst/>
                    </a:prstGeom>
                    <a:ln>
                      <a:solidFill>
                        <a:schemeClr val="tx1"/>
                      </a:solid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Lines="0" w:after="0" w:afterLines="0" w:line="0" w:lineRule="atLeast"/>
        <w:ind w:left="0" w:leftChars="0" w:firstLine="0" w:firstLineChars="0"/>
        <w:jc w:val="center"/>
        <w:textAlignment w:val="auto"/>
        <w:rPr>
          <w:rFonts w:hint="eastAsia" w:ascii="黑体" w:hAnsi="黑体" w:eastAsia="黑体" w:cs="黑体"/>
          <w:color w:val="auto"/>
          <w:lang w:val="en-US" w:eastAsia="zh-CN"/>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66</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南基坑遗迹分布图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1、西汉时期</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）墓葬</w:t>
      </w:r>
      <w:r>
        <w:rPr>
          <w:rFonts w:hint="eastAsia" w:ascii="宋体" w:hAnsi="宋体" w:cs="宋体"/>
          <w:sz w:val="24"/>
          <w:szCs w:val="24"/>
          <w:lang w:val="en-US" w:eastAsia="zh-CN"/>
        </w:rPr>
        <w:t>1座，编号：M6，详细介绍如下：</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M6：位于T0629东部</w:t>
      </w:r>
      <w:r>
        <w:rPr>
          <w:rFonts w:hint="eastAsia" w:ascii="宋体" w:hAnsi="宋体" w:eastAsia="宋体" w:cs="宋体"/>
          <w:color w:val="auto"/>
          <w:sz w:val="24"/>
        </w:rPr>
        <w:t>，</w:t>
      </w:r>
      <w:r>
        <w:rPr>
          <w:rFonts w:hint="eastAsia" w:ascii="宋体" w:hAnsi="宋体" w:eastAsia="宋体" w:cs="宋体"/>
          <w:color w:val="auto"/>
          <w:sz w:val="24"/>
          <w:lang w:val="en-US" w:eastAsia="zh-CN"/>
        </w:rPr>
        <w:t>东南角少部分进入T0630，</w:t>
      </w:r>
      <w:r>
        <w:rPr>
          <w:rFonts w:hint="eastAsia" w:ascii="宋体" w:hAnsi="宋体" w:eastAsia="宋体" w:cs="宋体"/>
          <w:color w:val="auto"/>
          <w:sz w:val="24"/>
          <w:szCs w:val="24"/>
          <w:lang w:val="en-US" w:eastAsia="zh-CN"/>
        </w:rPr>
        <w:t>为</w:t>
      </w:r>
      <w:r>
        <w:rPr>
          <w:rFonts w:hint="eastAsia" w:ascii="宋体" w:hAnsi="宋体" w:eastAsia="宋体" w:cs="宋体"/>
          <w:color w:val="auto"/>
          <w:lang w:val="en-US" w:eastAsia="zh-CN"/>
        </w:rPr>
        <w:t>长方形竖穴土坑墓</w:t>
      </w:r>
      <w:r>
        <w:rPr>
          <w:rFonts w:hint="eastAsia" w:ascii="宋体" w:hAnsi="宋体" w:eastAsia="宋体" w:cs="宋体"/>
          <w:color w:val="auto"/>
          <w:lang w:val="en-US"/>
        </w:rPr>
        <w:t>，</w:t>
      </w:r>
      <w:r>
        <w:rPr>
          <w:rFonts w:hint="eastAsia" w:ascii="宋体" w:hAnsi="宋体" w:cs="宋体"/>
          <w:color w:val="auto"/>
          <w:lang w:val="en-US" w:eastAsia="zh-CN"/>
        </w:rPr>
        <w:t>墓</w:t>
      </w:r>
      <w:r>
        <w:rPr>
          <w:rFonts w:hint="eastAsia" w:ascii="宋体" w:hAnsi="宋体" w:eastAsia="宋体" w:cs="宋体"/>
          <w:color w:val="auto"/>
          <w:sz w:val="24"/>
        </w:rPr>
        <w:t>向</w:t>
      </w:r>
      <w:r>
        <w:rPr>
          <w:rFonts w:hint="eastAsia" w:ascii="宋体" w:hAnsi="宋体" w:eastAsia="宋体" w:cs="宋体"/>
          <w:color w:val="auto"/>
          <w:sz w:val="24"/>
          <w:lang w:val="en-US" w:eastAsia="zh-CN"/>
        </w:rPr>
        <w:t>346</w:t>
      </w:r>
      <w:r>
        <w:rPr>
          <w:rFonts w:hint="eastAsia" w:ascii="宋体" w:hAnsi="宋体" w:eastAsia="宋体" w:cs="宋体"/>
          <w:color w:val="auto"/>
          <w:sz w:val="24"/>
        </w:rPr>
        <w:t>°。</w:t>
      </w:r>
      <w:r>
        <w:rPr>
          <w:rFonts w:hint="eastAsia" w:ascii="宋体" w:hAnsi="宋体" w:eastAsia="宋体" w:cs="宋体"/>
          <w:color w:val="auto"/>
          <w:sz w:val="24"/>
          <w:szCs w:val="24"/>
          <w:lang w:val="en-US"/>
        </w:rPr>
        <w:t>开口①层下，</w:t>
      </w:r>
      <w:r>
        <w:rPr>
          <w:rFonts w:hint="eastAsia" w:ascii="宋体" w:hAnsi="宋体" w:eastAsia="宋体" w:cs="宋体"/>
          <w:color w:val="auto"/>
          <w:sz w:val="24"/>
          <w:szCs w:val="24"/>
          <w:lang w:val="en-US" w:eastAsia="zh-CN"/>
        </w:rPr>
        <w:t>被M2、M3、M5、M7、M43打破，</w:t>
      </w:r>
      <w:r>
        <w:rPr>
          <w:rFonts w:hint="eastAsia" w:ascii="宋体" w:hAnsi="宋体" w:eastAsia="宋体" w:cs="宋体"/>
          <w:color w:val="auto"/>
          <w:sz w:val="24"/>
          <w:szCs w:val="24"/>
          <w:lang w:val="en-US"/>
        </w:rPr>
        <w:t>向下打破生土。</w:t>
      </w:r>
      <w:r>
        <w:rPr>
          <w:rFonts w:hint="eastAsia" w:ascii="宋体" w:hAnsi="宋体" w:eastAsia="宋体" w:cs="宋体"/>
          <w:color w:val="auto"/>
          <w:lang w:val="en-US" w:eastAsia="zh-CN"/>
        </w:rPr>
        <w:t>墓室长4.58-4.68米，宽1.8米，残深0.5-0.6米。墓圹中部被M7打破无存，仅存两头。墓坑四壁垂直、平整，底部平整</w:t>
      </w:r>
      <w:r>
        <w:rPr>
          <w:rFonts w:hint="eastAsia" w:ascii="宋体" w:hAnsi="宋体" w:eastAsia="宋体" w:cs="宋体"/>
          <w:color w:val="auto"/>
          <w:lang w:val="en-US"/>
        </w:rPr>
        <w:t>。</w:t>
      </w:r>
      <w:r>
        <w:rPr>
          <w:rFonts w:hint="eastAsia" w:ascii="宋体" w:hAnsi="宋体" w:eastAsia="宋体" w:cs="宋体"/>
          <w:color w:val="auto"/>
          <w:sz w:val="24"/>
        </w:rPr>
        <w:t>墓内填土</w:t>
      </w:r>
      <w:r>
        <w:rPr>
          <w:rFonts w:hint="eastAsia" w:ascii="宋体" w:hAnsi="宋体" w:eastAsia="宋体" w:cs="宋体"/>
          <w:color w:val="auto"/>
          <w:sz w:val="24"/>
          <w:lang w:val="en-US" w:eastAsia="zh-CN"/>
        </w:rPr>
        <w:t>为红褐色花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植物根茎、</w:t>
      </w:r>
      <w:r>
        <w:rPr>
          <w:rFonts w:hint="eastAsia" w:ascii="宋体" w:hAnsi="宋体" w:eastAsia="宋体" w:cs="宋体"/>
          <w:color w:val="auto"/>
          <w:sz w:val="24"/>
        </w:rPr>
        <w:t>石子，土质</w:t>
      </w:r>
      <w:r>
        <w:rPr>
          <w:rFonts w:hint="eastAsia" w:ascii="宋体" w:hAnsi="宋体" w:eastAsia="宋体" w:cs="宋体"/>
          <w:color w:val="auto"/>
          <w:sz w:val="24"/>
          <w:lang w:val="en-US" w:eastAsia="zh-CN"/>
        </w:rPr>
        <w:t>较紧密</w:t>
      </w:r>
      <w:r>
        <w:rPr>
          <w:rFonts w:hint="eastAsia" w:ascii="宋体" w:hAnsi="宋体" w:eastAsia="宋体" w:cs="宋体"/>
          <w:color w:val="auto"/>
          <w:sz w:val="24"/>
        </w:rPr>
        <w:t>。</w:t>
      </w:r>
      <w:r>
        <w:rPr>
          <w:rFonts w:hint="eastAsia" w:ascii="宋体" w:hAnsi="宋体" w:eastAsia="宋体" w:cs="宋体"/>
          <w:color w:val="auto"/>
          <w:sz w:val="24"/>
          <w:highlight w:val="none"/>
          <w:lang w:val="en-US" w:eastAsia="zh-CN"/>
        </w:rPr>
        <w:t>未发现遗物，棺木及人骨已朽无存，无痕。</w:t>
      </w:r>
      <w:r>
        <w:rPr>
          <w:rFonts w:hint="eastAsia" w:ascii="宋体" w:hAnsi="宋体" w:eastAsia="宋体" w:cs="宋体"/>
          <w:color w:val="auto"/>
          <w:sz w:val="24"/>
        </w:rPr>
        <w:t>根据墓葬形制结构及开口层位和等高线划分</w:t>
      </w:r>
      <w:r>
        <w:rPr>
          <w:rFonts w:hint="eastAsia" w:ascii="宋体" w:hAnsi="宋体" w:eastAsia="宋体" w:cs="宋体"/>
          <w:color w:val="auto"/>
          <w:sz w:val="24"/>
          <w:lang w:val="en-US" w:eastAsia="zh-CN"/>
        </w:rPr>
        <w:t>判断</w:t>
      </w:r>
      <w:r>
        <w:rPr>
          <w:rFonts w:hint="eastAsia" w:ascii="宋体" w:hAnsi="宋体" w:eastAsia="宋体" w:cs="宋体"/>
          <w:color w:val="auto"/>
          <w:sz w:val="24"/>
        </w:rPr>
        <w:t>为西汉时期。</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 name="图片 1" descr="H:/发掘/GZKG-2022-164-5(FJ）广州动物园大熊猫馆扩建工程/7、考古发掘工作报告/报告用图/新建文件夹/M6开口照.JPGM6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发掘/GZKG-2022-164-5(FJ）广州动物园大熊猫馆扩建工程/7、考古发掘工作报告/报告用图/新建文件夹/M6开口照.JPGM6开口照"/>
                          <pic:cNvPicPr>
                            <a:picLocks noChangeAspect="1"/>
                          </pic:cNvPicPr>
                        </pic:nvPicPr>
                        <pic:blipFill>
                          <a:blip r:embed="rId86"/>
                          <a:srcRect/>
                          <a:stretch>
                            <a:fillRect/>
                          </a:stretch>
                        </pic:blipFill>
                        <pic:spPr>
                          <a:xfrm>
                            <a:off x="0" y="0"/>
                            <a:ext cx="2484755" cy="1656080"/>
                          </a:xfrm>
                          <a:prstGeom prst="rect">
                            <a:avLst/>
                          </a:prstGeom>
                        </pic:spPr>
                      </pic:pic>
                    </a:graphicData>
                  </a:graphic>
                </wp:inline>
              </w:drawing>
            </w:r>
          </w:p>
        </w:tc>
        <w:tc>
          <w:tcPr>
            <w:tcW w:w="426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4" name="图片 4" descr="H:/发掘/GZKG-2022-164-5(FJ）广州动物园大熊猫馆扩建工程/7、考古发掘工作报告/报告用图/新建文件夹/M6完工照.JPGM6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发掘/GZKG-2022-164-5(FJ）广州动物园大熊猫馆扩建工程/7、考古发掘工作报告/报告用图/新建文件夹/M6完工照.JPGM6完工照"/>
                          <pic:cNvPicPr>
                            <a:picLocks noChangeAspect="1"/>
                          </pic:cNvPicPr>
                        </pic:nvPicPr>
                        <pic:blipFill>
                          <a:blip r:embed="rId87">
                            <a:lum contrast="12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lang w:val="en-US" w:eastAsia="zh-CN"/>
              </w:rPr>
              <w:instrText xml:space="preserve">\R 67</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67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M6开口全景（上为东）</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68</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M6完工全景（上为东）</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2、东汉时期</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）墓葬</w:t>
      </w:r>
      <w:r>
        <w:rPr>
          <w:rFonts w:hint="eastAsia" w:ascii="宋体" w:hAnsi="宋体" w:cs="宋体"/>
          <w:sz w:val="24"/>
          <w:szCs w:val="24"/>
          <w:lang w:val="en-US" w:eastAsia="zh-CN"/>
        </w:rPr>
        <w:t>1座，编号：M7，详细介绍如下：</w:t>
      </w:r>
    </w:p>
    <w:p>
      <w:pPr>
        <w:pStyle w:val="4"/>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M7：横跨T0629</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T0630两个探方，墓道前端位于基坑壁下未发掘，开口①层下，平面呈“凸”字形，由墓道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封门</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前室</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后室组成，为斜坡墓道土坑木椁墓，被M2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M4</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M5打破墓圹，</w:t>
      </w:r>
      <w:r>
        <w:rPr>
          <w:rFonts w:hint="eastAsia" w:ascii="宋体" w:hAnsi="宋体" w:cs="宋体"/>
          <w:sz w:val="24"/>
          <w:szCs w:val="24"/>
          <w:lang w:val="en-US" w:eastAsia="zh-CN"/>
        </w:rPr>
        <w:t>向下打破</w:t>
      </w:r>
      <w:r>
        <w:rPr>
          <w:rFonts w:hint="eastAsia" w:ascii="宋体" w:hAnsi="宋体" w:eastAsia="宋体" w:cs="宋体"/>
          <w:sz w:val="24"/>
          <w:szCs w:val="24"/>
          <w:lang w:val="en-US" w:eastAsia="zh-CN"/>
        </w:rPr>
        <w:t>M6中部</w:t>
      </w:r>
      <w:r>
        <w:rPr>
          <w:rFonts w:hint="eastAsia" w:ascii="宋体" w:hAnsi="宋体" w:cs="宋体"/>
          <w:sz w:val="24"/>
          <w:szCs w:val="24"/>
          <w:lang w:val="en-US" w:eastAsia="zh-CN"/>
        </w:rPr>
        <w:t>及</w:t>
      </w:r>
      <w:r>
        <w:rPr>
          <w:rFonts w:hint="eastAsia" w:ascii="宋体" w:hAnsi="宋体" w:eastAsia="宋体" w:cs="宋体"/>
          <w:sz w:val="24"/>
          <w:szCs w:val="24"/>
          <w:lang w:val="en-US" w:eastAsia="zh-CN"/>
        </w:rPr>
        <w:t>生土，东北-西南向，</w:t>
      </w:r>
      <w:r>
        <w:rPr>
          <w:rFonts w:hint="eastAsia" w:ascii="宋体" w:hAnsi="宋体" w:cs="宋体"/>
          <w:sz w:val="24"/>
          <w:szCs w:val="24"/>
          <w:lang w:val="en-US" w:eastAsia="zh-CN"/>
        </w:rPr>
        <w:t>墓</w:t>
      </w:r>
      <w:r>
        <w:rPr>
          <w:rFonts w:hint="eastAsia" w:ascii="宋体" w:hAnsi="宋体" w:eastAsia="宋体" w:cs="宋体"/>
          <w:sz w:val="24"/>
          <w:szCs w:val="24"/>
          <w:lang w:val="en-US" w:eastAsia="zh-CN"/>
        </w:rPr>
        <w:t>向68°，墓圹长9.34米，宽2-2.8米</w:t>
      </w:r>
      <w:r>
        <w:rPr>
          <w:rFonts w:hint="eastAsia" w:ascii="宋体" w:hAnsi="宋体" w:cs="宋体"/>
          <w:sz w:val="24"/>
          <w:szCs w:val="24"/>
          <w:lang w:val="en-US" w:eastAsia="zh-CN"/>
        </w:rPr>
        <w:t>，其中</w:t>
      </w:r>
      <w:r>
        <w:rPr>
          <w:rFonts w:hint="eastAsia" w:ascii="宋体" w:hAnsi="宋体" w:eastAsia="宋体" w:cs="宋体"/>
          <w:sz w:val="24"/>
          <w:szCs w:val="24"/>
          <w:lang w:val="en-US" w:eastAsia="zh-CN"/>
        </w:rPr>
        <w:t>墓室</w:t>
      </w:r>
      <w:r>
        <w:rPr>
          <w:rFonts w:hint="eastAsia" w:ascii="宋体" w:hAnsi="宋体" w:cs="宋体"/>
          <w:sz w:val="24"/>
          <w:szCs w:val="24"/>
          <w:lang w:val="en-US" w:eastAsia="zh-CN"/>
        </w:rPr>
        <w:t>为假双层结构，</w:t>
      </w:r>
      <w:r>
        <w:rPr>
          <w:rFonts w:hint="eastAsia" w:ascii="宋体" w:hAnsi="宋体" w:eastAsia="宋体" w:cs="宋体"/>
          <w:sz w:val="24"/>
          <w:szCs w:val="24"/>
          <w:lang w:val="en-US" w:eastAsia="zh-CN"/>
        </w:rPr>
        <w:t>全长5.6米，宽2.8米，深3.2-3.46米</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呈长方形竖穴，墓壁垂直，墓底平整。</w:t>
      </w:r>
    </w:p>
    <w:p>
      <w:pPr>
        <w:pStyle w:val="4"/>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墓道长3.54米，宽2米，深1.2-1.18米，为斜坡下沉式墓道，坡度15°，封门外0.64米处向下错台深0.56米，直至封门，墓道坡面铺有少量细砂，较薄，局部残存，呈青灰色。</w:t>
      </w:r>
    </w:p>
    <w:p>
      <w:pPr>
        <w:pStyle w:val="4"/>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封门位于墓道和墓室之间，封门板厚0.12米，仅存底部，上部封门板腐坏后与墓道内部分填土坍塌至前室内，封门柱以一根大木当中对剖左右各一半，由墓室内顶住封门板，仅残存底部。</w:t>
      </w:r>
    </w:p>
    <w:p>
      <w:pPr>
        <w:pStyle w:val="4"/>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前室位于墓道东部，长2.56米，宽2.8米，</w:t>
      </w:r>
      <w:r>
        <w:rPr>
          <w:rFonts w:hint="eastAsia" w:ascii="宋体" w:hAnsi="宋体" w:eastAsia="宋体" w:cs="宋体"/>
          <w:sz w:val="24"/>
          <w:szCs w:val="24"/>
          <w:highlight w:val="none"/>
          <w:lang w:val="en-US" w:eastAsia="zh-CN"/>
        </w:rPr>
        <w:t>前室</w:t>
      </w:r>
      <w:r>
        <w:rPr>
          <w:rFonts w:hint="eastAsia" w:ascii="宋体" w:hAnsi="宋体" w:cs="宋体"/>
          <w:sz w:val="24"/>
          <w:szCs w:val="24"/>
          <w:highlight w:val="none"/>
          <w:lang w:val="en-US" w:eastAsia="zh-CN"/>
        </w:rPr>
        <w:t>比后室</w:t>
      </w:r>
      <w:r>
        <w:rPr>
          <w:rFonts w:hint="eastAsia" w:ascii="宋体" w:hAnsi="宋体" w:eastAsia="宋体" w:cs="宋体"/>
          <w:sz w:val="24"/>
          <w:szCs w:val="24"/>
          <w:highlight w:val="none"/>
          <w:lang w:val="en-US" w:eastAsia="zh-CN"/>
        </w:rPr>
        <w:t>低0.54米，</w:t>
      </w:r>
      <w:r>
        <w:rPr>
          <w:rFonts w:hint="eastAsia" w:ascii="宋体" w:hAnsi="宋体" w:eastAsia="宋体" w:cs="宋体"/>
          <w:sz w:val="24"/>
          <w:szCs w:val="24"/>
          <w:lang w:val="en-US" w:eastAsia="zh-CN"/>
        </w:rPr>
        <w:t>中间有隔板分开，前室椁内长2.1米，宽2.04米，距开口深3.28-3.46米，</w:t>
      </w:r>
      <w:r>
        <w:rPr>
          <w:rFonts w:hint="eastAsia" w:ascii="宋体" w:hAnsi="宋体" w:cs="宋体"/>
          <w:sz w:val="24"/>
          <w:szCs w:val="24"/>
          <w:lang w:val="en-US" w:eastAsia="zh-CN"/>
        </w:rPr>
        <w:t>隔板前有一生土台，从隔板往前延伸0.12米。后室椁底板延伸至前室中部形成前室上层，上</w:t>
      </w:r>
      <w:r>
        <w:rPr>
          <w:rFonts w:hint="eastAsia" w:ascii="宋体" w:hAnsi="宋体" w:eastAsia="宋体" w:cs="宋体"/>
          <w:sz w:val="24"/>
          <w:szCs w:val="24"/>
          <w:lang w:val="en-US" w:eastAsia="zh-CN"/>
        </w:rPr>
        <w:t>层</w:t>
      </w:r>
      <w:r>
        <w:rPr>
          <w:rFonts w:hint="eastAsia" w:ascii="宋体" w:hAnsi="宋体" w:cs="宋体"/>
          <w:sz w:val="24"/>
          <w:szCs w:val="24"/>
          <w:lang w:val="en-US" w:eastAsia="zh-CN"/>
        </w:rPr>
        <w:t>与</w:t>
      </w:r>
      <w:r>
        <w:rPr>
          <w:rFonts w:hint="eastAsia" w:ascii="宋体" w:hAnsi="宋体" w:eastAsia="宋体" w:cs="宋体"/>
          <w:sz w:val="24"/>
          <w:szCs w:val="24"/>
          <w:lang w:val="en-US" w:eastAsia="zh-CN"/>
        </w:rPr>
        <w:t>后室平齐，</w:t>
      </w:r>
      <w:r>
        <w:rPr>
          <w:rFonts w:hint="eastAsia" w:ascii="宋体" w:hAnsi="宋体" w:cs="宋体"/>
          <w:sz w:val="24"/>
          <w:szCs w:val="24"/>
          <w:lang w:val="en-US" w:eastAsia="zh-CN"/>
        </w:rPr>
        <w:t>但木板朽后已塌。下</w:t>
      </w:r>
      <w:r>
        <w:rPr>
          <w:rFonts w:hint="eastAsia" w:ascii="宋体" w:hAnsi="宋体" w:eastAsia="宋体" w:cs="宋体"/>
          <w:sz w:val="24"/>
          <w:szCs w:val="24"/>
          <w:lang w:val="en-US" w:eastAsia="zh-CN"/>
        </w:rPr>
        <w:t>层</w:t>
      </w:r>
      <w:r>
        <w:rPr>
          <w:rFonts w:hint="eastAsia" w:ascii="宋体" w:hAnsi="宋体" w:cs="宋体"/>
          <w:sz w:val="24"/>
          <w:szCs w:val="24"/>
          <w:lang w:val="en-US" w:eastAsia="zh-CN"/>
        </w:rPr>
        <w:t>比上</w:t>
      </w:r>
      <w:r>
        <w:rPr>
          <w:rFonts w:hint="eastAsia" w:ascii="宋体" w:hAnsi="宋体" w:eastAsia="宋体" w:cs="宋体"/>
          <w:sz w:val="24"/>
          <w:szCs w:val="24"/>
          <w:lang w:val="en-US" w:eastAsia="zh-CN"/>
        </w:rPr>
        <w:t>层</w:t>
      </w:r>
      <w:r>
        <w:rPr>
          <w:rFonts w:hint="eastAsia" w:ascii="宋体" w:hAnsi="宋体" w:cs="宋体"/>
          <w:sz w:val="24"/>
          <w:szCs w:val="24"/>
          <w:lang w:val="en-US" w:eastAsia="zh-CN"/>
        </w:rPr>
        <w:t>低</w:t>
      </w:r>
      <w:r>
        <w:rPr>
          <w:rFonts w:hint="eastAsia" w:ascii="宋体" w:hAnsi="宋体" w:eastAsia="宋体" w:cs="宋体"/>
          <w:sz w:val="24"/>
          <w:szCs w:val="24"/>
          <w:lang w:val="en-US" w:eastAsia="zh-CN"/>
        </w:rPr>
        <w:t>0.54米，板灰厚度约0.02米，椁</w:t>
      </w:r>
      <w:r>
        <w:rPr>
          <w:rFonts w:hint="eastAsia" w:ascii="宋体" w:hAnsi="宋体" w:cs="宋体"/>
          <w:sz w:val="24"/>
          <w:szCs w:val="24"/>
          <w:lang w:val="en-US" w:eastAsia="zh-CN"/>
        </w:rPr>
        <w:t>边</w:t>
      </w:r>
      <w:r>
        <w:rPr>
          <w:rFonts w:hint="eastAsia" w:ascii="宋体" w:hAnsi="宋体" w:eastAsia="宋体" w:cs="宋体"/>
          <w:sz w:val="24"/>
          <w:szCs w:val="24"/>
          <w:lang w:val="en-US" w:eastAsia="zh-CN"/>
        </w:rPr>
        <w:t>板厚度约0.1-0.12米，</w:t>
      </w:r>
      <w:r>
        <w:rPr>
          <w:rFonts w:hint="eastAsia" w:ascii="宋体" w:hAnsi="宋体" w:cs="宋体"/>
          <w:sz w:val="24"/>
          <w:szCs w:val="24"/>
          <w:lang w:val="en-US" w:eastAsia="zh-CN"/>
        </w:rPr>
        <w:t>原上</w:t>
      </w:r>
      <w:r>
        <w:rPr>
          <w:rFonts w:hint="eastAsia" w:ascii="宋体" w:hAnsi="宋体" w:eastAsia="宋体" w:cs="宋体"/>
          <w:sz w:val="24"/>
          <w:szCs w:val="24"/>
          <w:lang w:val="en-US" w:eastAsia="zh-CN"/>
        </w:rPr>
        <w:t>层板上器物由于木板腐坏坍塌，均已落入</w:t>
      </w:r>
      <w:r>
        <w:rPr>
          <w:rFonts w:hint="eastAsia" w:ascii="宋体" w:hAnsi="宋体" w:cs="宋体"/>
          <w:sz w:val="24"/>
          <w:szCs w:val="24"/>
          <w:lang w:val="en-US" w:eastAsia="zh-CN"/>
        </w:rPr>
        <w:t>有淤土的</w:t>
      </w:r>
      <w:r>
        <w:rPr>
          <w:rFonts w:hint="eastAsia" w:ascii="宋体" w:hAnsi="宋体" w:eastAsia="宋体" w:cs="宋体"/>
          <w:sz w:val="24"/>
          <w:szCs w:val="24"/>
          <w:lang w:val="en-US" w:eastAsia="zh-CN"/>
        </w:rPr>
        <w:t>一层，</w:t>
      </w:r>
      <w:r>
        <w:rPr>
          <w:rFonts w:hint="eastAsia" w:ascii="宋体" w:hAnsi="宋体" w:cs="宋体"/>
          <w:sz w:val="24"/>
          <w:szCs w:val="24"/>
          <w:lang w:val="en-US" w:eastAsia="zh-CN"/>
        </w:rPr>
        <w:t>淤土高约0.28-0.3米，</w:t>
      </w:r>
      <w:r>
        <w:rPr>
          <w:rFonts w:hint="eastAsia" w:ascii="宋体" w:hAnsi="宋体" w:eastAsia="宋体" w:cs="宋体"/>
          <w:sz w:val="24"/>
          <w:szCs w:val="24"/>
          <w:lang w:val="en-US" w:eastAsia="zh-CN"/>
        </w:rPr>
        <w:t>错乱叠压，</w:t>
      </w:r>
      <w:r>
        <w:rPr>
          <w:rFonts w:hint="eastAsia" w:ascii="宋体" w:hAnsi="宋体" w:eastAsia="宋体" w:cs="宋体"/>
          <w:sz w:val="24"/>
          <w:szCs w:val="24"/>
          <w:highlight w:val="none"/>
          <w:lang w:val="en-US" w:eastAsia="zh-CN"/>
        </w:rPr>
        <w:t>能确定二层北半部器物有陶魁</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细颈瓶</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陶盆</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陶卮</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横向放置一陶案</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案上为铜碗</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陶碗，二层南半部器物有陶簋</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熏炉</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胡人</w:t>
      </w:r>
      <w:r>
        <w:rPr>
          <w:rFonts w:hint="eastAsia" w:ascii="宋体" w:hAnsi="宋体" w:cs="宋体"/>
          <w:sz w:val="24"/>
          <w:szCs w:val="24"/>
          <w:highlight w:val="none"/>
          <w:lang w:val="en-US" w:eastAsia="zh-CN"/>
        </w:rPr>
        <w:t>托</w:t>
      </w:r>
      <w:r>
        <w:rPr>
          <w:rFonts w:hint="eastAsia" w:ascii="宋体" w:hAnsi="宋体" w:eastAsia="宋体" w:cs="宋体"/>
          <w:sz w:val="24"/>
          <w:szCs w:val="24"/>
          <w:highlight w:val="none"/>
          <w:lang w:val="en-US" w:eastAsia="zh-CN"/>
        </w:rPr>
        <w:t>灯俑</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陶卮</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小陶罐</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纵向放置一陶案，案上</w:t>
      </w:r>
      <w:r>
        <w:rPr>
          <w:rFonts w:hint="eastAsia" w:ascii="宋体" w:hAnsi="宋体" w:cs="宋体"/>
          <w:sz w:val="24"/>
          <w:szCs w:val="24"/>
          <w:highlight w:val="none"/>
          <w:lang w:val="en-US" w:eastAsia="zh-CN"/>
        </w:rPr>
        <w:t>有7</w:t>
      </w:r>
      <w:r>
        <w:rPr>
          <w:rFonts w:hint="eastAsia" w:ascii="宋体" w:hAnsi="宋体" w:eastAsia="宋体" w:cs="宋体"/>
          <w:sz w:val="24"/>
          <w:szCs w:val="24"/>
          <w:highlight w:val="none"/>
          <w:lang w:val="en-US" w:eastAsia="zh-CN"/>
        </w:rPr>
        <w:t>红漆耳杯。一层器物</w:t>
      </w:r>
      <w:r>
        <w:rPr>
          <w:rFonts w:hint="eastAsia" w:ascii="宋体" w:hAnsi="宋体" w:cs="宋体"/>
          <w:sz w:val="24"/>
          <w:szCs w:val="24"/>
          <w:highlight w:val="none"/>
          <w:lang w:val="en-US" w:eastAsia="zh-CN"/>
        </w:rPr>
        <w:t>位于前室西南部，</w:t>
      </w:r>
      <w:r>
        <w:rPr>
          <w:rFonts w:hint="eastAsia" w:ascii="宋体" w:hAnsi="宋体" w:eastAsia="宋体" w:cs="宋体"/>
          <w:sz w:val="24"/>
          <w:szCs w:val="24"/>
          <w:highlight w:val="none"/>
          <w:lang w:val="en-US" w:eastAsia="zh-CN"/>
        </w:rPr>
        <w:t>有陶仓</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陶井</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陶灶</w:t>
      </w:r>
      <w:r>
        <w:rPr>
          <w:rFonts w:hint="eastAsia" w:ascii="宋体" w:hAnsi="宋体" w:cs="宋体"/>
          <w:sz w:val="24"/>
          <w:szCs w:val="24"/>
          <w:highlight w:val="none"/>
          <w:lang w:val="en-US" w:eastAsia="zh-CN"/>
        </w:rPr>
        <w:t>（两个小盂、一个陶甑）</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lang w:val="en-US" w:eastAsia="zh-CN"/>
        </w:rPr>
        <w:t>一层器物下有板灰，厚约0.02米，原为椁底板，椁底板下为原生土，为红黄</w:t>
      </w:r>
      <w:r>
        <w:rPr>
          <w:rFonts w:hint="eastAsia" w:ascii="宋体" w:hAnsi="宋体" w:cs="宋体"/>
          <w:sz w:val="24"/>
          <w:szCs w:val="24"/>
          <w:lang w:val="en-US" w:eastAsia="zh-CN"/>
        </w:rPr>
        <w:t>色</w:t>
      </w:r>
      <w:r>
        <w:rPr>
          <w:rFonts w:hint="eastAsia" w:ascii="宋体" w:hAnsi="宋体" w:eastAsia="宋体" w:cs="宋体"/>
          <w:sz w:val="24"/>
          <w:szCs w:val="24"/>
          <w:lang w:val="en-US" w:eastAsia="zh-CN"/>
        </w:rPr>
        <w:t>相间</w:t>
      </w:r>
      <w:r>
        <w:rPr>
          <w:rFonts w:hint="eastAsia" w:ascii="宋体" w:hAnsi="宋体" w:cs="宋体"/>
          <w:sz w:val="24"/>
          <w:szCs w:val="24"/>
          <w:lang w:val="en-US" w:eastAsia="zh-CN"/>
        </w:rPr>
        <w:t>黏土</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较纯净</w:t>
      </w:r>
      <w:r>
        <w:rPr>
          <w:rFonts w:hint="eastAsia" w:ascii="宋体" w:hAnsi="宋体" w:eastAsia="宋体" w:cs="宋体"/>
          <w:sz w:val="24"/>
          <w:szCs w:val="24"/>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后室由隔板与前室分开，</w:t>
      </w:r>
      <w:r>
        <w:rPr>
          <w:rFonts w:hint="eastAsia" w:ascii="宋体" w:hAnsi="宋体" w:cs="宋体"/>
          <w:sz w:val="24"/>
          <w:szCs w:val="24"/>
          <w:lang w:val="en-US" w:eastAsia="zh-CN"/>
        </w:rPr>
        <w:t>长2.8-3.04米，宽2.8米，</w:t>
      </w:r>
      <w:r>
        <w:rPr>
          <w:rFonts w:hint="eastAsia" w:ascii="宋体" w:hAnsi="宋体" w:eastAsia="宋体" w:cs="宋体"/>
          <w:sz w:val="24"/>
          <w:szCs w:val="24"/>
          <w:lang w:val="en-US" w:eastAsia="zh-CN"/>
        </w:rPr>
        <w:t>隔板</w:t>
      </w:r>
      <w:r>
        <w:rPr>
          <w:rFonts w:hint="eastAsia" w:ascii="宋体" w:hAnsi="宋体" w:cs="宋体"/>
          <w:sz w:val="24"/>
          <w:szCs w:val="24"/>
          <w:lang w:val="en-US" w:eastAsia="zh-CN"/>
        </w:rPr>
        <w:t>长2.04米，</w:t>
      </w:r>
      <w:r>
        <w:rPr>
          <w:rFonts w:hint="eastAsia" w:ascii="宋体" w:hAnsi="宋体" w:eastAsia="宋体" w:cs="宋体"/>
          <w:sz w:val="24"/>
          <w:szCs w:val="24"/>
          <w:lang w:val="en-US" w:eastAsia="zh-CN"/>
        </w:rPr>
        <w:t>厚0.12米，位于后室生土台向</w:t>
      </w:r>
      <w:r>
        <w:rPr>
          <w:rFonts w:hint="eastAsia" w:ascii="宋体" w:hAnsi="宋体" w:eastAsia="宋体" w:cs="宋体"/>
          <w:sz w:val="24"/>
          <w:szCs w:val="24"/>
          <w:highlight w:val="none"/>
          <w:lang w:val="en-US" w:eastAsia="zh-CN"/>
        </w:rPr>
        <w:t>内</w:t>
      </w:r>
      <w:r>
        <w:rPr>
          <w:rFonts w:hint="eastAsia" w:ascii="宋体" w:hAnsi="宋体" w:cs="宋体"/>
          <w:sz w:val="24"/>
          <w:szCs w:val="24"/>
          <w:highlight w:val="none"/>
          <w:lang w:val="en-US" w:eastAsia="zh-CN"/>
        </w:rPr>
        <w:t>0.12</w:t>
      </w:r>
      <w:r>
        <w:rPr>
          <w:rFonts w:hint="eastAsia" w:ascii="宋体" w:hAnsi="宋体" w:eastAsia="宋体" w:cs="宋体"/>
          <w:sz w:val="24"/>
          <w:szCs w:val="24"/>
          <w:highlight w:val="none"/>
          <w:lang w:val="en-US" w:eastAsia="zh-CN"/>
        </w:rPr>
        <w:t>米</w:t>
      </w:r>
      <w:r>
        <w:rPr>
          <w:rFonts w:hint="eastAsia" w:ascii="宋体" w:hAnsi="宋体" w:eastAsia="宋体" w:cs="宋体"/>
          <w:sz w:val="24"/>
          <w:szCs w:val="24"/>
          <w:lang w:val="en-US" w:eastAsia="zh-CN"/>
        </w:rPr>
        <w:t>，</w:t>
      </w:r>
      <w:r>
        <w:rPr>
          <w:rFonts w:hint="eastAsia" w:ascii="宋体" w:hAnsi="宋体" w:eastAsia="宋体" w:cs="宋体"/>
          <w:sz w:val="24"/>
          <w:szCs w:val="24"/>
          <w:highlight w:val="none"/>
          <w:lang w:val="en-US" w:eastAsia="zh-CN"/>
        </w:rPr>
        <w:t>后室南半部放置器物有桃屋</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陶壶</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直升罐</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四系罐</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陶盂，</w:t>
      </w:r>
      <w:r>
        <w:rPr>
          <w:rFonts w:hint="eastAsia" w:ascii="宋体" w:hAnsi="宋体" w:eastAsia="宋体" w:cs="宋体"/>
          <w:sz w:val="24"/>
          <w:szCs w:val="24"/>
          <w:lang w:val="en-US" w:eastAsia="zh-CN"/>
        </w:rPr>
        <w:t>北部放置墓主人木棺，棺痕长2.28米，宽0.74米，棺板厚0.08-0.12米，</w:t>
      </w:r>
      <w:r>
        <w:rPr>
          <w:rFonts w:hint="eastAsia" w:ascii="宋体" w:hAnsi="宋体" w:eastAsia="宋体" w:cs="宋体"/>
          <w:sz w:val="24"/>
          <w:szCs w:val="24"/>
          <w:highlight w:val="none"/>
          <w:lang w:val="en-US" w:eastAsia="zh-CN"/>
        </w:rPr>
        <w:t>棺内出土铜镜1件，铜带钩1件，</w:t>
      </w:r>
      <w:r>
        <w:rPr>
          <w:rFonts w:hint="eastAsia" w:ascii="宋体" w:hAnsi="宋体" w:eastAsia="宋体" w:cs="宋体"/>
          <w:sz w:val="24"/>
          <w:szCs w:val="24"/>
          <w:lang w:val="en-US" w:eastAsia="zh-CN"/>
        </w:rPr>
        <w:t>棺底铺有草木灰，厚约0.02米，后室椁内长2.5米，宽2.04米，距开口深2.98-3.2米，后室椁板厚0.1-0.12米，椁底板灰厚约0.02米。</w:t>
      </w:r>
    </w:p>
    <w:p>
      <w:pPr>
        <w:pStyle w:val="4"/>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墓内</w:t>
      </w:r>
      <w:r>
        <w:rPr>
          <w:rFonts w:hint="eastAsia" w:ascii="宋体" w:hAnsi="宋体" w:eastAsia="宋体" w:cs="宋体"/>
          <w:sz w:val="24"/>
          <w:szCs w:val="24"/>
          <w:lang w:val="en-US" w:eastAsia="zh-CN"/>
        </w:rPr>
        <w:t>填土</w:t>
      </w:r>
      <w:r>
        <w:rPr>
          <w:rFonts w:hint="eastAsia" w:ascii="宋体" w:hAnsi="宋体" w:cs="宋体"/>
          <w:sz w:val="24"/>
          <w:szCs w:val="24"/>
          <w:lang w:val="en-US" w:eastAsia="zh-CN"/>
        </w:rPr>
        <w:t>大致</w:t>
      </w:r>
      <w:r>
        <w:rPr>
          <w:rFonts w:hint="eastAsia" w:ascii="宋体" w:hAnsi="宋体" w:eastAsia="宋体" w:cs="宋体"/>
          <w:sz w:val="24"/>
          <w:szCs w:val="24"/>
          <w:lang w:val="en-US" w:eastAsia="zh-CN"/>
        </w:rPr>
        <w:t>分两层，①层：黄褐色花土，结构紧密，土质较硬，含少量石子，植物根系，局部有沙层淤积</w:t>
      </w:r>
      <w:r>
        <w:rPr>
          <w:rFonts w:hint="eastAsia" w:ascii="宋体" w:hAnsi="宋体" w:cs="宋体"/>
          <w:sz w:val="24"/>
          <w:szCs w:val="24"/>
          <w:lang w:val="en-US" w:eastAsia="zh-CN"/>
        </w:rPr>
        <w:t>。</w:t>
      </w:r>
      <w:r>
        <w:rPr>
          <w:rFonts w:hint="eastAsia" w:ascii="宋体" w:hAnsi="宋体" w:cs="宋体"/>
          <w:sz w:val="24"/>
          <w:szCs w:val="24"/>
          <w:highlight w:val="none"/>
          <w:lang w:val="en-US" w:eastAsia="zh-CN"/>
        </w:rPr>
        <w:t>封门外墓道内有一裂隙，宽0.6米，发现1件绞胎</w:t>
      </w:r>
      <w:r>
        <w:rPr>
          <w:rFonts w:hint="eastAsia" w:ascii="宋体" w:hAnsi="宋体" w:eastAsia="宋体" w:cs="宋体"/>
          <w:sz w:val="24"/>
          <w:szCs w:val="24"/>
          <w:highlight w:val="none"/>
          <w:lang w:val="en-US" w:eastAsia="zh-CN"/>
        </w:rPr>
        <w:t>陶罐，罐口向下倒置</w:t>
      </w:r>
      <w:r>
        <w:rPr>
          <w:rFonts w:hint="eastAsia" w:ascii="宋体" w:hAnsi="宋体" w:eastAsia="宋体" w:cs="宋体"/>
          <w:sz w:val="24"/>
          <w:szCs w:val="24"/>
          <w:lang w:val="en-US" w:eastAsia="zh-CN"/>
        </w:rPr>
        <w:t>。②层：红褐色花土，原生土回填，石子较多，结构紧密，土质较硬。</w:t>
      </w:r>
      <w:r>
        <w:rPr>
          <w:rFonts w:hint="eastAsia" w:ascii="宋体" w:hAnsi="宋体" w:cs="宋体"/>
          <w:sz w:val="24"/>
          <w:szCs w:val="24"/>
          <w:lang w:val="en-US" w:eastAsia="zh-CN"/>
        </w:rPr>
        <w:t>填土内出土陶罐1件，编号为</w:t>
      </w:r>
      <w:r>
        <w:rPr>
          <w:rFonts w:hint="eastAsia" w:ascii="宋体" w:hAnsi="宋体" w:eastAsia="宋体" w:cs="宋体"/>
          <w:color w:val="auto"/>
          <w:sz w:val="24"/>
          <w:szCs w:val="24"/>
          <w:lang w:eastAsia="zh-CN"/>
        </w:rPr>
        <w:t>2024GXD</w:t>
      </w:r>
      <w:r>
        <w:rPr>
          <w:rFonts w:hint="eastAsia" w:ascii="宋体" w:hAnsi="宋体" w:eastAsia="宋体" w:cs="宋体"/>
          <w:color w:val="auto"/>
          <w:sz w:val="24"/>
          <w:szCs w:val="24"/>
          <w:highlight w:val="none"/>
          <w:lang w:val="en-US" w:eastAsia="zh-CN"/>
        </w:rPr>
        <w:t>XM</w:t>
      </w:r>
      <w:r>
        <w:rPr>
          <w:rFonts w:hint="eastAsia" w:ascii="宋体" w:hAnsi="宋体" w:cs="宋体"/>
          <w:color w:val="auto"/>
          <w:sz w:val="24"/>
          <w:szCs w:val="24"/>
          <w:highlight w:val="none"/>
          <w:lang w:val="en-US" w:eastAsia="zh-CN"/>
        </w:rPr>
        <w:t>7填土</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r>
        <w:rPr>
          <w:rFonts w:hint="eastAsia" w:ascii="宋体" w:hAnsi="宋体" w:cs="宋体"/>
          <w:sz w:val="24"/>
          <w:szCs w:val="24"/>
          <w:lang w:val="en-US" w:eastAsia="zh-CN"/>
        </w:rPr>
        <w:t>采集棺钉1件（套），编号分别为：</w:t>
      </w:r>
      <w:r>
        <w:rPr>
          <w:rFonts w:hint="eastAsia" w:ascii="宋体" w:hAnsi="宋体" w:eastAsia="宋体" w:cs="宋体"/>
          <w:color w:val="auto"/>
          <w:sz w:val="24"/>
          <w:szCs w:val="24"/>
          <w:lang w:eastAsia="zh-CN"/>
        </w:rPr>
        <w:t>2024GXD</w:t>
      </w:r>
      <w:r>
        <w:rPr>
          <w:rFonts w:hint="eastAsia" w:ascii="宋体" w:hAnsi="宋体" w:eastAsia="宋体" w:cs="宋体"/>
          <w:color w:val="auto"/>
          <w:sz w:val="24"/>
          <w:szCs w:val="24"/>
          <w:highlight w:val="none"/>
          <w:lang w:val="en-US" w:eastAsia="zh-CN"/>
        </w:rPr>
        <w:t>XM</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标</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。采集土样38袋。</w:t>
      </w:r>
    </w:p>
    <w:p>
      <w:pPr>
        <w:pStyle w:val="4"/>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sz w:val="24"/>
          <w:szCs w:val="24"/>
          <w:lang w:val="en-US" w:eastAsia="zh-CN"/>
        </w:rPr>
        <w:t>墓内共出土陶器、铜器、漆皮等68件，有陶灶、陶碗、陶井、铜镜等，编号分别为</w:t>
      </w:r>
      <w:r>
        <w:rPr>
          <w:rFonts w:hint="eastAsia" w:ascii="宋体" w:hAnsi="宋体" w:eastAsia="宋体" w:cs="宋体"/>
          <w:color w:val="auto"/>
          <w:sz w:val="24"/>
          <w:szCs w:val="24"/>
          <w:lang w:eastAsia="zh-CN"/>
        </w:rPr>
        <w:t>2024GXD</w:t>
      </w:r>
      <w:r>
        <w:rPr>
          <w:rFonts w:hint="eastAsia" w:ascii="宋体" w:hAnsi="宋体" w:eastAsia="宋体" w:cs="宋体"/>
          <w:color w:val="auto"/>
          <w:sz w:val="24"/>
          <w:szCs w:val="24"/>
          <w:highlight w:val="none"/>
          <w:lang w:val="en-US" w:eastAsia="zh-CN"/>
        </w:rPr>
        <w:t>XM</w:t>
      </w:r>
      <w:r>
        <w:rPr>
          <w:rFonts w:hint="eastAsia" w:ascii="宋体" w:hAnsi="宋体" w:cs="宋体"/>
          <w:color w:val="auto"/>
          <w:sz w:val="24"/>
          <w:szCs w:val="24"/>
          <w:highlight w:val="none"/>
          <w:lang w:val="en-US" w:eastAsia="zh-CN"/>
        </w:rPr>
        <w:t>7：1</w:t>
      </w:r>
      <w:r>
        <w:rPr>
          <w:rFonts w:hint="eastAsia" w:ascii="宋体" w:hAnsi="宋体" w:eastAsia="宋体" w:cs="宋体"/>
          <w:color w:val="auto"/>
          <w:kern w:val="0"/>
          <w:sz w:val="24"/>
          <w:szCs w:val="24"/>
          <w:lang w:val="en-US" w:eastAsia="zh-CN" w:bidi="ar"/>
        </w:rPr>
        <w:t>～</w:t>
      </w:r>
      <w:r>
        <w:rPr>
          <w:rFonts w:hint="eastAsia" w:ascii="宋体" w:hAnsi="宋体" w:cs="宋体"/>
          <w:color w:val="auto"/>
          <w:sz w:val="24"/>
          <w:szCs w:val="24"/>
          <w:highlight w:val="none"/>
          <w:lang w:val="en-US" w:eastAsia="zh-CN"/>
        </w:rPr>
        <w:t>68。</w:t>
      </w:r>
    </w:p>
    <w:p>
      <w:pPr>
        <w:pStyle w:val="4"/>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default" w:ascii="宋体" w:hAnsi="宋体" w:cs="宋体"/>
          <w:color w:val="auto"/>
          <w:sz w:val="24"/>
          <w:szCs w:val="24"/>
          <w:highlight w:val="none"/>
          <w:lang w:val="en-US" w:eastAsia="zh-CN"/>
        </w:rPr>
      </w:pPr>
      <w:r>
        <w:rPr>
          <w:rFonts w:hint="eastAsia" w:ascii="宋体" w:hAnsi="宋体" w:eastAsia="宋体" w:cs="宋体"/>
          <w:color w:val="auto"/>
          <w:sz w:val="24"/>
          <w:szCs w:val="24"/>
        </w:rPr>
        <w:t>根据墓葬形制</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lang w:val="en-US" w:eastAsia="zh-CN"/>
        </w:rPr>
        <w:t>出土器物</w:t>
      </w:r>
      <w:r>
        <w:rPr>
          <w:rFonts w:hint="eastAsia" w:ascii="宋体" w:hAnsi="宋体" w:eastAsia="宋体" w:cs="宋体"/>
          <w:color w:val="auto"/>
          <w:sz w:val="24"/>
          <w:szCs w:val="24"/>
        </w:rPr>
        <w:t>推断</w:t>
      </w:r>
      <w:r>
        <w:rPr>
          <w:rFonts w:hint="eastAsia" w:ascii="宋体" w:hAnsi="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cs="宋体"/>
          <w:color w:val="auto"/>
          <w:sz w:val="24"/>
          <w:szCs w:val="24"/>
          <w:lang w:val="en-US" w:eastAsia="zh-CN"/>
        </w:rPr>
        <w:t>东汉</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5" name="图片 15" descr="H:/发掘/GZKG-2022-164-5(FJ）广州动物园大熊猫馆扩建工程/7、考古发掘工作报告/报告用图/新建文件夹/M7开口照 俯拍 (1).jpgM7开口照 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发掘/GZKG-2022-164-5(FJ）广州动物园大熊猫馆扩建工程/7、考古发掘工作报告/报告用图/新建文件夹/M7开口照 俯拍 (1).jpgM7开口照 俯拍 (1)"/>
                          <pic:cNvPicPr>
                            <a:picLocks noChangeAspect="1"/>
                          </pic:cNvPicPr>
                        </pic:nvPicPr>
                        <pic:blipFill>
                          <a:blip r:embed="rId88"/>
                          <a:srcRect/>
                          <a:stretch>
                            <a:fillRect/>
                          </a:stretch>
                        </pic:blipFill>
                        <pic:spPr>
                          <a:xfrm>
                            <a:off x="0" y="0"/>
                            <a:ext cx="2484755" cy="1656080"/>
                          </a:xfrm>
                          <a:prstGeom prst="rect">
                            <a:avLst/>
                          </a:prstGeom>
                        </pic:spPr>
                      </pic:pic>
                    </a:graphicData>
                  </a:graphic>
                </wp:inline>
              </w:drawing>
            </w:r>
          </w:p>
        </w:tc>
        <w:tc>
          <w:tcPr>
            <w:tcW w:w="426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7" name="图片 17" descr="H:/发掘/GZKG-2022-164-5(FJ）广州动物园大熊猫馆扩建工程/7、考古发掘工作报告/报告用图/M7/P M7完工照.jpgP M7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发掘/GZKG-2022-164-5(FJ）广州动物园大熊猫馆扩建工程/7、考古发掘工作报告/报告用图/M7/P M7完工照.jpgP M7完工照"/>
                          <pic:cNvPicPr>
                            <a:picLocks noChangeAspect="1"/>
                          </pic:cNvPicPr>
                        </pic:nvPicPr>
                        <pic:blipFill>
                          <a:blip r:embed="rId89">
                            <a:lum contrast="12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69</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M7开口全景（上为西北）</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M7完工全景（上为西北）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highlight w:val="none"/>
                <w:lang w:val="en-US" w:eastAsia="zh-CN"/>
              </w:rPr>
              <w:drawing>
                <wp:inline distT="0" distB="0" distL="114300" distR="114300">
                  <wp:extent cx="2484755" cy="1656080"/>
                  <wp:effectExtent l="0" t="0" r="10795" b="1270"/>
                  <wp:docPr id="21" name="图片 21" descr="E:/动物园熊猫馆（发掘）/动物园熊猫馆/5.原始照片/动物园熊猫馆1/照片/遗迹照/M7/新建文件夹/DJI_0222.JPGDJI_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动物园熊猫馆（发掘）/动物园熊猫馆/5.原始照片/动物园熊猫馆1/照片/遗迹照/M7/新建文件夹/DJI_0222.JPGDJI_0222"/>
                          <pic:cNvPicPr>
                            <a:picLocks noChangeAspect="1"/>
                          </pic:cNvPicPr>
                        </pic:nvPicPr>
                        <pic:blipFill>
                          <a:blip r:embed="rId90"/>
                          <a:srcRect/>
                          <a:stretch>
                            <a:fillRect/>
                          </a:stretch>
                        </pic:blipFill>
                        <pic:spPr>
                          <a:xfrm>
                            <a:off x="0" y="0"/>
                            <a:ext cx="2484755" cy="1656080"/>
                          </a:xfrm>
                          <a:prstGeom prst="rect">
                            <a:avLst/>
                          </a:prstGeom>
                        </pic:spPr>
                      </pic:pic>
                    </a:graphicData>
                  </a:graphic>
                </wp:inline>
              </w:drawing>
            </w:r>
          </w:p>
        </w:tc>
        <w:tc>
          <w:tcPr>
            <w:tcW w:w="426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default"/>
                <w:highlight w:val="none"/>
                <w:lang w:val="en-US" w:eastAsia="zh-CN"/>
              </w:rPr>
              <w:drawing>
                <wp:inline distT="0" distB="0" distL="114300" distR="114300">
                  <wp:extent cx="2484755" cy="1656080"/>
                  <wp:effectExtent l="0" t="0" r="10795" b="1270"/>
                  <wp:docPr id="22" name="图片 22" descr="E:/动物园熊猫馆（发掘）/动物园熊猫馆/5.原始照片/动物园熊猫馆1/照片/遗迹照/M7/特写/DJI_0120.JPGDJI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动物园熊猫馆（发掘）/动物园熊猫馆/5.原始照片/动物园熊猫馆1/照片/遗迹照/M7/特写/DJI_0120.JPGDJI_0120"/>
                          <pic:cNvPicPr>
                            <a:picLocks noChangeAspect="1"/>
                          </pic:cNvPicPr>
                        </pic:nvPicPr>
                        <pic:blipFill>
                          <a:blip r:embed="rId91"/>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M7器物出露（上为西北）</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M7后室棺椁及后室器物（上为西北）</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ind w:left="0" w:leftChars="0" w:firstLine="480" w:firstLineChars="200"/>
        <w:textAlignment w:val="auto"/>
        <w:rPr>
          <w:rFonts w:hint="eastAsia" w:ascii="宋体" w:hAnsi="宋体" w:cs="宋体"/>
          <w:sz w:val="24"/>
          <w:szCs w:val="24"/>
          <w:lang w:val="en-US" w:eastAsia="zh-CN"/>
        </w:rPr>
      </w:pPr>
      <w:r>
        <w:rPr>
          <w:rFonts w:hint="eastAsia" w:ascii="宋体" w:hAnsi="宋体" w:cs="宋体"/>
          <w:kern w:val="2"/>
          <w:sz w:val="24"/>
          <w:szCs w:val="24"/>
          <w:lang w:val="en-US" w:eastAsia="zh-CN" w:bidi="en-US"/>
        </w:rPr>
        <w:t>3</w:t>
      </w:r>
      <w:r>
        <w:rPr>
          <w:rFonts w:hint="eastAsia" w:ascii="宋体" w:hAnsi="宋体" w:eastAsia="宋体" w:cs="宋体"/>
          <w:kern w:val="2"/>
          <w:sz w:val="24"/>
          <w:szCs w:val="24"/>
          <w:lang w:val="en-US" w:eastAsia="zh-CN" w:bidi="en-US"/>
        </w:rPr>
        <w:t>、</w:t>
      </w:r>
      <w:r>
        <w:rPr>
          <w:rFonts w:hint="eastAsia" w:ascii="宋体" w:hAnsi="宋体" w:cs="宋体"/>
          <w:sz w:val="24"/>
          <w:szCs w:val="24"/>
          <w:lang w:val="en-US" w:eastAsia="zh-CN"/>
        </w:rPr>
        <w:t>晋-南朝时期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墓葬6座，编号：M1、M2、M8、M16、M40、M41，其中M8、M16为东晋时期墓葬，其余为南朝时期墓葬；排水沟1条，编号G1，详细介绍如下：</w:t>
      </w:r>
    </w:p>
    <w:p>
      <w:pPr>
        <w:pStyle w:val="2"/>
        <w:keepNext w:val="0"/>
        <w:keepLines w:val="0"/>
        <w:pageBreakBefore w:val="0"/>
        <w:kinsoku/>
        <w:wordWrap/>
        <w:overflowPunct/>
        <w:topLinePunct w:val="0"/>
        <w:autoSpaceDE/>
        <w:autoSpaceDN/>
        <w:bidi w:val="0"/>
        <w:adjustRightInd/>
        <w:snapToGrid/>
        <w:spacing w:beforeLines="0" w:after="0" w:afterLines="0" w:line="360" w:lineRule="auto"/>
        <w:ind w:left="0" w:leftChars="0" w:firstLine="480"/>
        <w:jc w:val="both"/>
        <w:textAlignment w:val="auto"/>
        <w:rPr>
          <w:rFonts w:hint="default" w:ascii="宋体" w:hAnsi="宋体" w:eastAsia="宋体" w:cs="宋体"/>
          <w:color w:val="auto"/>
          <w:sz w:val="24"/>
          <w:szCs w:val="24"/>
          <w:lang w:val="en-US" w:eastAsia="zh-CN"/>
        </w:rPr>
      </w:pPr>
      <w:r>
        <w:rPr>
          <w:rFonts w:hint="eastAsia" w:ascii="宋体" w:hAnsi="宋体" w:cs="宋体"/>
          <w:sz w:val="24"/>
          <w:szCs w:val="24"/>
          <w:lang w:val="en-US" w:eastAsia="zh-CN"/>
        </w:rPr>
        <w:t>（1）墓葬</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rPr>
        <w:t>M</w:t>
      </w:r>
      <w:r>
        <w:rPr>
          <w:rFonts w:hint="eastAsia" w:ascii="宋体" w:hAnsi="宋体" w:eastAsia="宋体" w:cs="宋体"/>
          <w:color w:val="auto"/>
          <w:sz w:val="24"/>
          <w:szCs w:val="24"/>
          <w:lang w:val="en-US" w:eastAsia="zh-CN"/>
        </w:rPr>
        <w:t>8</w:t>
      </w:r>
      <w:r>
        <w:rPr>
          <w:rFonts w:hint="eastAsia" w:ascii="宋体" w:hAnsi="宋体" w:cs="宋体"/>
          <w:color w:val="auto"/>
          <w:sz w:val="24"/>
          <w:szCs w:val="24"/>
          <w:lang w:val="en-US" w:eastAsia="zh-CN"/>
        </w:rPr>
        <w:t>：</w:t>
      </w:r>
      <w:r>
        <w:rPr>
          <w:rFonts w:hint="eastAsia" w:ascii="宋体" w:hAnsi="宋体" w:eastAsia="宋体" w:cs="宋体"/>
          <w:color w:val="auto"/>
          <w:sz w:val="24"/>
          <w:lang w:val="en-US" w:eastAsia="zh-CN"/>
        </w:rPr>
        <w:t>位于T0730，西南部一小部分延伸至T0729</w:t>
      </w:r>
      <w:r>
        <w:rPr>
          <w:rFonts w:hint="eastAsia" w:ascii="宋体" w:hAnsi="宋体" w:eastAsia="宋体" w:cs="宋体"/>
          <w:color w:val="auto"/>
          <w:sz w:val="24"/>
        </w:rPr>
        <w:t>，</w:t>
      </w:r>
      <w:r>
        <w:rPr>
          <w:rFonts w:hint="eastAsia" w:ascii="宋体" w:hAnsi="宋体" w:eastAsia="宋体" w:cs="宋体"/>
          <w:color w:val="auto"/>
          <w:sz w:val="24"/>
          <w:lang w:val="en-US" w:eastAsia="zh-CN"/>
        </w:rPr>
        <w:t>西南</w:t>
      </w:r>
      <w:r>
        <w:rPr>
          <w:rFonts w:hint="eastAsia" w:ascii="宋体" w:hAnsi="宋体" w:eastAsia="宋体" w:cs="宋体"/>
          <w:color w:val="auto"/>
          <w:sz w:val="24"/>
        </w:rPr>
        <w:t>邻M</w:t>
      </w:r>
      <w:r>
        <w:rPr>
          <w:rFonts w:hint="eastAsia" w:ascii="宋体" w:hAnsi="宋体" w:eastAsia="宋体" w:cs="宋体"/>
          <w:color w:val="auto"/>
          <w:sz w:val="24"/>
          <w:lang w:val="en-US" w:eastAsia="zh-CN"/>
        </w:rPr>
        <w:t>5</w:t>
      </w:r>
      <w:r>
        <w:rPr>
          <w:rFonts w:hint="eastAsia" w:ascii="宋体" w:hAnsi="宋体" w:cs="宋体"/>
          <w:color w:val="auto"/>
          <w:sz w:val="24"/>
          <w:lang w:val="en-US"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“凸”字形竖穴砖室墓，</w:t>
      </w:r>
      <w:r>
        <w:rPr>
          <w:rFonts w:hint="eastAsia" w:ascii="宋体" w:hAnsi="宋体" w:cs="宋体"/>
          <w:color w:val="auto"/>
          <w:sz w:val="24"/>
          <w:szCs w:val="24"/>
          <w:lang w:val="en-US" w:eastAsia="zh-CN"/>
        </w:rPr>
        <w:t>墓</w:t>
      </w:r>
      <w:r>
        <w:rPr>
          <w:rFonts w:hint="eastAsia" w:ascii="宋体" w:hAnsi="宋体" w:eastAsia="宋体" w:cs="宋体"/>
          <w:color w:val="auto"/>
          <w:sz w:val="24"/>
        </w:rPr>
        <w:t>向</w:t>
      </w:r>
      <w:r>
        <w:rPr>
          <w:rFonts w:hint="eastAsia" w:ascii="宋体" w:hAnsi="宋体" w:eastAsia="宋体" w:cs="宋体"/>
          <w:color w:val="auto"/>
          <w:sz w:val="24"/>
          <w:lang w:val="en-US" w:eastAsia="zh-CN"/>
        </w:rPr>
        <w:t>63</w:t>
      </w:r>
      <w:r>
        <w:rPr>
          <w:rFonts w:hint="eastAsia" w:ascii="宋体" w:hAnsi="宋体" w:eastAsia="宋体" w:cs="宋体"/>
          <w:color w:val="auto"/>
          <w:sz w:val="24"/>
        </w:rPr>
        <w:t>°。</w:t>
      </w:r>
      <w:r>
        <w:rPr>
          <w:rFonts w:hint="eastAsia"/>
          <w:color w:val="auto"/>
          <w:sz w:val="24"/>
          <w:szCs w:val="24"/>
          <w:lang w:val="en-US"/>
        </w:rPr>
        <w:t>开口①层下，向下打破生土</w:t>
      </w:r>
      <w:r>
        <w:rPr>
          <w:rFonts w:hint="eastAsia"/>
          <w:color w:val="auto"/>
          <w:sz w:val="24"/>
          <w:szCs w:val="24"/>
          <w:lang w:val="en-US" w:eastAsia="zh-CN"/>
        </w:rPr>
        <w:t>。</w:t>
      </w:r>
      <w:r>
        <w:rPr>
          <w:rFonts w:hint="eastAsia" w:ascii="宋体" w:hAnsi="宋体" w:eastAsia="宋体" w:cs="宋体"/>
          <w:color w:val="auto"/>
          <w:sz w:val="24"/>
          <w:szCs w:val="24"/>
          <w:lang w:val="en-US" w:eastAsia="zh-CN"/>
        </w:rPr>
        <w:t>由墓道、封门、甬道、前室、过道、后室组成。墓圹</w:t>
      </w:r>
      <w:r>
        <w:rPr>
          <w:rFonts w:hint="eastAsia" w:ascii="宋体" w:hAnsi="宋体" w:cs="宋体"/>
          <w:color w:val="auto"/>
          <w:sz w:val="24"/>
          <w:szCs w:val="24"/>
          <w:lang w:val="en-US" w:eastAsia="zh-CN"/>
        </w:rPr>
        <w:t>清理</w:t>
      </w:r>
      <w:r>
        <w:rPr>
          <w:rFonts w:hint="eastAsia" w:ascii="宋体" w:hAnsi="宋体" w:eastAsia="宋体" w:cs="宋体"/>
          <w:color w:val="auto"/>
          <w:sz w:val="24"/>
          <w:szCs w:val="24"/>
          <w:lang w:val="en-US" w:eastAsia="zh-CN"/>
        </w:rPr>
        <w:t>长11.12米</w:t>
      </w:r>
      <w:r>
        <w:rPr>
          <w:rFonts w:hint="eastAsia" w:ascii="宋体" w:hAnsi="宋体" w:cs="宋体"/>
          <w:color w:val="auto"/>
          <w:sz w:val="24"/>
          <w:szCs w:val="24"/>
          <w:lang w:val="en-US" w:eastAsia="zh-CN"/>
        </w:rPr>
        <w:t>（后室部分区域位于基坑外，未发掘）</w:t>
      </w:r>
      <w:r>
        <w:rPr>
          <w:rFonts w:hint="eastAsia" w:ascii="宋体" w:hAnsi="宋体" w:eastAsia="宋体" w:cs="宋体"/>
          <w:color w:val="auto"/>
          <w:sz w:val="24"/>
          <w:szCs w:val="24"/>
          <w:lang w:val="en-US" w:eastAsia="zh-CN"/>
        </w:rPr>
        <w:t>，宽2-2.02米，深2.6米。</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斜坡</w:t>
      </w:r>
      <w:r>
        <w:rPr>
          <w:rFonts w:hint="eastAsia" w:ascii="宋体" w:hAnsi="宋体" w:eastAsia="宋体" w:cs="宋体"/>
          <w:color w:val="auto"/>
          <w:sz w:val="24"/>
          <w:szCs w:val="24"/>
          <w:lang w:val="en-US" w:eastAsia="zh-CN"/>
        </w:rPr>
        <w:t>墓道位于墓室西南，前端被现代墙基打破，少部分残存</w:t>
      </w:r>
      <w:r>
        <w:rPr>
          <w:rFonts w:hint="eastAsia" w:ascii="宋体" w:hAnsi="宋体" w:cs="宋体"/>
          <w:color w:val="auto"/>
          <w:sz w:val="24"/>
          <w:szCs w:val="24"/>
          <w:lang w:val="en-US" w:eastAsia="zh-CN"/>
        </w:rPr>
        <w:t>于</w:t>
      </w:r>
      <w:r>
        <w:rPr>
          <w:rFonts w:hint="eastAsia" w:ascii="宋体" w:hAnsi="宋体" w:eastAsia="宋体" w:cs="宋体"/>
          <w:color w:val="auto"/>
          <w:sz w:val="24"/>
          <w:szCs w:val="24"/>
          <w:lang w:val="en-US" w:eastAsia="zh-CN"/>
        </w:rPr>
        <w:t>T072</w:t>
      </w: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。墓道残长5米，宽1.14-1.2米，深0.4-2.16米。墓道底部有一级台阶，高0.34米。</w:t>
      </w:r>
      <w:r>
        <w:rPr>
          <w:rFonts w:hint="eastAsia" w:ascii="宋体" w:hAnsi="宋体" w:eastAsia="宋体" w:cs="宋体"/>
          <w:color w:val="auto"/>
          <w:sz w:val="24"/>
          <w:szCs w:val="24"/>
          <w:highlight w:val="none"/>
          <w:lang w:val="en-US" w:eastAsia="zh-CN"/>
        </w:rPr>
        <w:t>墓道填土为红褐色花土，包含植物根茎、石子、少量红黄</w:t>
      </w:r>
      <w:r>
        <w:rPr>
          <w:rFonts w:hint="eastAsia" w:ascii="宋体" w:hAnsi="宋体" w:cs="宋体"/>
          <w:color w:val="auto"/>
          <w:sz w:val="24"/>
          <w:szCs w:val="24"/>
          <w:highlight w:val="none"/>
          <w:lang w:val="en-US" w:eastAsia="zh-CN"/>
        </w:rPr>
        <w:t>色</w:t>
      </w:r>
      <w:r>
        <w:rPr>
          <w:rFonts w:hint="eastAsia" w:ascii="宋体" w:hAnsi="宋体" w:eastAsia="宋体" w:cs="宋体"/>
          <w:color w:val="auto"/>
          <w:sz w:val="24"/>
          <w:szCs w:val="24"/>
          <w:highlight w:val="none"/>
          <w:lang w:val="en-US" w:eastAsia="zh-CN"/>
        </w:rPr>
        <w:t>南朝碎砖块，结构紧密，土质较粘。</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封门位于甬道西南，底砖“人”字形平铺。封门整体叠压底砖起砌，宽0.76米，厚0.38米，残高1.6米。为双隅结构，略向内倾斜，底部三丁三顺6层砖，向上一层侧立，一层平顺，皆为整砖，再向上一层，一层侧立一块整砖，两块半砖交替，与墓室内齐平，外有空隙，上为一层平顺整砖，向上依次残存4组。</w:t>
      </w:r>
      <w:r>
        <w:rPr>
          <w:rFonts w:hint="eastAsia" w:ascii="宋体" w:hAnsi="宋体" w:cs="宋体"/>
          <w:color w:val="auto"/>
          <w:sz w:val="24"/>
          <w:szCs w:val="24"/>
          <w:lang w:val="en-US" w:eastAsia="zh-CN"/>
        </w:rPr>
        <w:t>封门外0.64米处墓道向下错台0.56米，北侧一半向下错台0.12米。</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甬道位于封门及前室之间，平面呈长方形，长0.7米，宽0.76米，残高1.76米。底砖“人”字形平铺，为双隅结构，一顺一丁叠压底砖起砌，砌筑高1.54米后，上为整砖，两侧顺叠，中有细缝，细缝宽0.08米，残存4层（推测早期应有顶板，后期腐坏无存）。</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前室位于甬道西南</w:t>
      </w:r>
      <w:r>
        <w:rPr>
          <w:rFonts w:hint="eastAsia" w:ascii="宋体" w:hAnsi="宋体" w:eastAsia="宋体" w:cs="宋体"/>
          <w:color w:val="auto"/>
          <w:sz w:val="24"/>
          <w:szCs w:val="24"/>
          <w:highlight w:val="none"/>
          <w:lang w:val="en-US" w:eastAsia="zh-CN"/>
        </w:rPr>
        <w:t>，平面呈长方形，长1.84米，宽1.48米，残高1.94米。底砖“人”字形平铺，墓壁叠压底砖起砌，为单隅结构，顺砌5层后，一层侧立（皆为半砖），再顺砌5层，一层侧立后，向上皆为顺砌。前室顶部坍塌，未见</w:t>
      </w:r>
      <w:r>
        <w:rPr>
          <w:rFonts w:hint="eastAsia" w:ascii="宋体" w:hAnsi="宋体" w:eastAsia="宋体" w:cs="宋体"/>
          <w:color w:val="auto"/>
          <w:sz w:val="24"/>
          <w:szCs w:val="24"/>
          <w:lang w:val="en-US" w:eastAsia="zh-CN"/>
        </w:rPr>
        <w:t>券砖。前室四角有承柱，高1.38米，承柱为连体墙，与墓壁、甬道壁、过道壁相结合砌筑，丁顺相间，错缝平砌。前室高于过道0.16米（3层砖）。</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过道位于前室与后室之间，平面呈长方形，长0.9米，宽0.76米，残高0.6-0.88米。叠压前室底砖起砌，进入过道0.22米，高于前室0.28米（5层砖），为单隅结构，一顺一丁平砌，向内与后室齐平，为“人”字形平铺，上部因早期盗扰破坏，形制不明。</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后室位于过道</w:t>
      </w:r>
      <w:r>
        <w:rPr>
          <w:rFonts w:hint="eastAsia" w:ascii="宋体" w:hAnsi="宋体" w:eastAsia="宋体" w:cs="宋体"/>
          <w:color w:val="auto"/>
          <w:sz w:val="24"/>
          <w:szCs w:val="24"/>
          <w:highlight w:val="none"/>
          <w:lang w:val="en-US" w:eastAsia="zh-CN"/>
        </w:rPr>
        <w:t>西南，大部分位于基坑</w:t>
      </w:r>
      <w:r>
        <w:rPr>
          <w:rFonts w:hint="eastAsia" w:ascii="宋体" w:hAnsi="宋体" w:cs="宋体"/>
          <w:color w:val="auto"/>
          <w:sz w:val="24"/>
          <w:szCs w:val="24"/>
          <w:highlight w:val="none"/>
          <w:lang w:val="en-US" w:eastAsia="zh-CN"/>
        </w:rPr>
        <w:t>外（未发掘）</w:t>
      </w:r>
      <w:r>
        <w:rPr>
          <w:rFonts w:hint="eastAsia" w:ascii="宋体" w:hAnsi="宋体" w:eastAsia="宋体" w:cs="宋体"/>
          <w:color w:val="auto"/>
          <w:sz w:val="24"/>
          <w:szCs w:val="24"/>
          <w:highlight w:val="none"/>
          <w:lang w:val="en-US" w:eastAsia="zh-CN"/>
        </w:rPr>
        <w:t>，清理长度2.24米，宽1.48米，残高1.85米，底砖“人”字形平铺，墓壁叠压底砖起砌，为单隅结构，顺砌5层，一层丁侧（皆为半砖）共两组，向上为单隅平顺，后室墓壁1.66米起券（30层砖），残存4层（一层刀砖、一层平砖交替）。后室墓壁与过道壁有承柱，承柱为连体墙，与墓壁、过道壁相结合砌筑，丁顺相间，错缝平砌，承柱残高0.93米（原高1.10米）。</w:t>
      </w:r>
      <w:r>
        <w:rPr>
          <w:rFonts w:hint="eastAsia" w:ascii="宋体" w:hAnsi="宋体" w:cs="宋体"/>
          <w:color w:val="auto"/>
          <w:sz w:val="24"/>
          <w:szCs w:val="24"/>
          <w:highlight w:val="none"/>
          <w:lang w:val="en-US" w:eastAsia="zh-CN"/>
        </w:rPr>
        <w:t>后室椁边板底部向下有一凹槽，深0.1米，宽0.16-0.2-0.22米。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highlight w:val="none"/>
          <w:lang w:val="en-US" w:eastAsia="zh-CN"/>
        </w:rPr>
        <w:t>墓室填土分为2层：①层，墓顶坍塌层，厚1.7米，红褐色花土，包含植物根茎、石子、碎砖块，结构紧密，土质较粘；②层，墓顶坍塌前淤积层，厚0.8米，灰褐色土，可见明显淤积分层，包含植物根茎、石子、灰色黏土块、少量碎小砖块。结构紧密，土质较粘。填土中发现陶碟、陶唾壶各一件，编号分别为：</w:t>
      </w:r>
      <w:r>
        <w:rPr>
          <w:rFonts w:hint="eastAsia" w:ascii="宋体" w:hAnsi="宋体" w:eastAsia="宋体" w:cs="宋体"/>
          <w:color w:val="auto"/>
          <w:sz w:val="24"/>
          <w:szCs w:val="24"/>
          <w:lang w:eastAsia="zh-CN"/>
        </w:rPr>
        <w:t>2024GXDXM</w:t>
      </w:r>
      <w:r>
        <w:rPr>
          <w:rFonts w:hint="eastAsia" w:ascii="宋体" w:hAnsi="宋体" w:eastAsia="宋体" w:cs="宋体"/>
          <w:color w:val="auto"/>
          <w:sz w:val="24"/>
          <w:szCs w:val="24"/>
          <w:lang w:val="en-US" w:eastAsia="zh-CN"/>
        </w:rPr>
        <w:t>8</w:t>
      </w:r>
      <w:r>
        <w:rPr>
          <w:rFonts w:hint="eastAsia" w:ascii="宋体" w:hAnsi="宋体" w:eastAsia="宋体" w:cs="宋体"/>
          <w:color w:val="000000"/>
          <w:sz w:val="24"/>
          <w:szCs w:val="24"/>
          <w:lang w:val="en-US" w:eastAsia="zh-CN"/>
        </w:rPr>
        <w:t>填土：1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2。采集墓砖、棺板共</w:t>
      </w:r>
      <w:r>
        <w:rPr>
          <w:rFonts w:hint="eastAsia" w:ascii="宋体" w:hAnsi="宋体" w:cs="宋体"/>
          <w:color w:val="auto"/>
          <w:sz w:val="24"/>
          <w:szCs w:val="24"/>
          <w:lang w:val="en-US" w:eastAsia="zh-CN"/>
        </w:rPr>
        <w:t>22</w:t>
      </w:r>
      <w:r>
        <w:rPr>
          <w:rFonts w:hint="eastAsia" w:ascii="宋体" w:hAnsi="宋体" w:eastAsia="宋体" w:cs="宋体"/>
          <w:color w:val="auto"/>
          <w:sz w:val="24"/>
          <w:szCs w:val="24"/>
          <w:lang w:val="en-US" w:eastAsia="zh-CN"/>
        </w:rPr>
        <w:t>件，编号分别为：</w:t>
      </w:r>
      <w:r>
        <w:rPr>
          <w:rFonts w:hint="eastAsia" w:ascii="宋体" w:hAnsi="宋体" w:eastAsia="宋体" w:cs="宋体"/>
          <w:color w:val="auto"/>
          <w:sz w:val="24"/>
          <w:szCs w:val="24"/>
          <w:lang w:eastAsia="zh-CN"/>
        </w:rPr>
        <w:t>2024GXDXM</w:t>
      </w:r>
      <w:r>
        <w:rPr>
          <w:rFonts w:hint="eastAsia" w:ascii="宋体" w:hAnsi="宋体" w:eastAsia="宋体" w:cs="宋体"/>
          <w:color w:val="auto"/>
          <w:sz w:val="24"/>
          <w:szCs w:val="24"/>
          <w:lang w:val="en-US" w:eastAsia="zh-CN"/>
        </w:rPr>
        <w:t>8：标1</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22</w:t>
      </w:r>
      <w:r>
        <w:rPr>
          <w:rFonts w:hint="eastAsia" w:ascii="宋体" w:hAnsi="宋体" w:eastAsia="宋体" w:cs="宋体"/>
          <w:color w:val="auto"/>
          <w:sz w:val="24"/>
          <w:szCs w:val="24"/>
          <w:lang w:val="en-US" w:eastAsia="zh-CN"/>
        </w:rPr>
        <w:t>。采集器物内土样8袋</w:t>
      </w:r>
      <w:r>
        <w:rPr>
          <w:rFonts w:hint="eastAsia" w:ascii="宋体" w:hAnsi="宋体" w:cs="宋体"/>
          <w:color w:val="auto"/>
          <w:sz w:val="24"/>
          <w:szCs w:val="24"/>
          <w:lang w:val="en-US" w:eastAsia="zh-CN"/>
        </w:rPr>
        <w:t>（除M8：2陶碟外）</w:t>
      </w:r>
      <w:r>
        <w:rPr>
          <w:rFonts w:hint="eastAsia" w:ascii="宋体" w:hAnsi="宋体" w:eastAsia="宋体" w:cs="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墓内出土器物9件，均为陶器，大部分位于甬道、前室及后室，有熏炉、碟、碗、盆、四系罐（带盖）等，编号分别为</w:t>
      </w:r>
      <w:r>
        <w:rPr>
          <w:rFonts w:hint="eastAsia" w:ascii="宋体" w:hAnsi="宋体" w:eastAsia="宋体" w:cs="宋体"/>
          <w:color w:val="auto"/>
          <w:sz w:val="24"/>
          <w:szCs w:val="24"/>
          <w:lang w:eastAsia="zh-CN"/>
        </w:rPr>
        <w:t>2024GXDXM</w:t>
      </w:r>
      <w:r>
        <w:rPr>
          <w:rFonts w:hint="eastAsia" w:ascii="宋体" w:hAnsi="宋体" w:eastAsia="宋体" w:cs="宋体"/>
          <w:color w:val="auto"/>
          <w:sz w:val="24"/>
          <w:szCs w:val="24"/>
          <w:lang w:val="en-US" w:eastAsia="zh-CN"/>
        </w:rPr>
        <w:t>8：1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宋体" w:hAnsi="宋体" w:eastAsia="宋体" w:cs="宋体"/>
          <w:color w:val="auto"/>
          <w:sz w:val="24"/>
        </w:rPr>
      </w:pPr>
      <w:r>
        <w:rPr>
          <w:rFonts w:hint="eastAsia" w:ascii="宋体" w:hAnsi="宋体" w:eastAsia="宋体" w:cs="宋体"/>
          <w:color w:val="auto"/>
          <w:sz w:val="24"/>
        </w:rPr>
        <w:t>根据墓葬形制</w:t>
      </w:r>
      <w:r>
        <w:rPr>
          <w:rFonts w:hint="eastAsia" w:ascii="宋体" w:hAnsi="宋体" w:eastAsia="宋体" w:cs="宋体"/>
          <w:color w:val="auto"/>
          <w:sz w:val="24"/>
          <w:lang w:val="en-US" w:eastAsia="zh-CN"/>
        </w:rPr>
        <w:t>及出土器物</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rPr>
        <w:t>为</w:t>
      </w:r>
      <w:r>
        <w:rPr>
          <w:rFonts w:hint="eastAsia" w:ascii="宋体" w:hAnsi="宋体" w:cs="宋体"/>
          <w:color w:val="auto"/>
          <w:sz w:val="24"/>
          <w:lang w:val="en-US" w:eastAsia="zh-CN"/>
        </w:rPr>
        <w:t>东晋</w:t>
      </w:r>
      <w:r>
        <w:rPr>
          <w:rFonts w:hint="eastAsia" w:ascii="宋体" w:hAnsi="宋体" w:eastAsia="宋体" w:cs="宋体"/>
          <w:color w:val="auto"/>
          <w:sz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23" name="图片 23" descr="M8 开口照 俯拍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8 开口照 俯拍 (4)"/>
                          <pic:cNvPicPr>
                            <a:picLocks noChangeAspect="1"/>
                          </pic:cNvPicPr>
                        </pic:nvPicPr>
                        <pic:blipFill>
                          <a:blip r:embed="rId92"/>
                          <a:stretch>
                            <a:fillRect/>
                          </a:stretch>
                        </pic:blipFill>
                        <pic:spPr>
                          <a:xfrm>
                            <a:off x="0" y="0"/>
                            <a:ext cx="2501900" cy="1668145"/>
                          </a:xfrm>
                          <a:prstGeom prst="rect">
                            <a:avLst/>
                          </a:prstGeom>
                        </pic:spPr>
                      </pic:pic>
                    </a:graphicData>
                  </a:graphic>
                </wp:inline>
              </w:drawing>
            </w:r>
          </w:p>
        </w:tc>
        <w:tc>
          <w:tcPr>
            <w:tcW w:w="426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24" name="图片 24" descr="M8 带器物 完工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8 带器物 完工照 俯拍 (3)"/>
                          <pic:cNvPicPr>
                            <a:picLocks noChangeAspect="1"/>
                          </pic:cNvPicPr>
                        </pic:nvPicPr>
                        <pic:blipFill>
                          <a:blip r:embed="rId93"/>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73</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M8开口全景（上为西北）</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74</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M8完工全景（上为西北）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01900" cy="1668145"/>
                  <wp:effectExtent l="0" t="0" r="12700" b="8255"/>
                  <wp:docPr id="25" name="图片 25" descr="M8器物出露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8器物出露照"/>
                          <pic:cNvPicPr>
                            <a:picLocks noChangeAspect="1"/>
                          </pic:cNvPicPr>
                        </pic:nvPicPr>
                        <pic:blipFill>
                          <a:blip r:embed="rId94"/>
                          <a:stretch>
                            <a:fillRect/>
                          </a:stretch>
                        </pic:blipFill>
                        <pic:spPr>
                          <a:xfrm>
                            <a:off x="0" y="0"/>
                            <a:ext cx="2501900" cy="1668145"/>
                          </a:xfrm>
                          <a:prstGeom prst="rect">
                            <a:avLst/>
                          </a:prstGeom>
                        </pic:spPr>
                      </pic:pic>
                    </a:graphicData>
                  </a:graphic>
                </wp:inline>
              </w:drawing>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7145" cy="1706880"/>
                  <wp:effectExtent l="0" t="0" r="14605" b="7620"/>
                  <wp:docPr id="26" name="图片 26" descr="M8封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8封门"/>
                          <pic:cNvPicPr>
                            <a:picLocks noChangeAspect="1"/>
                          </pic:cNvPicPr>
                        </pic:nvPicPr>
                        <pic:blipFill>
                          <a:blip r:embed="rId95"/>
                          <a:stretch>
                            <a:fillRect/>
                          </a:stretch>
                        </pic:blipFill>
                        <pic:spPr>
                          <a:xfrm>
                            <a:off x="0" y="0"/>
                            <a:ext cx="2557145" cy="1706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default"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M8器物出露（上为西北）</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M8封门（西南-东北）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01900" cy="1668145"/>
                  <wp:effectExtent l="0" t="0" r="12700" b="8255"/>
                  <wp:docPr id="27" name="图片 27" descr="M8 渗水井（上为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8 渗水井（上为西南）"/>
                          <pic:cNvPicPr>
                            <a:picLocks noChangeAspect="1"/>
                          </pic:cNvPicPr>
                        </pic:nvPicPr>
                        <pic:blipFill>
                          <a:blip r:embed="rId96"/>
                          <a:stretch>
                            <a:fillRect/>
                          </a:stretch>
                        </pic:blipFill>
                        <pic:spPr>
                          <a:xfrm>
                            <a:off x="0" y="0"/>
                            <a:ext cx="2501900" cy="1668145"/>
                          </a:xfrm>
                          <a:prstGeom prst="rect">
                            <a:avLst/>
                          </a:prstGeom>
                        </pic:spPr>
                      </pic:pic>
                    </a:graphicData>
                  </a:graphic>
                </wp:inline>
              </w:drawing>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7145" cy="1706880"/>
                  <wp:effectExtent l="0" t="0" r="14605" b="7620"/>
                  <wp:docPr id="30" name="图片 30" descr="M8棺板出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8棺板出露"/>
                          <pic:cNvPicPr>
                            <a:picLocks noChangeAspect="1"/>
                          </pic:cNvPicPr>
                        </pic:nvPicPr>
                        <pic:blipFill>
                          <a:blip r:embed="rId97"/>
                          <a:stretch>
                            <a:fillRect/>
                          </a:stretch>
                        </pic:blipFill>
                        <pic:spPr>
                          <a:xfrm>
                            <a:off x="0" y="0"/>
                            <a:ext cx="2557145" cy="1706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M8渗水井（上为西南）</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78</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M8棺板出露（西南-东北）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7145" cy="1706880"/>
                  <wp:effectExtent l="0" t="0" r="14605" b="7620"/>
                  <wp:docPr id="32" name="图片 32" descr="M8 承柱（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8 承柱（西南-东北）"/>
                          <pic:cNvPicPr>
                            <a:picLocks noChangeAspect="1"/>
                          </pic:cNvPicPr>
                        </pic:nvPicPr>
                        <pic:blipFill>
                          <a:blip r:embed="rId98"/>
                          <a:stretch>
                            <a:fillRect/>
                          </a:stretch>
                        </pic:blipFill>
                        <pic:spPr>
                          <a:xfrm>
                            <a:off x="0" y="0"/>
                            <a:ext cx="2557145" cy="1706880"/>
                          </a:xfrm>
                          <a:prstGeom prst="rect">
                            <a:avLst/>
                          </a:prstGeom>
                        </pic:spPr>
                      </pic:pic>
                    </a:graphicData>
                  </a:graphic>
                </wp:inline>
              </w:drawing>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7145" cy="1706880"/>
                  <wp:effectExtent l="0" t="0" r="14605" b="7620"/>
                  <wp:docPr id="33" name="图片 33" descr="M8 承柱（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8 承柱（东北-西南）"/>
                          <pic:cNvPicPr>
                            <a:picLocks noChangeAspect="1"/>
                          </pic:cNvPicPr>
                        </pic:nvPicPr>
                        <pic:blipFill>
                          <a:blip r:embed="rId99"/>
                          <a:stretch>
                            <a:fillRect/>
                          </a:stretch>
                        </pic:blipFill>
                        <pic:spPr>
                          <a:xfrm>
                            <a:off x="0" y="0"/>
                            <a:ext cx="2557145" cy="1706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79</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M8承柱（西南-东北）</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M8承柱（东北-西南）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7145" cy="1706880"/>
                  <wp:effectExtent l="0" t="0" r="14605" b="7620"/>
                  <wp:docPr id="34" name="图片 34" descr="M8 过道（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8 过道（西南-东北）"/>
                          <pic:cNvPicPr>
                            <a:picLocks noChangeAspect="1"/>
                          </pic:cNvPicPr>
                        </pic:nvPicPr>
                        <pic:blipFill>
                          <a:blip r:embed="rId100"/>
                          <a:stretch>
                            <a:fillRect/>
                          </a:stretch>
                        </pic:blipFill>
                        <pic:spPr>
                          <a:xfrm>
                            <a:off x="0" y="0"/>
                            <a:ext cx="2557145" cy="1706880"/>
                          </a:xfrm>
                          <a:prstGeom prst="rect">
                            <a:avLst/>
                          </a:prstGeom>
                        </pic:spPr>
                      </pic:pic>
                    </a:graphicData>
                  </a:graphic>
                </wp:inline>
              </w:drawing>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01900" cy="1668145"/>
                  <wp:effectExtent l="0" t="0" r="12700" b="8255"/>
                  <wp:docPr id="36" name="图片 36" descr="M8 前室（上为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M8 前室（上为西北）"/>
                          <pic:cNvPicPr>
                            <a:picLocks noChangeAspect="1"/>
                          </pic:cNvPicPr>
                        </pic:nvPicPr>
                        <pic:blipFill>
                          <a:blip r:embed="rId101"/>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M8过道（西南-东北）</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M8前室（上为西北）</w:t>
            </w:r>
          </w:p>
        </w:tc>
      </w:tr>
    </w:tbl>
    <w:p>
      <w:pPr>
        <w:pStyle w:val="2"/>
        <w:keepNext w:val="0"/>
        <w:keepLines w:val="0"/>
        <w:pageBreakBefore w:val="0"/>
        <w:kinsoku/>
        <w:wordWrap/>
        <w:overflowPunct/>
        <w:topLinePunct w:val="0"/>
        <w:autoSpaceDE/>
        <w:autoSpaceDN/>
        <w:bidi w:val="0"/>
        <w:adjustRightInd/>
        <w:snapToGrid/>
        <w:spacing w:beforeLines="0" w:after="0" w:afterLines="0" w:line="360" w:lineRule="auto"/>
        <w:ind w:left="0" w:leftChars="0" w:firstLine="480"/>
        <w:jc w:val="both"/>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M16：位于T0827东南部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东部部分被压在现代房基下，北邻M17、西</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“凸”字形砖室墓，</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72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rPr>
        <w:t>开口①层下，</w:t>
      </w:r>
      <w:r>
        <w:rPr>
          <w:rFonts w:hint="eastAsia" w:ascii="宋体" w:hAnsi="宋体" w:eastAsia="宋体" w:cs="宋体"/>
          <w:color w:val="auto"/>
          <w:sz w:val="24"/>
          <w:szCs w:val="24"/>
          <w:lang w:val="en-US" w:eastAsia="zh-CN"/>
        </w:rPr>
        <w:t>被M13打破，</w:t>
      </w:r>
      <w:r>
        <w:rPr>
          <w:rFonts w:hint="eastAsia" w:ascii="宋体" w:hAnsi="宋体" w:eastAsia="宋体" w:cs="宋体"/>
          <w:color w:val="auto"/>
          <w:sz w:val="24"/>
          <w:szCs w:val="24"/>
          <w:lang w:val="en-US"/>
        </w:rPr>
        <w:t>向下打破生土。</w:t>
      </w:r>
      <w:r>
        <w:rPr>
          <w:rFonts w:hint="eastAsia" w:ascii="宋体" w:hAnsi="宋体" w:eastAsia="宋体" w:cs="宋体"/>
          <w:color w:val="auto"/>
          <w:sz w:val="24"/>
          <w:szCs w:val="24"/>
          <w:lang w:val="en-US" w:eastAsia="zh-CN"/>
        </w:rPr>
        <w:t>由墓道和墓室组成。墓圹</w:t>
      </w:r>
      <w:r>
        <w:rPr>
          <w:rFonts w:hint="eastAsia" w:ascii="宋体" w:hAnsi="宋体" w:cs="宋体"/>
          <w:color w:val="auto"/>
          <w:sz w:val="24"/>
          <w:szCs w:val="24"/>
          <w:lang w:val="en-US" w:eastAsia="zh-CN"/>
        </w:rPr>
        <w:t>清理</w:t>
      </w:r>
      <w:r>
        <w:rPr>
          <w:rFonts w:hint="eastAsia" w:ascii="宋体" w:hAnsi="宋体" w:eastAsia="宋体" w:cs="宋体"/>
          <w:color w:val="auto"/>
          <w:sz w:val="24"/>
          <w:szCs w:val="24"/>
          <w:lang w:val="en-US" w:eastAsia="zh-CN"/>
        </w:rPr>
        <w:t>长3.1米</w:t>
      </w:r>
      <w:r>
        <w:rPr>
          <w:rFonts w:hint="eastAsia" w:ascii="宋体" w:hAnsi="宋体" w:cs="宋体"/>
          <w:color w:val="auto"/>
          <w:sz w:val="24"/>
          <w:szCs w:val="24"/>
          <w:lang w:val="en-US" w:eastAsia="zh-CN"/>
        </w:rPr>
        <w:t>（东部部分位于基坑外，未发掘）</w:t>
      </w:r>
      <w:r>
        <w:rPr>
          <w:rFonts w:hint="eastAsia" w:ascii="宋体" w:hAnsi="宋体" w:eastAsia="宋体" w:cs="宋体"/>
          <w:color w:val="auto"/>
          <w:sz w:val="24"/>
          <w:szCs w:val="24"/>
          <w:lang w:val="en-US" w:eastAsia="zh-CN"/>
        </w:rPr>
        <w:t>，宽1.10米，深0.36-0.45米。</w:t>
      </w:r>
    </w:p>
    <w:p>
      <w:pPr>
        <w:pStyle w:val="4"/>
        <w:keepNext w:val="0"/>
        <w:keepLines w:val="0"/>
        <w:pageBreakBefore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墓道位于墓室西部，被M13打破，长0.44米，宽0.66米，深0-0.14米。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墓室</w:t>
      </w:r>
      <w:r>
        <w:rPr>
          <w:rFonts w:hint="eastAsia" w:ascii="宋体" w:hAnsi="宋体" w:cs="宋体"/>
          <w:color w:val="auto"/>
          <w:sz w:val="24"/>
          <w:szCs w:val="24"/>
          <w:lang w:val="en-US" w:eastAsia="zh-CN"/>
        </w:rPr>
        <w:t>位于墓道东部，</w:t>
      </w:r>
      <w:r>
        <w:rPr>
          <w:rFonts w:hint="eastAsia" w:ascii="宋体" w:hAnsi="宋体" w:eastAsia="宋体" w:cs="宋体"/>
          <w:color w:val="auto"/>
          <w:sz w:val="24"/>
          <w:szCs w:val="24"/>
          <w:lang w:val="en-US" w:eastAsia="zh-CN"/>
        </w:rPr>
        <w:t>残长2.38米，宽0.7米。墓室上部已被严重破坏，墓壁残存一层，由大小不等的灰砖块和黄砖块顺砌平铺叠砌而成，墓底由大小不等的残砖块无规则平铺而成</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为浅灰色夹杂紫红色花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灰砖块、黄褐色砖块、少量陶片</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采集墓砖7块，编号分别为：</w:t>
      </w:r>
      <w:r>
        <w:rPr>
          <w:rFonts w:hint="eastAsia" w:ascii="宋体" w:hAnsi="宋体" w:eastAsia="宋体" w:cs="宋体"/>
          <w:color w:val="auto"/>
          <w:sz w:val="24"/>
          <w:szCs w:val="24"/>
          <w:lang w:eastAsia="zh-CN"/>
        </w:rPr>
        <w:t>2024GXD</w:t>
      </w:r>
      <w:r>
        <w:rPr>
          <w:rFonts w:hint="eastAsia" w:ascii="宋体" w:hAnsi="宋体" w:eastAsia="宋体" w:cs="宋体"/>
          <w:color w:val="auto"/>
          <w:sz w:val="24"/>
          <w:szCs w:val="24"/>
          <w:highlight w:val="none"/>
          <w:lang w:val="en-US" w:eastAsia="zh-CN"/>
        </w:rPr>
        <w:t>XM16：</w:t>
      </w:r>
      <w:r>
        <w:rPr>
          <w:rFonts w:hint="eastAsia" w:ascii="宋体" w:hAnsi="宋体" w:cs="宋体"/>
          <w:color w:val="auto"/>
          <w:sz w:val="24"/>
          <w:szCs w:val="24"/>
          <w:highlight w:val="none"/>
          <w:lang w:val="en-US" w:eastAsia="zh-CN"/>
        </w:rPr>
        <w:t>标</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kern w:val="0"/>
          <w:sz w:val="24"/>
          <w:szCs w:val="24"/>
          <w:lang w:val="en-US" w:eastAsia="zh-CN" w:bidi="ar"/>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墓内出土器物9件，均为陶器，有陶钵、陶碗、陶罐、小陶盂、陶器盖、砚台、陶盘、陶碟等，编号分别为：</w:t>
      </w:r>
      <w:r>
        <w:rPr>
          <w:rFonts w:hint="eastAsia" w:ascii="宋体" w:hAnsi="宋体" w:eastAsia="宋体" w:cs="宋体"/>
          <w:color w:val="auto"/>
          <w:sz w:val="24"/>
          <w:szCs w:val="24"/>
          <w:lang w:eastAsia="zh-CN"/>
        </w:rPr>
        <w:t>2024GXD</w:t>
      </w:r>
      <w:r>
        <w:rPr>
          <w:rFonts w:hint="eastAsia" w:ascii="宋体" w:hAnsi="宋体" w:eastAsia="宋体" w:cs="宋体"/>
          <w:color w:val="auto"/>
          <w:sz w:val="24"/>
          <w:szCs w:val="24"/>
          <w:highlight w:val="none"/>
          <w:lang w:val="en-US" w:eastAsia="zh-CN"/>
        </w:rPr>
        <w:t>XM16：1</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sz w:val="24"/>
          <w:szCs w:val="24"/>
          <w:highlight w:val="none"/>
          <w:lang w:val="en-US" w:eastAsia="zh-CN"/>
        </w:rPr>
        <w:t>9。棺木及人骨已朽无存</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出土器物及墓砖</w:t>
      </w:r>
      <w:r>
        <w:rPr>
          <w:rFonts w:hint="eastAsia" w:ascii="宋体" w:hAnsi="宋体" w:eastAsia="宋体" w:cs="宋体"/>
          <w:color w:val="auto"/>
          <w:sz w:val="24"/>
          <w:szCs w:val="24"/>
        </w:rPr>
        <w:t>推断为</w:t>
      </w:r>
      <w:r>
        <w:rPr>
          <w:rFonts w:hint="eastAsia" w:ascii="宋体" w:hAnsi="宋体" w:cs="宋体"/>
          <w:color w:val="auto"/>
          <w:sz w:val="24"/>
          <w:szCs w:val="24"/>
          <w:lang w:val="en-US" w:eastAsia="zh-CN"/>
        </w:rPr>
        <w:t>东晋</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39" name="图片 39" descr="M16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16开口照"/>
                          <pic:cNvPicPr>
                            <a:picLocks noChangeAspect="1"/>
                          </pic:cNvPicPr>
                        </pic:nvPicPr>
                        <pic:blipFill>
                          <a:blip r:embed="rId102"/>
                          <a:stretch>
                            <a:fillRect/>
                          </a:stretch>
                        </pic:blipFill>
                        <pic:spPr>
                          <a:xfrm>
                            <a:off x="0" y="0"/>
                            <a:ext cx="2501900" cy="1668145"/>
                          </a:xfrm>
                          <a:prstGeom prst="rect">
                            <a:avLst/>
                          </a:prstGeom>
                        </pic:spPr>
                      </pic:pic>
                    </a:graphicData>
                  </a:graphic>
                </wp:inline>
              </w:drawing>
            </w:r>
          </w:p>
        </w:tc>
        <w:tc>
          <w:tcPr>
            <w:tcW w:w="426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71115" cy="1714500"/>
                  <wp:effectExtent l="0" t="0" r="635" b="0"/>
                  <wp:docPr id="40" name="图片 40" descr="M16 带器物 完工照 俯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16 带器物 完工照 俯拍 (2)"/>
                          <pic:cNvPicPr>
                            <a:picLocks noChangeAspect="1"/>
                          </pic:cNvPicPr>
                        </pic:nvPicPr>
                        <pic:blipFill>
                          <a:blip r:embed="rId103"/>
                          <a:stretch>
                            <a:fillRect/>
                          </a:stretch>
                        </pic:blipFill>
                        <pic:spPr>
                          <a:xfrm>
                            <a:off x="0" y="0"/>
                            <a:ext cx="2571115" cy="1714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83</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M16开口全景（上为北）</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84</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M16完工全景（上为北）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47620" cy="1700530"/>
                  <wp:effectExtent l="0" t="0" r="5080" b="13970"/>
                  <wp:docPr id="43" name="图片 43" descr="M16：7 陶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M16：7 陶碟"/>
                          <pic:cNvPicPr>
                            <a:picLocks noChangeAspect="1"/>
                          </pic:cNvPicPr>
                        </pic:nvPicPr>
                        <pic:blipFill>
                          <a:blip r:embed="rId104"/>
                          <a:stretch>
                            <a:fillRect/>
                          </a:stretch>
                        </pic:blipFill>
                        <pic:spPr>
                          <a:xfrm>
                            <a:off x="0" y="0"/>
                            <a:ext cx="2547620" cy="1700530"/>
                          </a:xfrm>
                          <a:prstGeom prst="rect">
                            <a:avLst/>
                          </a:prstGeom>
                        </pic:spPr>
                      </pic:pic>
                    </a:graphicData>
                  </a:graphic>
                </wp:inline>
              </w:drawing>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23490" cy="1684020"/>
                  <wp:effectExtent l="0" t="0" r="10160" b="11430"/>
                  <wp:docPr id="41" name="图片 41" descr="M16：2 小陶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16：2 小陶盂"/>
                          <pic:cNvPicPr>
                            <a:picLocks noChangeAspect="1"/>
                          </pic:cNvPicPr>
                        </pic:nvPicPr>
                        <pic:blipFill>
                          <a:blip r:embed="rId105"/>
                          <a:stretch>
                            <a:fillRect/>
                          </a:stretch>
                        </pic:blipFill>
                        <pic:spPr>
                          <a:xfrm>
                            <a:off x="0" y="0"/>
                            <a:ext cx="2523490" cy="1684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default" w:ascii="黑体" w:hAnsi="黑体" w:eastAsia="黑体" w:cs="黑体"/>
                <w:color w:val="auto"/>
                <w:sz w:val="21"/>
                <w:szCs w:val="21"/>
                <w:highlight w:val="no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M16:7陶碟</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auto"/>
                <w:sz w:val="21"/>
                <w:szCs w:val="21"/>
                <w:highlight w:val="no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M16:2小陶盂</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sz w:val="24"/>
          <w:szCs w:val="24"/>
          <w:lang w:val="en-US" w:eastAsia="zh-CN"/>
        </w:rPr>
        <w:t>M1：位于T0630西南部，西北邻M2，为</w:t>
      </w:r>
      <w:r>
        <w:rPr>
          <w:rFonts w:hint="eastAsia" w:ascii="宋体" w:hAnsi="宋体" w:eastAsia="宋体" w:cs="宋体"/>
          <w:color w:val="auto"/>
          <w:sz w:val="24"/>
          <w:szCs w:val="24"/>
          <w:highlight w:val="none"/>
          <w:lang w:val="en-US" w:eastAsia="zh-CN"/>
        </w:rPr>
        <w:t>“凸”字</w:t>
      </w:r>
      <w:r>
        <w:rPr>
          <w:rFonts w:hint="eastAsia" w:ascii="宋体" w:hAnsi="宋体" w:eastAsia="宋体" w:cs="宋体"/>
          <w:color w:val="auto"/>
          <w:sz w:val="24"/>
          <w:szCs w:val="24"/>
          <w:highlight w:val="none"/>
          <w:lang w:val="en-US"/>
        </w:rPr>
        <w:t>形竖穴</w:t>
      </w:r>
      <w:r>
        <w:rPr>
          <w:rFonts w:hint="eastAsia" w:ascii="宋体" w:hAnsi="宋体" w:eastAsia="宋体" w:cs="宋体"/>
          <w:color w:val="auto"/>
          <w:sz w:val="24"/>
          <w:szCs w:val="24"/>
          <w:highlight w:val="none"/>
          <w:lang w:val="en-US" w:eastAsia="zh-CN"/>
        </w:rPr>
        <w:t>砖室墓，墓向46°。</w:t>
      </w:r>
      <w:r>
        <w:rPr>
          <w:rFonts w:hint="eastAsia" w:ascii="宋体" w:hAnsi="宋体" w:eastAsia="宋体" w:cs="宋体"/>
          <w:sz w:val="24"/>
          <w:szCs w:val="24"/>
          <w:lang w:val="en-US" w:eastAsia="zh-CN"/>
        </w:rPr>
        <w:t>开口①层下，向下打破生土。</w:t>
      </w:r>
      <w:r>
        <w:rPr>
          <w:rFonts w:hint="eastAsia" w:ascii="宋体" w:hAnsi="宋体" w:eastAsia="宋体" w:cs="宋体"/>
          <w:color w:val="auto"/>
          <w:sz w:val="24"/>
          <w:szCs w:val="24"/>
          <w:lang w:val="en-US" w:eastAsia="zh-CN"/>
        </w:rPr>
        <w:t>由墓道、墓室两部分组成。墓圹</w:t>
      </w:r>
      <w:r>
        <w:rPr>
          <w:rFonts w:hint="eastAsia" w:ascii="宋体" w:hAnsi="宋体" w:cs="宋体"/>
          <w:color w:val="auto"/>
          <w:sz w:val="24"/>
          <w:szCs w:val="24"/>
          <w:lang w:val="en-US" w:eastAsia="zh-CN"/>
        </w:rPr>
        <w:t>长</w:t>
      </w:r>
      <w:r>
        <w:rPr>
          <w:rFonts w:hint="eastAsia" w:ascii="宋体" w:hAnsi="宋体" w:eastAsia="宋体" w:cs="宋体"/>
          <w:color w:val="auto"/>
          <w:sz w:val="24"/>
          <w:szCs w:val="24"/>
          <w:lang w:val="en-US" w:eastAsia="zh-CN"/>
        </w:rPr>
        <w:t>2.94</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88</w:t>
      </w:r>
      <w:r>
        <w:rPr>
          <w:rFonts w:hint="eastAsia" w:ascii="宋体" w:hAnsi="宋体" w:eastAsia="宋体" w:cs="宋体"/>
          <w:color w:val="auto"/>
          <w:sz w:val="24"/>
          <w:szCs w:val="24"/>
          <w:lang w:val="en-US"/>
        </w:rPr>
        <w:t>米。</w:t>
      </w:r>
    </w:p>
    <w:p>
      <w:pPr>
        <w:pStyle w:val="4"/>
        <w:keepNext w:val="0"/>
        <w:keepLines w:val="0"/>
        <w:pageBreakBefore w:val="0"/>
        <w:widowControl w:val="0"/>
        <w:kinsoku/>
        <w:wordWrap/>
        <w:overflowPunct/>
        <w:topLinePunct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墓道位于墓室西部，呈斜坡状，</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0.44</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58</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封门砖仅存3层。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墓室平面呈长方形，</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2.06</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44</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0.16-0.37</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墓壁由大小不等的红黄砖块顺砌平铺叠砌而成，墓底用红黄砖“人”字形平铺。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szCs w:val="24"/>
          <w:lang w:val="en-US" w:eastAsia="zh-CN"/>
        </w:rPr>
        <w:t>墓内</w:t>
      </w:r>
      <w:r>
        <w:rPr>
          <w:rFonts w:hint="eastAsia" w:ascii="宋体" w:hAnsi="宋体" w:eastAsia="宋体" w:cs="宋体"/>
          <w:color w:val="auto"/>
          <w:sz w:val="24"/>
        </w:rPr>
        <w:t>填土</w:t>
      </w:r>
      <w:r>
        <w:rPr>
          <w:rFonts w:hint="eastAsia" w:ascii="宋体" w:hAnsi="宋体" w:eastAsia="宋体" w:cs="宋体"/>
          <w:color w:val="auto"/>
          <w:sz w:val="24"/>
          <w:lang w:eastAsia="zh-CN"/>
        </w:rPr>
        <w:t>为</w:t>
      </w:r>
      <w:r>
        <w:rPr>
          <w:rFonts w:hint="eastAsia" w:ascii="宋体" w:hAnsi="宋体" w:eastAsia="宋体" w:cs="宋体"/>
          <w:color w:val="auto"/>
          <w:sz w:val="24"/>
        </w:rPr>
        <w:t>黄</w:t>
      </w:r>
      <w:r>
        <w:rPr>
          <w:rFonts w:hint="eastAsia" w:ascii="宋体" w:hAnsi="宋体" w:eastAsia="宋体" w:cs="宋体"/>
          <w:color w:val="auto"/>
          <w:sz w:val="24"/>
          <w:lang w:val="en-US" w:eastAsia="zh-CN"/>
        </w:rPr>
        <w:t>褐色花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植物根茎、</w:t>
      </w:r>
      <w:r>
        <w:rPr>
          <w:rFonts w:hint="eastAsia" w:ascii="宋体" w:hAnsi="宋体" w:eastAsia="宋体" w:cs="宋体"/>
          <w:color w:val="auto"/>
          <w:sz w:val="24"/>
        </w:rPr>
        <w:t>石子</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南朝碎砖块</w:t>
      </w:r>
      <w:r>
        <w:rPr>
          <w:rFonts w:hint="eastAsia" w:ascii="宋体" w:hAnsi="宋体" w:eastAsia="宋体" w:cs="宋体"/>
          <w:color w:val="auto"/>
          <w:sz w:val="24"/>
        </w:rPr>
        <w:t>，土质</w:t>
      </w:r>
      <w:r>
        <w:rPr>
          <w:rFonts w:hint="eastAsia" w:ascii="宋体" w:hAnsi="宋体" w:eastAsia="宋体" w:cs="宋体"/>
          <w:color w:val="auto"/>
          <w:sz w:val="24"/>
          <w:lang w:val="en-US" w:eastAsia="zh-CN"/>
        </w:rPr>
        <w:t>较疏松</w:t>
      </w:r>
      <w:r>
        <w:rPr>
          <w:rFonts w:hint="eastAsia" w:ascii="宋体" w:hAnsi="宋体" w:eastAsia="宋体" w:cs="宋体"/>
          <w:color w:val="auto"/>
          <w:sz w:val="24"/>
        </w:rPr>
        <w:t>。</w:t>
      </w:r>
      <w:r>
        <w:rPr>
          <w:rFonts w:hint="eastAsia" w:ascii="宋体" w:hAnsi="宋体" w:eastAsia="宋体" w:cs="宋体"/>
          <w:color w:val="auto"/>
          <w:sz w:val="24"/>
          <w:highlight w:val="none"/>
          <w:lang w:val="en-US" w:eastAsia="zh-CN"/>
        </w:rPr>
        <w:t>未发现遗物，棺木及人骨已朽无存，无痕。</w:t>
      </w:r>
      <w:r>
        <w:rPr>
          <w:rFonts w:hint="eastAsia" w:ascii="宋体" w:hAnsi="宋体" w:cs="宋体"/>
          <w:color w:val="auto"/>
          <w:sz w:val="24"/>
          <w:highlight w:val="none"/>
          <w:lang w:val="en-US" w:eastAsia="zh-CN"/>
        </w:rPr>
        <w:t>采集墓砖2块，编号分别为：</w:t>
      </w:r>
      <w:r>
        <w:rPr>
          <w:rFonts w:hint="eastAsia" w:ascii="宋体" w:hAnsi="宋体" w:eastAsia="宋体" w:cs="宋体"/>
          <w:color w:val="auto"/>
          <w:sz w:val="24"/>
          <w:szCs w:val="24"/>
          <w:lang w:eastAsia="zh-CN"/>
        </w:rPr>
        <w:t>2024GXD</w:t>
      </w:r>
      <w:r>
        <w:rPr>
          <w:rFonts w:hint="eastAsia" w:ascii="宋体" w:hAnsi="宋体" w:eastAsia="宋体" w:cs="宋体"/>
          <w:color w:val="auto"/>
          <w:sz w:val="24"/>
          <w:szCs w:val="24"/>
          <w:highlight w:val="none"/>
          <w:lang w:val="en-US" w:eastAsia="zh-CN"/>
        </w:rPr>
        <w:t>XM1：</w:t>
      </w:r>
      <w:r>
        <w:rPr>
          <w:rFonts w:hint="eastAsia" w:ascii="宋体" w:hAnsi="宋体" w:cs="宋体"/>
          <w:color w:val="auto"/>
          <w:sz w:val="24"/>
          <w:szCs w:val="24"/>
          <w:highlight w:val="none"/>
          <w:lang w:val="en-US" w:eastAsia="zh-CN"/>
        </w:rPr>
        <w:t>标</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kern w:val="0"/>
          <w:sz w:val="24"/>
          <w:szCs w:val="24"/>
          <w:lang w:val="en-US" w:eastAsia="zh-CN" w:bidi="ar"/>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宋体" w:hAnsi="宋体" w:eastAsia="宋体" w:cs="宋体"/>
          <w:color w:val="auto"/>
          <w:sz w:val="24"/>
        </w:rPr>
      </w:pPr>
      <w:r>
        <w:rPr>
          <w:rFonts w:hint="eastAsia" w:ascii="宋体" w:hAnsi="宋体" w:eastAsia="宋体" w:cs="宋体"/>
          <w:color w:val="auto"/>
          <w:sz w:val="24"/>
        </w:rPr>
        <w:t>根据墓葬形制和</w:t>
      </w:r>
      <w:r>
        <w:rPr>
          <w:rFonts w:hint="eastAsia" w:ascii="宋体" w:hAnsi="宋体" w:eastAsia="宋体" w:cs="宋体"/>
          <w:color w:val="auto"/>
          <w:sz w:val="24"/>
          <w:lang w:val="en-US" w:eastAsia="zh-CN"/>
        </w:rPr>
        <w:t>土质土色</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lang w:val="en-US" w:eastAsia="zh-CN"/>
        </w:rPr>
        <w:t>南朝</w:t>
      </w:r>
      <w:r>
        <w:rPr>
          <w:rFonts w:hint="eastAsia" w:ascii="宋体" w:hAnsi="宋体" w:eastAsia="宋体" w:cs="宋体"/>
          <w:color w:val="auto"/>
          <w:sz w:val="24"/>
          <w:highlight w:val="none"/>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46" name="图片 46" descr="M1开口照 侧拍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M1开口照 侧拍东南-西北"/>
                          <pic:cNvPicPr>
                            <a:picLocks noChangeAspect="1"/>
                          </pic:cNvPicPr>
                        </pic:nvPicPr>
                        <pic:blipFill>
                          <a:blip r:embed="rId106"/>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both"/>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49" name="图片 49" descr="M1完工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M1完工照 俯拍 (3)"/>
                          <pic:cNvPicPr>
                            <a:picLocks noChangeAspect="1"/>
                          </pic:cNvPicPr>
                        </pic:nvPicPr>
                        <pic:blipFill>
                          <a:blip r:embed="rId107"/>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shd w:val="clear" w:color="auto" w:fill="auto"/>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M1开口全景（东南-西北）</w:t>
            </w:r>
          </w:p>
        </w:tc>
        <w:tc>
          <w:tcPr>
            <w:tcW w:w="4261" w:type="dxa"/>
            <w:tcBorders>
              <w:top w:val="nil"/>
              <w:left w:val="nil"/>
              <w:bottom w:val="nil"/>
              <w:right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88</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M1完工全景（东南-西北）</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lang w:val="en-US" w:eastAsia="zh-CN"/>
        </w:rPr>
        <w:t>M2：位于T0630西部，西南部延伸至T0629，东南邻M1，西南邻M3，为</w:t>
      </w:r>
      <w:r>
        <w:rPr>
          <w:rFonts w:hint="eastAsia" w:ascii="宋体" w:hAnsi="宋体" w:eastAsia="宋体" w:cs="宋体"/>
          <w:color w:val="auto"/>
          <w:highlight w:val="none"/>
          <w:lang w:val="en-US" w:eastAsia="zh-CN"/>
        </w:rPr>
        <w:t>“凸”字</w:t>
      </w:r>
      <w:r>
        <w:rPr>
          <w:rFonts w:hint="eastAsia" w:ascii="宋体" w:hAnsi="宋体" w:eastAsia="宋体" w:cs="宋体"/>
          <w:color w:val="auto"/>
          <w:highlight w:val="none"/>
          <w:lang w:val="en-US"/>
        </w:rPr>
        <w:t>形竖穴土坑墓</w:t>
      </w:r>
      <w:r>
        <w:rPr>
          <w:rFonts w:hint="eastAsia" w:ascii="宋体" w:hAnsi="宋体" w:eastAsia="宋体" w:cs="宋体"/>
          <w:color w:val="auto"/>
          <w:lang w:val="en-US"/>
        </w:rPr>
        <w:t>，</w:t>
      </w:r>
      <w:r>
        <w:rPr>
          <w:rFonts w:hint="eastAsia" w:ascii="宋体" w:hAnsi="宋体" w:eastAsia="宋体" w:cs="宋体"/>
          <w:color w:val="auto"/>
          <w:lang w:val="en-US" w:eastAsia="zh-CN"/>
        </w:rPr>
        <w:t>墓向42°。开口①层下，</w:t>
      </w:r>
      <w:r>
        <w:rPr>
          <w:rFonts w:hint="eastAsia" w:ascii="宋体" w:hAnsi="宋体" w:eastAsia="宋体" w:cs="宋体"/>
          <w:color w:val="auto"/>
          <w:sz w:val="24"/>
          <w:szCs w:val="24"/>
          <w:lang w:val="en-US"/>
        </w:rPr>
        <w:t>向下打破</w:t>
      </w:r>
      <w:r>
        <w:rPr>
          <w:rFonts w:hint="eastAsia" w:ascii="宋体" w:hAnsi="宋体" w:eastAsia="宋体" w:cs="宋体"/>
          <w:color w:val="auto"/>
          <w:sz w:val="24"/>
          <w:szCs w:val="24"/>
          <w:lang w:val="en-US" w:eastAsia="zh-CN"/>
        </w:rPr>
        <w:t>M6、M7及</w:t>
      </w:r>
      <w:r>
        <w:rPr>
          <w:rFonts w:hint="eastAsia" w:ascii="宋体" w:hAnsi="宋体" w:eastAsia="宋体" w:cs="宋体"/>
          <w:color w:val="auto"/>
          <w:sz w:val="24"/>
          <w:szCs w:val="24"/>
          <w:lang w:val="en-US"/>
        </w:rPr>
        <w:t>生土。</w:t>
      </w:r>
      <w:r>
        <w:rPr>
          <w:rFonts w:hint="eastAsia" w:ascii="宋体" w:hAnsi="宋体" w:eastAsia="宋体" w:cs="宋体"/>
          <w:color w:val="auto"/>
          <w:lang w:val="en-US" w:eastAsia="zh-CN"/>
        </w:rPr>
        <w:t>由墓道、墓室两部分组成。</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lang w:val="en-US" w:eastAsia="zh-CN"/>
        </w:rPr>
      </w:pPr>
      <w:r>
        <w:rPr>
          <w:rFonts w:hint="eastAsia" w:ascii="宋体" w:hAnsi="宋体" w:eastAsia="宋体" w:cs="宋体"/>
          <w:color w:val="auto"/>
          <w:lang w:val="en-US" w:eastAsia="zh-CN"/>
        </w:rPr>
        <w:t>墓道呈斜坡状，</w:t>
      </w:r>
      <w:r>
        <w:rPr>
          <w:rFonts w:hint="eastAsia" w:ascii="宋体" w:hAnsi="宋体" w:eastAsia="宋体" w:cs="宋体"/>
          <w:color w:val="auto"/>
          <w:lang w:val="en-US"/>
        </w:rPr>
        <w:t>长</w:t>
      </w:r>
      <w:r>
        <w:rPr>
          <w:rFonts w:hint="eastAsia" w:ascii="宋体" w:hAnsi="宋体" w:eastAsia="宋体" w:cs="宋体"/>
          <w:color w:val="auto"/>
          <w:lang w:val="en-US" w:eastAsia="zh-CN"/>
        </w:rPr>
        <w:t>0.7</w:t>
      </w:r>
      <w:r>
        <w:rPr>
          <w:rFonts w:hint="eastAsia" w:ascii="宋体" w:hAnsi="宋体" w:eastAsia="宋体" w:cs="宋体"/>
          <w:color w:val="auto"/>
          <w:lang w:val="en-US"/>
        </w:rPr>
        <w:t>米，宽0.</w:t>
      </w:r>
      <w:r>
        <w:rPr>
          <w:rFonts w:hint="eastAsia" w:ascii="宋体" w:hAnsi="宋体" w:eastAsia="宋体" w:cs="宋体"/>
          <w:color w:val="auto"/>
          <w:lang w:val="en-US" w:eastAsia="zh-CN"/>
        </w:rPr>
        <w:t>6-0.68</w:t>
      </w:r>
      <w:r>
        <w:rPr>
          <w:rFonts w:hint="eastAsia" w:ascii="宋体" w:hAnsi="宋体" w:eastAsia="宋体" w:cs="宋体"/>
          <w:color w:val="auto"/>
          <w:lang w:val="en-US"/>
        </w:rPr>
        <w:t>米，深</w:t>
      </w:r>
      <w:r>
        <w:rPr>
          <w:rFonts w:hint="eastAsia" w:ascii="宋体" w:hAnsi="宋体" w:eastAsia="宋体" w:cs="宋体"/>
          <w:color w:val="auto"/>
          <w:lang w:val="en-US" w:eastAsia="zh-CN"/>
        </w:rPr>
        <w:t>0.2</w:t>
      </w:r>
      <w:r>
        <w:rPr>
          <w:rFonts w:hint="eastAsia" w:ascii="宋体" w:hAnsi="宋体" w:eastAsia="宋体" w:cs="宋体"/>
          <w:color w:val="auto"/>
          <w:lang w:val="en-US"/>
        </w:rPr>
        <w:t>米。</w:t>
      </w:r>
      <w:r>
        <w:rPr>
          <w:rFonts w:hint="eastAsia" w:ascii="宋体" w:hAnsi="宋体" w:eastAsia="宋体" w:cs="宋体"/>
          <w:color w:val="auto"/>
          <w:lang w:val="en-US" w:eastAsia="zh-CN"/>
        </w:rPr>
        <w:t>墓室</w:t>
      </w:r>
      <w:r>
        <w:rPr>
          <w:rFonts w:hint="eastAsia" w:ascii="宋体" w:hAnsi="宋体" w:eastAsia="宋体" w:cs="宋体"/>
          <w:color w:val="auto"/>
          <w:lang w:val="en-US"/>
        </w:rPr>
        <w:t>长</w:t>
      </w:r>
      <w:r>
        <w:rPr>
          <w:rFonts w:hint="eastAsia" w:ascii="宋体" w:hAnsi="宋体" w:eastAsia="宋体" w:cs="宋体"/>
          <w:color w:val="auto"/>
          <w:lang w:val="en-US" w:eastAsia="zh-CN"/>
        </w:rPr>
        <w:t>2.46</w:t>
      </w:r>
      <w:r>
        <w:rPr>
          <w:rFonts w:hint="eastAsia" w:ascii="宋体" w:hAnsi="宋体" w:eastAsia="宋体" w:cs="宋体"/>
          <w:color w:val="auto"/>
          <w:lang w:val="en-US"/>
        </w:rPr>
        <w:t>米，宽0.</w:t>
      </w:r>
      <w:r>
        <w:rPr>
          <w:rFonts w:hint="eastAsia" w:ascii="宋体" w:hAnsi="宋体" w:eastAsia="宋体" w:cs="宋体"/>
          <w:color w:val="auto"/>
          <w:lang w:val="en-US" w:eastAsia="zh-CN"/>
        </w:rPr>
        <w:t>8-0.95</w:t>
      </w:r>
      <w:r>
        <w:rPr>
          <w:rFonts w:hint="eastAsia" w:ascii="宋体" w:hAnsi="宋体" w:eastAsia="宋体" w:cs="宋体"/>
          <w:color w:val="auto"/>
          <w:lang w:val="en-US"/>
        </w:rPr>
        <w:t>米，深</w:t>
      </w:r>
      <w:r>
        <w:rPr>
          <w:rFonts w:hint="eastAsia" w:ascii="宋体" w:hAnsi="宋体" w:eastAsia="宋体" w:cs="宋体"/>
          <w:color w:val="auto"/>
          <w:lang w:val="en-US" w:eastAsia="zh-CN"/>
        </w:rPr>
        <w:t>0.2-0.46</w:t>
      </w:r>
      <w:r>
        <w:rPr>
          <w:rFonts w:hint="eastAsia" w:ascii="宋体" w:hAnsi="宋体" w:eastAsia="宋体" w:cs="宋体"/>
          <w:color w:val="auto"/>
          <w:lang w:val="en-US"/>
        </w:rPr>
        <w:t>米</w:t>
      </w:r>
      <w:r>
        <w:rPr>
          <w:rFonts w:hint="eastAsia" w:ascii="宋体" w:hAnsi="宋体" w:cs="宋体"/>
          <w:color w:val="auto"/>
          <w:lang w:val="en-US" w:eastAsia="zh-CN"/>
        </w:rPr>
        <w:t>，</w:t>
      </w:r>
      <w:r>
        <w:rPr>
          <w:rFonts w:hint="eastAsia"/>
          <w:color w:val="auto"/>
          <w:lang w:val="en-US" w:eastAsia="zh-CN"/>
        </w:rPr>
        <w:t>四壁垂直平整，底部平整。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color w:val="auto"/>
          <w:sz w:val="24"/>
        </w:rPr>
        <w:t>墓内填土</w:t>
      </w:r>
      <w:r>
        <w:rPr>
          <w:rFonts w:hint="eastAsia" w:ascii="宋体" w:hAnsi="宋体" w:eastAsia="宋体" w:cs="宋体"/>
          <w:color w:val="auto"/>
          <w:sz w:val="24"/>
          <w:lang w:val="en-US" w:eastAsia="zh-CN"/>
        </w:rPr>
        <w:t>为</w:t>
      </w:r>
      <w:r>
        <w:rPr>
          <w:rFonts w:hint="eastAsia" w:ascii="宋体" w:hAnsi="宋体" w:eastAsia="宋体" w:cs="宋体"/>
          <w:color w:val="auto"/>
          <w:sz w:val="24"/>
        </w:rPr>
        <w:t>黄</w:t>
      </w:r>
      <w:r>
        <w:rPr>
          <w:rFonts w:hint="eastAsia" w:ascii="宋体" w:hAnsi="宋体" w:eastAsia="宋体" w:cs="宋体"/>
          <w:color w:val="auto"/>
          <w:sz w:val="24"/>
          <w:lang w:val="en-US" w:eastAsia="zh-CN"/>
        </w:rPr>
        <w:t>褐色花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植物根茎、</w:t>
      </w:r>
      <w:r>
        <w:rPr>
          <w:rFonts w:hint="eastAsia" w:ascii="宋体" w:hAnsi="宋体" w:eastAsia="宋体" w:cs="宋体"/>
          <w:color w:val="auto"/>
          <w:sz w:val="24"/>
        </w:rPr>
        <w:t>石子</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南朝碎砖块</w:t>
      </w:r>
      <w:r>
        <w:rPr>
          <w:rFonts w:hint="eastAsia" w:ascii="宋体" w:hAnsi="宋体" w:eastAsia="宋体" w:cs="宋体"/>
          <w:color w:val="auto"/>
          <w:sz w:val="24"/>
        </w:rPr>
        <w:t>，土质</w:t>
      </w:r>
      <w:r>
        <w:rPr>
          <w:rFonts w:hint="eastAsia" w:ascii="宋体" w:hAnsi="宋体" w:eastAsia="宋体" w:cs="宋体"/>
          <w:color w:val="auto"/>
          <w:sz w:val="24"/>
          <w:lang w:val="en-US" w:eastAsia="zh-CN"/>
        </w:rPr>
        <w:t>紧密</w:t>
      </w:r>
      <w:r>
        <w:rPr>
          <w:rFonts w:hint="eastAsia" w:ascii="宋体" w:hAnsi="宋体" w:eastAsia="宋体" w:cs="宋体"/>
          <w:color w:val="auto"/>
          <w:sz w:val="24"/>
        </w:rPr>
        <w:t>。</w:t>
      </w:r>
      <w:r>
        <w:rPr>
          <w:rFonts w:hint="eastAsia" w:ascii="宋体" w:hAnsi="宋体" w:eastAsia="宋体" w:cs="宋体"/>
          <w:color w:val="auto"/>
          <w:sz w:val="24"/>
          <w:highlight w:val="none"/>
          <w:lang w:val="en-US" w:eastAsia="zh-CN"/>
        </w:rPr>
        <w:t>未发现遗物，棺木及人骨已朽无存，无痕。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rPr>
        <w:t>根据墓葬形制和</w:t>
      </w:r>
      <w:r>
        <w:rPr>
          <w:rFonts w:hint="eastAsia" w:ascii="宋体" w:hAnsi="宋体" w:eastAsia="宋体" w:cs="宋体"/>
          <w:color w:val="auto"/>
          <w:sz w:val="24"/>
          <w:lang w:val="en-US" w:eastAsia="zh-CN"/>
        </w:rPr>
        <w:t>土质土色</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lang w:val="en-US" w:eastAsia="zh-CN"/>
        </w:rPr>
        <w:t>南朝</w:t>
      </w:r>
      <w:r>
        <w:rPr>
          <w:rFonts w:hint="eastAsia" w:ascii="宋体" w:hAnsi="宋体" w:eastAsia="宋体" w:cs="宋体"/>
          <w:color w:val="auto"/>
          <w:sz w:val="24"/>
          <w:highlight w:val="none"/>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50" name="图片 50" descr="M2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2开口照"/>
                          <pic:cNvPicPr>
                            <a:picLocks noChangeAspect="1"/>
                          </pic:cNvPicPr>
                        </pic:nvPicPr>
                        <pic:blipFill>
                          <a:blip r:embed="rId108"/>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52" name="图片 52" descr="M2完工照 俯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2完工照 俯拍 (2)"/>
                          <pic:cNvPicPr>
                            <a:picLocks noChangeAspect="1"/>
                          </pic:cNvPicPr>
                        </pic:nvPicPr>
                        <pic:blipFill>
                          <a:blip r:embed="rId109"/>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89</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M2开口全景（东南-西北）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90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M2完工全景（上为西北）</w:t>
            </w:r>
          </w:p>
        </w:tc>
      </w:tr>
    </w:tbl>
    <w:p>
      <w:pPr>
        <w:keepNext w:val="0"/>
        <w:keepLines w:val="0"/>
        <w:pageBreakBefore w:val="0"/>
        <w:widowControl w:val="0"/>
        <w:kinsoku/>
        <w:wordWrap/>
        <w:overflowPunct/>
        <w:topLinePunct w:val="0"/>
        <w:bidi w:val="0"/>
        <w:adjustRightInd/>
        <w:snapToGrid/>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M40：位于T0927东南部</w:t>
      </w:r>
      <w:r>
        <w:rPr>
          <w:rFonts w:hint="eastAsia" w:ascii="宋体" w:hAnsi="宋体" w:eastAsia="宋体" w:cs="宋体"/>
        </w:rPr>
        <w:t>，</w:t>
      </w:r>
      <w:r>
        <w:rPr>
          <w:rFonts w:hint="eastAsia" w:ascii="宋体" w:hAnsi="宋体" w:eastAsia="宋体" w:cs="宋体"/>
          <w:lang w:val="en-US" w:eastAsia="zh-CN"/>
        </w:rPr>
        <w:t>东部进入现代房基下，墓道及墓室西部被现代沟打破，西</w:t>
      </w:r>
      <w:r>
        <w:rPr>
          <w:rFonts w:hint="eastAsia" w:ascii="宋体" w:hAnsi="宋体" w:eastAsia="宋体" w:cs="宋体"/>
        </w:rPr>
        <w:t>邻</w:t>
      </w:r>
      <w:r>
        <w:rPr>
          <w:rFonts w:hint="eastAsia" w:ascii="宋体" w:hAnsi="宋体" w:eastAsia="宋体" w:cs="宋体"/>
          <w:lang w:val="en-US" w:eastAsia="zh-CN"/>
        </w:rPr>
        <w:t>G3，西北邻M39，墓向248°。</w:t>
      </w:r>
      <w:r>
        <w:rPr>
          <w:rFonts w:hint="eastAsia" w:ascii="宋体" w:hAnsi="宋体" w:eastAsia="宋体" w:cs="宋体"/>
          <w:lang w:val="en-US"/>
        </w:rPr>
        <w:t>为</w:t>
      </w:r>
      <w:r>
        <w:rPr>
          <w:rFonts w:hint="eastAsia" w:ascii="宋体" w:hAnsi="宋体" w:eastAsia="宋体" w:cs="宋体"/>
          <w:lang w:val="en-US" w:eastAsia="zh-CN"/>
        </w:rPr>
        <w:t>“凸”字形竖穴砖室墓</w:t>
      </w:r>
      <w:r>
        <w:rPr>
          <w:rFonts w:hint="eastAsia" w:ascii="宋体" w:hAnsi="宋体" w:eastAsia="宋体" w:cs="宋体"/>
          <w:lang w:val="en-US"/>
        </w:rPr>
        <w:t>，</w:t>
      </w:r>
      <w:r>
        <w:rPr>
          <w:rFonts w:hint="eastAsia" w:ascii="宋体" w:hAnsi="宋体" w:eastAsia="宋体" w:cs="宋体"/>
          <w:lang w:val="en-US" w:eastAsia="zh-CN"/>
        </w:rPr>
        <w:t>由墓道、甬道、前室（包括祭台）、过道、后室组成，墓圹清理</w:t>
      </w:r>
      <w:r>
        <w:rPr>
          <w:rFonts w:hint="eastAsia" w:ascii="宋体" w:hAnsi="宋体" w:eastAsia="宋体" w:cs="宋体"/>
          <w:lang w:val="en-US"/>
        </w:rPr>
        <w:t>长</w:t>
      </w:r>
      <w:r>
        <w:rPr>
          <w:rFonts w:hint="eastAsia" w:ascii="宋体" w:hAnsi="宋体" w:eastAsia="宋体" w:cs="宋体"/>
          <w:lang w:val="en-US" w:eastAsia="zh-CN"/>
        </w:rPr>
        <w:t>1.96-3.44</w:t>
      </w:r>
      <w:r>
        <w:rPr>
          <w:rFonts w:hint="eastAsia" w:ascii="宋体" w:hAnsi="宋体" w:eastAsia="宋体" w:cs="宋体"/>
          <w:lang w:val="en-US"/>
        </w:rPr>
        <w:t>米</w:t>
      </w:r>
      <w:r>
        <w:rPr>
          <w:rFonts w:hint="eastAsia" w:ascii="宋体" w:hAnsi="宋体" w:cs="宋体"/>
          <w:lang w:val="en-US" w:eastAsia="zh-CN"/>
        </w:rPr>
        <w:t>（墓室东部位于基坑外，未发掘）</w:t>
      </w:r>
      <w:r>
        <w:rPr>
          <w:rFonts w:hint="eastAsia" w:ascii="宋体" w:hAnsi="宋体" w:eastAsia="宋体" w:cs="宋体"/>
          <w:lang w:val="en-US"/>
        </w:rPr>
        <w:t>，宽</w:t>
      </w:r>
      <w:r>
        <w:rPr>
          <w:rFonts w:hint="eastAsia" w:ascii="宋体" w:hAnsi="宋体" w:eastAsia="宋体" w:cs="宋体"/>
          <w:lang w:val="en-US" w:eastAsia="zh-CN"/>
        </w:rPr>
        <w:t>1.74</w:t>
      </w:r>
      <w:r>
        <w:rPr>
          <w:rFonts w:hint="eastAsia" w:ascii="宋体" w:hAnsi="宋体" w:eastAsia="宋体" w:cs="宋体"/>
          <w:lang w:val="en-US"/>
        </w:rPr>
        <w:t>米，深</w:t>
      </w:r>
      <w:r>
        <w:rPr>
          <w:rFonts w:hint="eastAsia" w:ascii="宋体" w:hAnsi="宋体" w:eastAsia="宋体" w:cs="宋体"/>
          <w:lang w:val="en-US" w:eastAsia="zh-CN"/>
        </w:rPr>
        <w:t>1.64-1.72</w:t>
      </w:r>
      <w:r>
        <w:rPr>
          <w:rFonts w:hint="eastAsia" w:ascii="宋体" w:hAnsi="宋体" w:eastAsia="宋体" w:cs="宋体"/>
          <w:lang w:val="en-US"/>
        </w:rPr>
        <w:t>米。</w:t>
      </w:r>
    </w:p>
    <w:p>
      <w:pPr>
        <w:pStyle w:val="4"/>
        <w:keepNext w:val="0"/>
        <w:keepLines w:val="0"/>
        <w:pageBreakBefore w:val="0"/>
        <w:widowControl w:val="0"/>
        <w:kinsoku/>
        <w:wordWrap/>
        <w:overflowPunct/>
        <w:topLinePunct w:val="0"/>
        <w:autoSpaceDE w:val="0"/>
        <w:autoSpaceDN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墓道呈斜坡状，大部分已被现代墙基打破，西高东低，墓道长2.86米，深0-1.5米。</w:t>
      </w:r>
    </w:p>
    <w:p>
      <w:pPr>
        <w:pStyle w:val="4"/>
        <w:keepNext w:val="0"/>
        <w:keepLines w:val="0"/>
        <w:pageBreakBefore w:val="0"/>
        <w:widowControl w:val="0"/>
        <w:kinsoku/>
        <w:wordWrap/>
        <w:overflowPunct/>
        <w:topLinePunct w:val="0"/>
        <w:autoSpaceDE w:val="0"/>
        <w:autoSpaceDN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封门砖已无存。</w:t>
      </w:r>
    </w:p>
    <w:p>
      <w:pPr>
        <w:pStyle w:val="4"/>
        <w:keepNext w:val="0"/>
        <w:keepLines w:val="0"/>
        <w:pageBreakBefore w:val="0"/>
        <w:widowControl w:val="0"/>
        <w:kinsoku/>
        <w:wordWrap/>
        <w:overflowPunct/>
        <w:topLinePunct w:val="0"/>
        <w:autoSpaceDE w:val="0"/>
        <w:autoSpaceDN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甬道在墓道与前室之间，呈长方形，长0.86米，宽0.3米，残高0.28米。由黄砖顺砌平铺而成，残存4层，墓底砖由黄砖“人”字形平铺。</w:t>
      </w:r>
    </w:p>
    <w:p>
      <w:pPr>
        <w:pStyle w:val="4"/>
        <w:keepNext w:val="0"/>
        <w:keepLines w:val="0"/>
        <w:pageBreakBefore w:val="0"/>
        <w:widowControl w:val="0"/>
        <w:kinsoku/>
        <w:wordWrap/>
        <w:overflowPunct/>
        <w:topLinePunct w:val="0"/>
        <w:autoSpaceDE w:val="0"/>
        <w:autoSpaceDN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前室与甬道相连，呈方形，长1.18米，宽1.06米，残高0.08-0.28米。墓壁由黄砖单隅错缝平铺顺砌，残存2-7层。在前室东北部有一祭台（大部分已被破坏），残长0.36米，宽0.66米，高0.2米。残存部分底部由侧立砖成格状，上部为横砖平铺，残存4块。</w:t>
      </w:r>
    </w:p>
    <w:p>
      <w:pPr>
        <w:pStyle w:val="4"/>
        <w:keepNext w:val="0"/>
        <w:keepLines w:val="0"/>
        <w:pageBreakBefore w:val="0"/>
        <w:widowControl w:val="0"/>
        <w:kinsoku/>
        <w:wordWrap/>
        <w:overflowPunct/>
        <w:topLinePunct w:val="0"/>
        <w:autoSpaceDE w:val="0"/>
        <w:autoSpaceDN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过道在前室与后室之间，长0.84米，宽0.56米，高0.24米。两侧由黄砖单隅错缝平铺顺砌，残存6-7层。</w:t>
      </w:r>
    </w:p>
    <w:p>
      <w:pPr>
        <w:pStyle w:val="4"/>
        <w:keepNext w:val="0"/>
        <w:keepLines w:val="0"/>
        <w:pageBreakBefore w:val="0"/>
        <w:widowControl w:val="0"/>
        <w:kinsoku/>
        <w:wordWrap/>
        <w:overflowPunct/>
        <w:topLinePunct w:val="0"/>
        <w:autoSpaceDE w:val="0"/>
        <w:autoSpaceDN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后室位于过道东部，比前室高4层砖，大部分进入现代墙基下，残存部分墓壁由黄砖单隅错缝平铺顺砌，残存1-2层，铺底砖由黄砖横纵平铺，墓壁起砌于铺底砖上。</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为浅灰色花土，包含植物根系、大量灰砖块。土质致密。</w:t>
      </w:r>
      <w:r>
        <w:rPr>
          <w:rFonts w:hint="eastAsia" w:ascii="宋体" w:hAnsi="宋体" w:eastAsia="宋体" w:cs="宋体"/>
          <w:color w:val="auto"/>
          <w:sz w:val="24"/>
          <w:szCs w:val="24"/>
          <w:highlight w:val="none"/>
          <w:lang w:val="en-US" w:eastAsia="zh-CN"/>
        </w:rPr>
        <w:t>墓内出土陶钵1件，编号为：2024GXDXM40:1。采集棺钉</w:t>
      </w:r>
      <w:r>
        <w:rPr>
          <w:rFonts w:hint="eastAsia" w:ascii="宋体" w:hAnsi="宋体" w:cs="宋体"/>
          <w:color w:val="auto"/>
          <w:sz w:val="24"/>
          <w:szCs w:val="24"/>
          <w:highlight w:val="none"/>
          <w:lang w:val="en-US" w:eastAsia="zh-CN"/>
        </w:rPr>
        <w:t>、墓砖7</w:t>
      </w:r>
      <w:r>
        <w:rPr>
          <w:rFonts w:hint="eastAsia" w:ascii="宋体" w:hAnsi="宋体" w:eastAsia="宋体" w:cs="宋体"/>
          <w:color w:val="auto"/>
          <w:sz w:val="24"/>
          <w:szCs w:val="24"/>
          <w:highlight w:val="none"/>
          <w:lang w:val="en-US" w:eastAsia="zh-CN"/>
        </w:rPr>
        <w:t>件（套），编号</w:t>
      </w:r>
      <w:r>
        <w:rPr>
          <w:rFonts w:hint="eastAsia" w:ascii="宋体" w:hAnsi="宋体" w:cs="宋体"/>
          <w:color w:val="auto"/>
          <w:sz w:val="24"/>
          <w:szCs w:val="24"/>
          <w:highlight w:val="none"/>
          <w:lang w:val="en-US" w:eastAsia="zh-CN"/>
        </w:rPr>
        <w:t>分别</w:t>
      </w:r>
      <w:r>
        <w:rPr>
          <w:rFonts w:hint="eastAsia" w:ascii="宋体" w:hAnsi="宋体" w:eastAsia="宋体" w:cs="宋体"/>
          <w:color w:val="auto"/>
          <w:sz w:val="24"/>
          <w:szCs w:val="24"/>
          <w:highlight w:val="none"/>
          <w:lang w:val="en-US" w:eastAsia="zh-CN"/>
        </w:rPr>
        <w:t>为：2024GXDXM40:标1</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7</w:t>
      </w:r>
      <w:r>
        <w:rPr>
          <w:rFonts w:hint="eastAsia" w:ascii="宋体" w:hAnsi="宋体" w:eastAsia="宋体" w:cs="宋体"/>
          <w:color w:val="auto"/>
          <w:sz w:val="24"/>
          <w:szCs w:val="24"/>
          <w:highlight w:val="none"/>
          <w:lang w:val="en-US" w:eastAsia="zh-CN"/>
        </w:rPr>
        <w:t>。棺木及人骨已朽无存，无痕。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cs="宋体"/>
          <w:color w:val="auto"/>
          <w:sz w:val="24"/>
          <w:szCs w:val="24"/>
          <w:lang w:val="en-US" w:eastAsia="zh-CN"/>
        </w:rPr>
        <w:t>南朝</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55" name="图片 55" descr="M40开口照  俯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40开口照  俯拍"/>
                          <pic:cNvPicPr>
                            <a:picLocks noChangeAspect="1"/>
                          </pic:cNvPicPr>
                        </pic:nvPicPr>
                        <pic:blipFill>
                          <a:blip r:embed="rId110"/>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56" name="图片 56" descr="M40 完工照 俯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40 完工照 俯拍"/>
                          <pic:cNvPicPr>
                            <a:picLocks noChangeAspect="1"/>
                          </pic:cNvPicPr>
                        </pic:nvPicPr>
                        <pic:blipFill>
                          <a:blip r:embed="rId111"/>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91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M40开口全景（上为北）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92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M40完工全景（上为北）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7145" cy="1706880"/>
                  <wp:effectExtent l="0" t="0" r="14605" b="7620"/>
                  <wp:docPr id="57" name="图片 57" descr="M40祭台特写照  西南-东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40祭台特写照  西南-东北 (2)"/>
                          <pic:cNvPicPr>
                            <a:picLocks noChangeAspect="1"/>
                          </pic:cNvPicPr>
                        </pic:nvPicPr>
                        <pic:blipFill>
                          <a:blip r:embed="rId112"/>
                          <a:stretch>
                            <a:fillRect/>
                          </a:stretch>
                        </pic:blipFill>
                        <pic:spPr>
                          <a:xfrm>
                            <a:off x="0" y="0"/>
                            <a:ext cx="2557145" cy="1706880"/>
                          </a:xfrm>
                          <a:prstGeom prst="rect">
                            <a:avLst/>
                          </a:prstGeom>
                        </pic:spPr>
                      </pic:pic>
                    </a:graphicData>
                  </a:graphic>
                </wp:inline>
              </w:drawing>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7145" cy="1706880"/>
                  <wp:effectExtent l="0" t="0" r="14605" b="7620"/>
                  <wp:docPr id="59" name="图片 59" descr="M40：1陶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M40：1陶钵"/>
                          <pic:cNvPicPr>
                            <a:picLocks noChangeAspect="1"/>
                          </pic:cNvPicPr>
                        </pic:nvPicPr>
                        <pic:blipFill>
                          <a:blip r:embed="rId113"/>
                          <a:stretch>
                            <a:fillRect/>
                          </a:stretch>
                        </pic:blipFill>
                        <pic:spPr>
                          <a:xfrm>
                            <a:off x="0" y="0"/>
                            <a:ext cx="2557145" cy="1706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93</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M40祭台（西南-东北）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94</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M40：1陶钵</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lang w:val="en-US" w:eastAsia="zh-CN"/>
        </w:rPr>
      </w:pPr>
      <w:r>
        <w:rPr>
          <w:rFonts w:hint="eastAsia" w:ascii="宋体" w:hAnsi="宋体" w:cs="宋体"/>
          <w:sz w:val="24"/>
          <w:szCs w:val="24"/>
          <w:lang w:val="en-US" w:eastAsia="zh-CN"/>
        </w:rPr>
        <w:t>M41：</w:t>
      </w:r>
      <w:r>
        <w:rPr>
          <w:rFonts w:hint="eastAsia" w:ascii="宋体" w:hAnsi="宋体" w:eastAsia="宋体" w:cs="宋体"/>
          <w:color w:val="auto"/>
          <w:sz w:val="24"/>
          <w:lang w:val="en-US" w:eastAsia="zh-CN"/>
        </w:rPr>
        <w:t>位于T0827中部，西南部进入现代墙基下，东南</w:t>
      </w:r>
      <w:r>
        <w:rPr>
          <w:rFonts w:hint="eastAsia" w:ascii="宋体" w:hAnsi="宋体" w:eastAsia="宋体" w:cs="宋体"/>
          <w:color w:val="auto"/>
          <w:sz w:val="24"/>
        </w:rPr>
        <w:t>邻</w:t>
      </w:r>
      <w:r>
        <w:rPr>
          <w:rFonts w:hint="eastAsia" w:ascii="宋体" w:hAnsi="宋体" w:eastAsia="宋体" w:cs="宋体"/>
          <w:color w:val="auto"/>
          <w:sz w:val="24"/>
          <w:lang w:val="en-US" w:eastAsia="zh-CN"/>
        </w:rPr>
        <w:t>M16，南邻M10、M13，北邻M18</w:t>
      </w:r>
      <w:r>
        <w:rPr>
          <w:rFonts w:hint="eastAsia" w:ascii="宋体" w:hAnsi="宋体" w:eastAsia="宋体" w:cs="宋体"/>
          <w:color w:val="auto"/>
          <w:sz w:val="24"/>
        </w:rPr>
        <w:t>。</w:t>
      </w:r>
      <w:r>
        <w:rPr>
          <w:rFonts w:hint="eastAsia" w:ascii="宋体" w:hAnsi="宋体" w:eastAsia="宋体" w:cs="宋体"/>
          <w:color w:val="auto"/>
          <w:sz w:val="24"/>
          <w:lang w:val="en-US"/>
        </w:rPr>
        <w:t>为</w:t>
      </w:r>
      <w:r>
        <w:rPr>
          <w:rFonts w:hint="eastAsia" w:ascii="宋体" w:hAnsi="宋体" w:eastAsia="宋体" w:cs="宋体"/>
          <w:color w:val="auto"/>
          <w:sz w:val="24"/>
          <w:lang w:val="en-US" w:eastAsia="zh-CN"/>
        </w:rPr>
        <w:t>长方形竖穴土坑墓</w:t>
      </w:r>
      <w:r>
        <w:rPr>
          <w:rFonts w:hint="eastAsia" w:ascii="宋体" w:hAnsi="宋体" w:eastAsia="宋体" w:cs="宋体"/>
          <w:color w:val="auto"/>
          <w:sz w:val="24"/>
          <w:lang w:val="en-US"/>
        </w:rPr>
        <w:t>，</w:t>
      </w:r>
      <w:r>
        <w:rPr>
          <w:rFonts w:hint="eastAsia" w:ascii="宋体" w:hAnsi="宋体" w:cs="宋体"/>
          <w:color w:val="auto"/>
          <w:sz w:val="24"/>
          <w:lang w:val="en-US" w:eastAsia="zh-CN"/>
        </w:rPr>
        <w:t>墓</w:t>
      </w:r>
      <w:r>
        <w:rPr>
          <w:rFonts w:hint="eastAsia" w:ascii="宋体" w:hAnsi="宋体" w:eastAsia="宋体" w:cs="宋体"/>
          <w:color w:val="auto"/>
          <w:sz w:val="24"/>
        </w:rPr>
        <w:t>向</w:t>
      </w:r>
      <w:r>
        <w:rPr>
          <w:rFonts w:hint="eastAsia" w:ascii="宋体" w:hAnsi="宋体" w:eastAsia="宋体" w:cs="宋体"/>
          <w:color w:val="auto"/>
          <w:sz w:val="24"/>
          <w:lang w:val="en-US" w:eastAsia="zh-CN"/>
        </w:rPr>
        <w:t>49</w:t>
      </w:r>
      <w:r>
        <w:rPr>
          <w:rFonts w:hint="eastAsia" w:ascii="宋体" w:hAnsi="宋体" w:eastAsia="宋体" w:cs="宋体"/>
          <w:color w:val="auto"/>
          <w:sz w:val="24"/>
        </w:rPr>
        <w:t>°</w:t>
      </w:r>
      <w:r>
        <w:rPr>
          <w:rFonts w:hint="eastAsia" w:ascii="宋体" w:hAnsi="宋体" w:cs="宋体"/>
          <w:color w:val="auto"/>
          <w:sz w:val="24"/>
          <w:lang w:eastAsia="zh-CN"/>
        </w:rPr>
        <w:t>。</w:t>
      </w:r>
      <w:r>
        <w:rPr>
          <w:rFonts w:hint="eastAsia" w:ascii="宋体" w:hAnsi="宋体" w:eastAsia="宋体" w:cs="宋体"/>
          <w:color w:val="auto"/>
          <w:sz w:val="24"/>
          <w:lang w:val="en-US"/>
        </w:rPr>
        <w:t>开口①层下，</w:t>
      </w:r>
      <w:r>
        <w:rPr>
          <w:rFonts w:hint="eastAsia" w:ascii="宋体" w:hAnsi="宋体" w:eastAsia="宋体" w:cs="宋体"/>
          <w:color w:val="auto"/>
          <w:sz w:val="24"/>
          <w:lang w:val="en-US" w:eastAsia="zh-CN"/>
        </w:rPr>
        <w:t>东南部被M17打破，上部被M11、M12、M14、M15、M20打破，</w:t>
      </w:r>
      <w:r>
        <w:rPr>
          <w:rFonts w:hint="eastAsia" w:ascii="宋体" w:hAnsi="宋体" w:eastAsia="宋体" w:cs="宋体"/>
          <w:color w:val="auto"/>
          <w:sz w:val="24"/>
          <w:lang w:val="en-US"/>
        </w:rPr>
        <w:t>向下打破生土。</w:t>
      </w:r>
      <w:r>
        <w:rPr>
          <w:rFonts w:hint="eastAsia" w:ascii="宋体" w:hAnsi="宋体" w:eastAsia="宋体" w:cs="宋体"/>
          <w:color w:val="auto"/>
          <w:sz w:val="24"/>
          <w:lang w:val="en-US" w:eastAsia="zh-CN"/>
        </w:rPr>
        <w:t>墓圹清理长6.8米，宽2.1米，深1.54-1.8米。四壁垂直，墓底东部高于西部，斜底。</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rPr>
        <w:t>墓内填土</w:t>
      </w:r>
      <w:r>
        <w:rPr>
          <w:rFonts w:hint="eastAsia" w:ascii="宋体" w:hAnsi="宋体" w:cs="宋体"/>
          <w:color w:val="auto"/>
          <w:sz w:val="24"/>
          <w:lang w:val="en-US" w:eastAsia="zh-CN"/>
        </w:rPr>
        <w:t>为</w:t>
      </w:r>
      <w:r>
        <w:rPr>
          <w:rFonts w:hint="eastAsia" w:ascii="宋体" w:hAnsi="宋体" w:eastAsia="宋体" w:cs="宋体"/>
          <w:color w:val="auto"/>
          <w:sz w:val="24"/>
          <w:lang w:val="en-US" w:eastAsia="zh-CN"/>
        </w:rPr>
        <w:t>浅灰色夹杂黄褐色</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植物根系、小石子，在距开口0.6米处见有黄色碎砖块</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粘性较大，结构疏松，土质较软。</w:t>
      </w:r>
      <w:r>
        <w:rPr>
          <w:rFonts w:hint="eastAsia" w:ascii="宋体" w:hAnsi="宋体" w:eastAsia="宋体" w:cs="宋体"/>
          <w:color w:val="auto"/>
          <w:sz w:val="24"/>
          <w:highlight w:val="none"/>
          <w:lang w:val="en-US" w:eastAsia="zh-CN"/>
        </w:rPr>
        <w:t>未发现遗物。棺木及人骨已朽无存，无痕。</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line="360" w:lineRule="auto"/>
        <w:ind w:left="0" w:leftChars="0" w:firstLine="480" w:firstLineChars="200"/>
        <w:jc w:val="both"/>
        <w:textAlignment w:val="auto"/>
        <w:rPr>
          <w:rFonts w:hint="default" w:ascii="宋体" w:hAnsi="宋体" w:eastAsia="宋体" w:cs="宋体"/>
          <w:color w:val="auto"/>
          <w:sz w:val="24"/>
          <w:lang w:val="en-US" w:eastAsia="zh-CN"/>
        </w:rPr>
      </w:pPr>
      <w:r>
        <w:rPr>
          <w:rFonts w:hint="eastAsia" w:ascii="宋体" w:hAnsi="宋体" w:eastAsia="宋体" w:cs="宋体"/>
          <w:color w:val="auto"/>
          <w:sz w:val="24"/>
        </w:rPr>
        <w:t>根据墓葬形制和</w:t>
      </w:r>
      <w:r>
        <w:rPr>
          <w:rFonts w:hint="eastAsia" w:ascii="宋体" w:hAnsi="宋体" w:eastAsia="宋体" w:cs="宋体"/>
          <w:color w:val="auto"/>
          <w:sz w:val="24"/>
          <w:lang w:val="en-US" w:eastAsia="zh-CN"/>
        </w:rPr>
        <w:t>结构</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rPr>
        <w:t>为</w:t>
      </w:r>
      <w:r>
        <w:rPr>
          <w:rFonts w:hint="eastAsia" w:ascii="宋体" w:hAnsi="宋体" w:eastAsia="宋体" w:cs="宋体"/>
          <w:color w:val="auto"/>
          <w:sz w:val="24"/>
          <w:lang w:val="en-US" w:eastAsia="zh-CN"/>
        </w:rPr>
        <w:t>南朝</w:t>
      </w:r>
      <w:r>
        <w:rPr>
          <w:rFonts w:hint="eastAsia" w:ascii="宋体" w:hAnsi="宋体" w:eastAsia="宋体" w:cs="宋体"/>
          <w:color w:val="auto"/>
          <w:sz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60" name="图片 60" descr="M41 开口照 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M41 开口照 俯拍 (1)"/>
                          <pic:cNvPicPr>
                            <a:picLocks noChangeAspect="1"/>
                          </pic:cNvPicPr>
                        </pic:nvPicPr>
                        <pic:blipFill>
                          <a:blip r:embed="rId114"/>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61" name="图片 61" descr="M41 完工照 俯拍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M41 完工照 俯拍 (11)"/>
                          <pic:cNvPicPr>
                            <a:picLocks noChangeAspect="1"/>
                          </pic:cNvPicPr>
                        </pic:nvPicPr>
                        <pic:blipFill>
                          <a:blip r:embed="rId115"/>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95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M41开口全景（上为西北）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96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M41完工全景（上为西北）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排水沟</w:t>
      </w:r>
    </w:p>
    <w:p>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G1：位于T0927西北部，西部延伸至T0926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西部部分进入现代路基下，东部进入现代土堆下，基线</w:t>
      </w:r>
      <w:r>
        <w:rPr>
          <w:rFonts w:hint="eastAsia" w:ascii="宋体" w:hAnsi="宋体" w:eastAsia="宋体" w:cs="宋体"/>
          <w:color w:val="auto"/>
          <w:sz w:val="24"/>
          <w:szCs w:val="24"/>
          <w:highlight w:val="none"/>
        </w:rPr>
        <w:t>方向</w:t>
      </w:r>
      <w:r>
        <w:rPr>
          <w:rFonts w:hint="eastAsia" w:ascii="宋体" w:hAnsi="宋体" w:eastAsia="宋体" w:cs="宋体"/>
          <w:color w:val="auto"/>
          <w:sz w:val="24"/>
          <w:szCs w:val="24"/>
          <w:highlight w:val="none"/>
          <w:lang w:val="en-US" w:eastAsia="zh-CN"/>
        </w:rPr>
        <w:t>66°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开口①层下，</w:t>
      </w:r>
      <w:r>
        <w:rPr>
          <w:rFonts w:hint="eastAsia" w:ascii="宋体" w:hAnsi="宋体" w:eastAsia="宋体" w:cs="宋体"/>
          <w:color w:val="auto"/>
          <w:sz w:val="24"/>
          <w:szCs w:val="24"/>
          <w:highlight w:val="none"/>
          <w:lang w:val="en-US" w:eastAsia="zh-CN"/>
        </w:rPr>
        <w:t>被M30、M31、M33、G3打破，</w:t>
      </w:r>
      <w:r>
        <w:rPr>
          <w:rFonts w:hint="eastAsia" w:ascii="宋体" w:hAnsi="宋体" w:eastAsia="宋体" w:cs="宋体"/>
          <w:color w:val="auto"/>
          <w:sz w:val="24"/>
          <w:szCs w:val="24"/>
          <w:highlight w:val="none"/>
          <w:lang w:val="en-US"/>
        </w:rPr>
        <w:t>向下打破生土。</w:t>
      </w:r>
      <w:r>
        <w:rPr>
          <w:rFonts w:hint="eastAsia" w:ascii="宋体" w:hAnsi="宋体" w:eastAsia="宋体" w:cs="宋体"/>
          <w:color w:val="auto"/>
          <w:sz w:val="24"/>
          <w:szCs w:val="24"/>
          <w:highlight w:val="none"/>
          <w:lang w:val="en-US" w:eastAsia="zh-CN"/>
        </w:rPr>
        <w:t>平面呈长条状</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现清理</w:t>
      </w:r>
      <w:r>
        <w:rPr>
          <w:rFonts w:hint="eastAsia" w:ascii="宋体" w:hAnsi="宋体" w:eastAsia="宋体" w:cs="宋体"/>
          <w:color w:val="auto"/>
          <w:sz w:val="24"/>
          <w:szCs w:val="24"/>
          <w:highlight w:val="none"/>
          <w:lang w:val="en-US"/>
        </w:rPr>
        <w:t>长</w:t>
      </w:r>
      <w:r>
        <w:rPr>
          <w:rFonts w:hint="eastAsia" w:ascii="宋体" w:hAnsi="宋体" w:eastAsia="宋体" w:cs="宋体"/>
          <w:color w:val="auto"/>
          <w:sz w:val="24"/>
          <w:szCs w:val="24"/>
          <w:highlight w:val="none"/>
          <w:lang w:val="en-US" w:eastAsia="zh-CN"/>
        </w:rPr>
        <w:t>4.6</w:t>
      </w:r>
      <w:r>
        <w:rPr>
          <w:rFonts w:hint="eastAsia" w:ascii="宋体" w:hAnsi="宋体" w:eastAsia="宋体" w:cs="宋体"/>
          <w:color w:val="auto"/>
          <w:sz w:val="24"/>
          <w:szCs w:val="24"/>
          <w:highlight w:val="none"/>
          <w:lang w:val="en-US"/>
        </w:rPr>
        <w:t>米，宽</w:t>
      </w:r>
      <w:r>
        <w:rPr>
          <w:rFonts w:hint="eastAsia" w:ascii="宋体" w:hAnsi="宋体" w:eastAsia="宋体" w:cs="宋体"/>
          <w:color w:val="auto"/>
          <w:sz w:val="24"/>
          <w:szCs w:val="24"/>
          <w:highlight w:val="none"/>
          <w:lang w:val="en-US" w:eastAsia="zh-CN"/>
        </w:rPr>
        <w:t>0.56-0.68</w:t>
      </w:r>
      <w:r>
        <w:rPr>
          <w:rFonts w:hint="eastAsia" w:ascii="宋体" w:hAnsi="宋体" w:eastAsia="宋体" w:cs="宋体"/>
          <w:color w:val="auto"/>
          <w:sz w:val="24"/>
          <w:szCs w:val="24"/>
          <w:highlight w:val="none"/>
          <w:lang w:val="en-US"/>
        </w:rPr>
        <w:t>米，深</w:t>
      </w:r>
      <w:r>
        <w:rPr>
          <w:rFonts w:hint="eastAsia" w:ascii="宋体" w:hAnsi="宋体" w:eastAsia="宋体" w:cs="宋体"/>
          <w:color w:val="auto"/>
          <w:sz w:val="24"/>
          <w:szCs w:val="24"/>
          <w:highlight w:val="none"/>
          <w:lang w:val="en-US" w:eastAsia="zh-CN"/>
        </w:rPr>
        <w:t>1.3-1.44</w:t>
      </w:r>
      <w:r>
        <w:rPr>
          <w:rFonts w:hint="eastAsia" w:ascii="宋体" w:hAnsi="宋体" w:eastAsia="宋体" w:cs="宋体"/>
          <w:color w:val="auto"/>
          <w:sz w:val="24"/>
          <w:szCs w:val="24"/>
          <w:highlight w:val="none"/>
          <w:lang w:val="en-US"/>
        </w:rPr>
        <w:t>米</w:t>
      </w:r>
      <w:r>
        <w:rPr>
          <w:rFonts w:hint="eastAsia" w:ascii="宋体" w:hAnsi="宋体" w:cs="宋体"/>
          <w:color w:val="auto"/>
          <w:sz w:val="24"/>
          <w:szCs w:val="24"/>
          <w:highlight w:val="none"/>
          <w:lang w:val="en-US" w:eastAsia="zh-CN"/>
        </w:rPr>
        <w:t>，土圹，直壁，底</w:t>
      </w:r>
      <w:r>
        <w:rPr>
          <w:rFonts w:hint="eastAsia" w:ascii="宋体" w:hAnsi="宋体" w:eastAsia="宋体" w:cs="宋体"/>
          <w:color w:val="auto"/>
          <w:sz w:val="24"/>
          <w:szCs w:val="24"/>
          <w:highlight w:val="none"/>
          <w:lang w:val="en-US" w:eastAsia="zh-CN"/>
        </w:rPr>
        <w:t>为砖砌结构，</w:t>
      </w:r>
      <w:r>
        <w:rPr>
          <w:rFonts w:hint="eastAsia" w:ascii="宋体" w:hAnsi="宋体" w:cs="宋体"/>
          <w:color w:val="auto"/>
          <w:sz w:val="24"/>
          <w:szCs w:val="24"/>
          <w:highlight w:val="none"/>
          <w:lang w:val="en-US" w:eastAsia="zh-CN"/>
        </w:rPr>
        <w:t>用38</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sz w:val="24"/>
          <w:szCs w:val="24"/>
          <w:highlight w:val="none"/>
          <w:lang w:val="en-US" w:eastAsia="zh-CN"/>
        </w:rPr>
        <w:t>16</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sz w:val="24"/>
          <w:szCs w:val="24"/>
          <w:highlight w:val="none"/>
          <w:lang w:val="en-US" w:eastAsia="zh-CN"/>
        </w:rPr>
        <w:t>4cm，一面为网格纹，一面为素面的青、黄两种砖纵向铺底，在铺底上起砌沟两壁，两壁均为2层砖，为单隅顺砌平铺</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底部沟长4.6米，内宽0.08米，内高0.08米</w:t>
      </w:r>
      <w:r>
        <w:rPr>
          <w:rFonts w:hint="eastAsia" w:ascii="宋体" w:hAnsi="宋体" w:cs="宋体"/>
          <w:color w:val="auto"/>
          <w:sz w:val="24"/>
          <w:szCs w:val="24"/>
          <w:highlight w:val="none"/>
          <w:lang w:val="en-US" w:eastAsia="zh-CN"/>
        </w:rPr>
        <w:t>，底部东部高于西部，用一层青砖、一层黄砖两种砖顺向平铺盖顶，顶上部由大小不等的残砖块横向压缝。</w:t>
      </w:r>
    </w:p>
    <w:p>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沟</w:t>
      </w:r>
      <w:r>
        <w:rPr>
          <w:rFonts w:hint="eastAsia" w:ascii="宋体" w:hAnsi="宋体" w:eastAsia="宋体" w:cs="宋体"/>
          <w:color w:val="auto"/>
          <w:sz w:val="24"/>
          <w:szCs w:val="24"/>
          <w:highlight w:val="none"/>
        </w:rPr>
        <w:t>内填土</w:t>
      </w:r>
      <w:r>
        <w:rPr>
          <w:rFonts w:hint="eastAsia" w:ascii="宋体" w:hAnsi="宋体" w:eastAsia="宋体" w:cs="宋体"/>
          <w:color w:val="auto"/>
          <w:sz w:val="24"/>
          <w:szCs w:val="24"/>
          <w:highlight w:val="none"/>
          <w:lang w:val="en-US" w:eastAsia="zh-CN"/>
        </w:rPr>
        <w:t>为浅灰色夹杂</w:t>
      </w:r>
      <w:r>
        <w:rPr>
          <w:rFonts w:hint="eastAsia" w:ascii="宋体" w:hAnsi="宋体" w:eastAsia="宋体" w:cs="宋体"/>
          <w:color w:val="auto"/>
          <w:sz w:val="24"/>
          <w:szCs w:val="24"/>
          <w:highlight w:val="none"/>
        </w:rPr>
        <w:t>黄</w:t>
      </w:r>
      <w:r>
        <w:rPr>
          <w:rFonts w:hint="eastAsia" w:ascii="宋体" w:hAnsi="宋体" w:eastAsia="宋体" w:cs="宋体"/>
          <w:color w:val="auto"/>
          <w:sz w:val="24"/>
          <w:szCs w:val="24"/>
          <w:highlight w:val="none"/>
          <w:lang w:val="en-US" w:eastAsia="zh-CN"/>
        </w:rPr>
        <w:t>褐色花</w:t>
      </w:r>
      <w:r>
        <w:rPr>
          <w:rFonts w:hint="eastAsia" w:ascii="宋体" w:hAnsi="宋体" w:eastAsia="宋体" w:cs="宋体"/>
          <w:color w:val="auto"/>
          <w:sz w:val="24"/>
          <w:szCs w:val="24"/>
          <w:highlight w:val="none"/>
        </w:rPr>
        <w:t>土，包含</w:t>
      </w:r>
      <w:r>
        <w:rPr>
          <w:rFonts w:hint="eastAsia" w:ascii="宋体" w:hAnsi="宋体" w:eastAsia="宋体" w:cs="宋体"/>
          <w:color w:val="auto"/>
          <w:sz w:val="24"/>
          <w:szCs w:val="24"/>
          <w:highlight w:val="none"/>
          <w:lang w:val="en-US" w:eastAsia="zh-CN"/>
        </w:rPr>
        <w:t>植物根茎、</w:t>
      </w:r>
      <w:r>
        <w:rPr>
          <w:rFonts w:hint="eastAsia" w:ascii="宋体" w:hAnsi="宋体" w:eastAsia="宋体" w:cs="宋体"/>
          <w:color w:val="auto"/>
          <w:sz w:val="24"/>
          <w:szCs w:val="24"/>
          <w:highlight w:val="none"/>
        </w:rPr>
        <w:t>小石子，</w:t>
      </w:r>
      <w:r>
        <w:rPr>
          <w:rFonts w:hint="eastAsia" w:ascii="宋体" w:hAnsi="宋体" w:eastAsia="宋体" w:cs="宋体"/>
          <w:color w:val="auto"/>
          <w:sz w:val="24"/>
          <w:szCs w:val="24"/>
          <w:highlight w:val="none"/>
          <w:lang w:val="en-US" w:eastAsia="zh-CN"/>
        </w:rPr>
        <w:t>结构疏松，</w:t>
      </w:r>
      <w:r>
        <w:rPr>
          <w:rFonts w:hint="eastAsia" w:ascii="宋体" w:hAnsi="宋体" w:eastAsia="宋体" w:cs="宋体"/>
          <w:color w:val="auto"/>
          <w:sz w:val="24"/>
          <w:szCs w:val="24"/>
          <w:highlight w:val="none"/>
        </w:rPr>
        <w:t>土质</w:t>
      </w:r>
      <w:r>
        <w:rPr>
          <w:rFonts w:hint="eastAsia" w:ascii="宋体" w:hAnsi="宋体" w:eastAsia="宋体" w:cs="宋体"/>
          <w:color w:val="auto"/>
          <w:sz w:val="24"/>
          <w:szCs w:val="24"/>
          <w:highlight w:val="none"/>
          <w:lang w:val="en-US" w:eastAsia="zh-CN"/>
        </w:rPr>
        <w:t>较软</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无出土遗物。</w:t>
      </w:r>
      <w:r>
        <w:rPr>
          <w:rFonts w:hint="eastAsia" w:ascii="宋体" w:hAnsi="宋体" w:cs="宋体"/>
          <w:color w:val="auto"/>
          <w:sz w:val="24"/>
          <w:szCs w:val="24"/>
          <w:highlight w:val="none"/>
          <w:lang w:val="en-US" w:eastAsia="zh-CN"/>
        </w:rPr>
        <w:t>采集沟砖4块，编号分别为：</w:t>
      </w:r>
      <w:r>
        <w:rPr>
          <w:rFonts w:hint="eastAsia" w:ascii="宋体" w:hAnsi="宋体" w:eastAsia="宋体" w:cs="宋体"/>
          <w:color w:val="auto"/>
          <w:sz w:val="24"/>
          <w:szCs w:val="24"/>
          <w:highlight w:val="none"/>
          <w:lang w:val="en-US" w:eastAsia="zh-CN"/>
        </w:rPr>
        <w:t>2024GXDX</w:t>
      </w:r>
      <w:r>
        <w:rPr>
          <w:rFonts w:hint="eastAsia" w:ascii="宋体" w:hAnsi="宋体" w:cs="宋体"/>
          <w:color w:val="auto"/>
          <w:sz w:val="24"/>
          <w:szCs w:val="24"/>
          <w:highlight w:val="none"/>
          <w:lang w:val="en-US" w:eastAsia="zh-CN"/>
        </w:rPr>
        <w:t>G1</w:t>
      </w:r>
      <w:r>
        <w:rPr>
          <w:rFonts w:hint="eastAsia" w:ascii="宋体" w:hAnsi="宋体" w:eastAsia="宋体" w:cs="宋体"/>
          <w:color w:val="auto"/>
          <w:sz w:val="24"/>
          <w:szCs w:val="24"/>
          <w:highlight w:val="none"/>
          <w:lang w:val="en-US" w:eastAsia="zh-CN"/>
        </w:rPr>
        <w:t>:标1</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4</w:t>
      </w:r>
      <w:r>
        <w:rPr>
          <w:rFonts w:hint="eastAsia" w:ascii="宋体" w:hAnsi="宋体" w:eastAsia="宋体" w:cs="宋体"/>
          <w:color w:val="auto"/>
          <w:sz w:val="24"/>
          <w:szCs w:val="24"/>
          <w:highlight w:val="none"/>
          <w:lang w:val="en-US" w:eastAsia="zh-CN"/>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根据结构形状及土质土色，结合开口层位，推断该沟年代为</w:t>
      </w:r>
      <w:r>
        <w:rPr>
          <w:rFonts w:hint="eastAsia" w:ascii="宋体" w:hAnsi="宋体" w:eastAsia="宋体" w:cs="宋体"/>
          <w:color w:val="auto"/>
          <w:sz w:val="24"/>
          <w:szCs w:val="24"/>
          <w:highlight w:val="none"/>
          <w:lang w:val="en-US" w:eastAsia="zh-CN"/>
        </w:rPr>
        <w:t>南朝</w:t>
      </w:r>
      <w:r>
        <w:rPr>
          <w:rFonts w:hint="eastAsia" w:ascii="宋体" w:hAnsi="宋体" w:eastAsia="宋体" w:cs="宋体"/>
          <w:color w:val="auto"/>
          <w:sz w:val="24"/>
          <w:szCs w:val="24"/>
          <w:highlight w:val="none"/>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62" name="图片 62" descr="G1 开口照 俯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G1 开口照 俯拍"/>
                          <pic:cNvPicPr>
                            <a:picLocks noChangeAspect="1"/>
                          </pic:cNvPicPr>
                        </pic:nvPicPr>
                        <pic:blipFill>
                          <a:blip r:embed="rId116"/>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63" name="图片 63" descr="G1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G1完工照"/>
                          <pic:cNvPicPr>
                            <a:picLocks noChangeAspect="1"/>
                          </pic:cNvPicPr>
                        </pic:nvPicPr>
                        <pic:blipFill>
                          <a:blip r:embed="rId117"/>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97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G1开口全景（上为东南）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98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G1完工全景（上为东南）</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line="360" w:lineRule="auto"/>
        <w:ind w:left="0" w:leftChars="0" w:firstLine="480" w:firstLineChars="200"/>
        <w:jc w:val="both"/>
        <w:textAlignment w:val="auto"/>
        <w:rPr>
          <w:rFonts w:hint="eastAsia" w:ascii="宋体" w:hAnsi="宋体" w:cs="宋体"/>
          <w:sz w:val="24"/>
          <w:szCs w:val="24"/>
          <w:lang w:val="en-US" w:eastAsia="zh-CN"/>
        </w:rPr>
      </w:pPr>
      <w:r>
        <w:rPr>
          <w:rFonts w:hint="eastAsia" w:ascii="宋体" w:hAnsi="宋体" w:cs="宋体"/>
          <w:kern w:val="2"/>
          <w:sz w:val="24"/>
          <w:szCs w:val="24"/>
          <w:lang w:val="en-US" w:eastAsia="zh-CN" w:bidi="en-US"/>
        </w:rPr>
        <w:t>4</w:t>
      </w:r>
      <w:r>
        <w:rPr>
          <w:rFonts w:hint="eastAsia" w:ascii="宋体" w:hAnsi="宋体" w:eastAsia="宋体" w:cs="宋体"/>
          <w:kern w:val="2"/>
          <w:sz w:val="24"/>
          <w:szCs w:val="24"/>
          <w:lang w:val="en-US" w:eastAsia="zh-CN" w:bidi="en-US"/>
        </w:rPr>
        <w:t>、</w:t>
      </w:r>
      <w:r>
        <w:rPr>
          <w:rFonts w:hint="eastAsia" w:ascii="宋体" w:hAnsi="宋体" w:cs="宋体"/>
          <w:sz w:val="24"/>
          <w:szCs w:val="24"/>
          <w:lang w:val="en-US" w:eastAsia="zh-CN"/>
        </w:rPr>
        <w:t>唐代</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line="360" w:lineRule="auto"/>
        <w:ind w:left="0" w:leftChars="0" w:firstLine="480" w:firstLineChars="200"/>
        <w:jc w:val="both"/>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墓葬</w:t>
      </w:r>
      <w:r>
        <w:rPr>
          <w:rFonts w:hint="eastAsia" w:ascii="宋体" w:hAnsi="宋体" w:cs="宋体"/>
          <w:sz w:val="24"/>
          <w:szCs w:val="24"/>
          <w:lang w:val="en-US" w:eastAsia="zh-CN"/>
        </w:rPr>
        <w:t>8座，编号：M3、M5、M17、M18、M20、M33、M39、M43；沟1条，编号：G2，详细介绍如下：</w:t>
      </w:r>
    </w:p>
    <w:p>
      <w:pPr>
        <w:pStyle w:val="2"/>
        <w:keepNext w:val="0"/>
        <w:keepLines w:val="0"/>
        <w:pageBreakBefore w:val="0"/>
        <w:widowControl w:val="0"/>
        <w:kinsoku/>
        <w:wordWrap/>
        <w:overflowPunct/>
        <w:topLinePunct w:val="0"/>
        <w:bidi w:val="0"/>
        <w:adjustRightInd/>
        <w:snapToGrid/>
        <w:spacing w:beforeLines="0" w:after="0" w:afterLines="0"/>
        <w:ind w:left="0" w:leftChars="0"/>
        <w:textAlignment w:val="auto"/>
        <w:rPr>
          <w:rFonts w:hint="default" w:ascii="宋体" w:hAnsi="宋体" w:cs="宋体"/>
          <w:sz w:val="24"/>
          <w:szCs w:val="24"/>
          <w:lang w:val="en-US" w:eastAsia="zh-CN"/>
        </w:rPr>
      </w:pPr>
      <w:r>
        <w:rPr>
          <w:rFonts w:hint="eastAsia" w:ascii="宋体" w:hAnsi="宋体" w:cs="宋体"/>
          <w:sz w:val="24"/>
          <w:szCs w:val="24"/>
          <w:lang w:val="en-US" w:eastAsia="zh-CN"/>
        </w:rPr>
        <w:t>（1）墓葬</w:t>
      </w:r>
    </w:p>
    <w:p>
      <w:pPr>
        <w:pStyle w:val="2"/>
        <w:keepNext w:val="0"/>
        <w:keepLines w:val="0"/>
        <w:pageBreakBefore w:val="0"/>
        <w:widowControl w:val="0"/>
        <w:kinsoku/>
        <w:wordWrap/>
        <w:overflowPunct/>
        <w:topLinePunct w:val="0"/>
        <w:bidi w:val="0"/>
        <w:adjustRightInd/>
        <w:snapToGrid/>
        <w:spacing w:beforeLines="0" w:after="0" w:afterLines="0"/>
        <w:ind w:left="0" w:leftChars="0"/>
        <w:textAlignment w:val="auto"/>
        <w:rPr>
          <w:rFonts w:hint="eastAsia" w:ascii="宋体" w:hAnsi="宋体" w:eastAsia="宋体" w:cs="宋体"/>
          <w:color w:val="auto"/>
          <w:sz w:val="24"/>
          <w:szCs w:val="24"/>
        </w:rPr>
      </w:pPr>
      <w:r>
        <w:rPr>
          <w:rFonts w:hint="eastAsia" w:ascii="宋体" w:hAnsi="宋体" w:eastAsia="宋体" w:cs="宋体"/>
          <w:sz w:val="24"/>
          <w:szCs w:val="24"/>
          <w:lang w:val="en-US" w:eastAsia="zh-CN"/>
        </w:rPr>
        <w:t>M3：位于</w:t>
      </w:r>
      <w:r>
        <w:rPr>
          <w:rFonts w:hint="eastAsia" w:ascii="宋体" w:hAnsi="宋体" w:eastAsia="宋体" w:cs="宋体"/>
          <w:color w:val="auto"/>
          <w:sz w:val="24"/>
          <w:szCs w:val="24"/>
          <w:lang w:val="en-US" w:eastAsia="zh-CN"/>
        </w:rPr>
        <w:t>位于T0629东南角</w:t>
      </w:r>
      <w:r>
        <w:rPr>
          <w:rFonts w:hint="eastAsia" w:ascii="宋体" w:hAnsi="宋体" w:eastAsia="宋体" w:cs="宋体"/>
          <w:color w:val="auto"/>
          <w:sz w:val="24"/>
          <w:szCs w:val="24"/>
        </w:rPr>
        <w:t>，东</w:t>
      </w:r>
      <w:r>
        <w:rPr>
          <w:rFonts w:hint="eastAsia" w:ascii="宋体" w:hAnsi="宋体" w:eastAsia="宋体" w:cs="宋体"/>
          <w:color w:val="auto"/>
          <w:sz w:val="24"/>
          <w:szCs w:val="24"/>
          <w:lang w:val="en-US" w:eastAsia="zh-CN"/>
        </w:rPr>
        <w:t>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eastAsia="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40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M6及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2.46</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0.14-0.16</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墓坑四壁垂直、平整，底部东北略高于西南</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w:t>
      </w:r>
      <w:r>
        <w:rPr>
          <w:rFonts w:hint="eastAsia" w:ascii="宋体" w:hAnsi="宋体" w:eastAsia="宋体" w:cs="宋体"/>
          <w:color w:val="auto"/>
          <w:sz w:val="24"/>
          <w:szCs w:val="24"/>
        </w:rPr>
        <w:t>黄</w:t>
      </w:r>
      <w:r>
        <w:rPr>
          <w:rFonts w:hint="eastAsia" w:ascii="宋体" w:hAnsi="宋体" w:eastAsia="宋体" w:cs="宋体"/>
          <w:color w:val="auto"/>
          <w:sz w:val="24"/>
          <w:szCs w:val="24"/>
          <w:lang w:val="en-US" w:eastAsia="zh-CN"/>
        </w:rPr>
        <w:t>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植物根茎、</w:t>
      </w:r>
      <w:r>
        <w:rPr>
          <w:rFonts w:hint="eastAsia" w:ascii="宋体" w:hAnsi="宋体" w:eastAsia="宋体" w:cs="宋体"/>
          <w:color w:val="auto"/>
          <w:sz w:val="24"/>
          <w:szCs w:val="24"/>
        </w:rPr>
        <w:t>石子，土质</w:t>
      </w:r>
      <w:r>
        <w:rPr>
          <w:rFonts w:hint="eastAsia" w:ascii="宋体" w:hAnsi="宋体" w:eastAsia="宋体" w:cs="宋体"/>
          <w:color w:val="auto"/>
          <w:sz w:val="24"/>
          <w:szCs w:val="24"/>
          <w:lang w:val="en-US" w:eastAsia="zh-CN"/>
        </w:rPr>
        <w:t>紧密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采集棺钉</w:t>
      </w:r>
      <w:r>
        <w:rPr>
          <w:rFonts w:hint="eastAsia" w:ascii="宋体" w:hAnsi="宋体" w:cs="宋体"/>
          <w:color w:val="auto"/>
          <w:sz w:val="24"/>
          <w:szCs w:val="24"/>
          <w:lang w:val="en-US" w:eastAsia="zh-CN"/>
        </w:rPr>
        <w:t>1套（2件）</w:t>
      </w:r>
      <w:r>
        <w:rPr>
          <w:rFonts w:hint="eastAsia" w:ascii="宋体" w:hAnsi="宋体" w:eastAsia="宋体" w:cs="宋体"/>
          <w:color w:val="auto"/>
          <w:sz w:val="24"/>
          <w:szCs w:val="24"/>
          <w:lang w:val="en-US" w:eastAsia="zh-CN"/>
        </w:rPr>
        <w:t>，编号为</w:t>
      </w:r>
      <w:r>
        <w:rPr>
          <w:rFonts w:hint="eastAsia" w:ascii="宋体" w:hAnsi="宋体" w:eastAsia="宋体" w:cs="宋体"/>
          <w:color w:val="auto"/>
          <w:sz w:val="24"/>
          <w:szCs w:val="24"/>
          <w:highlight w:val="none"/>
          <w:lang w:val="en-US" w:eastAsia="zh-CN"/>
        </w:rPr>
        <w:t>：2024GXDXM3:</w:t>
      </w:r>
      <w:r>
        <w:rPr>
          <w:rFonts w:hint="eastAsia" w:ascii="宋体" w:hAnsi="宋体" w:cs="宋体"/>
          <w:color w:val="auto"/>
          <w:sz w:val="24"/>
          <w:szCs w:val="24"/>
          <w:highlight w:val="none"/>
          <w:lang w:val="en-US" w:eastAsia="zh-CN"/>
        </w:rPr>
        <w:t>标</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墓内出土带盖陶罐1件，编号为：2024GXDXM3:1。棺木及人骨已朽无存，无痕。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出土器物</w:t>
      </w:r>
      <w:r>
        <w:rPr>
          <w:rFonts w:hint="eastAsia" w:ascii="宋体" w:hAnsi="宋体" w:eastAsia="宋体" w:cs="宋体"/>
          <w:color w:val="auto"/>
          <w:sz w:val="24"/>
          <w:szCs w:val="24"/>
        </w:rPr>
        <w:t>推断为</w:t>
      </w:r>
      <w:r>
        <w:rPr>
          <w:rFonts w:hint="eastAsia" w:ascii="宋体" w:hAnsi="宋体" w:eastAsia="宋体" w:cs="宋体"/>
          <w:color w:val="auto"/>
          <w:sz w:val="24"/>
          <w:szCs w:val="24"/>
          <w:lang w:val="en-US" w:eastAsia="zh-CN"/>
        </w:rPr>
        <w:t>唐代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66" name="图片 66" descr="M3开口照 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M3开口照 俯拍 (1)"/>
                          <pic:cNvPicPr>
                            <a:picLocks noChangeAspect="1"/>
                          </pic:cNvPicPr>
                        </pic:nvPicPr>
                        <pic:blipFill>
                          <a:blip r:embed="rId118"/>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53970" cy="1702435"/>
                  <wp:effectExtent l="0" t="0" r="17780" b="12065"/>
                  <wp:docPr id="134" name="图片 134" descr="F:/发掘/GZKG-2022-164-5(FJ）广州动物园大熊猫馆扩建工程/7、考古发掘工作报告/a243d39b793c52181314415acdcd651.jpga243d39b793c52181314415acdcd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F:/发掘/GZKG-2022-164-5(FJ）广州动物园大熊猫馆扩建工程/7、考古发掘工作报告/a243d39b793c52181314415acdcd651.jpga243d39b793c52181314415acdcd651"/>
                          <pic:cNvPicPr>
                            <a:picLocks noChangeAspect="1"/>
                          </pic:cNvPicPr>
                        </pic:nvPicPr>
                        <pic:blipFill>
                          <a:blip r:embed="rId119"/>
                          <a:srcRect/>
                          <a:stretch>
                            <a:fillRect/>
                          </a:stretch>
                        </pic:blipFill>
                        <pic:spPr>
                          <a:xfrm>
                            <a:off x="0" y="0"/>
                            <a:ext cx="2553970" cy="1702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99</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M3开口全景（上为东南）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M3完工全景（上为东南）</w:t>
            </w:r>
          </w:p>
        </w:tc>
      </w:tr>
    </w:tbl>
    <w:p>
      <w:pPr>
        <w:pStyle w:val="4"/>
        <w:keepNext w:val="0"/>
        <w:keepLines w:val="0"/>
        <w:pageBreakBefore w:val="0"/>
        <w:widowControl w:val="0"/>
        <w:kinsoku/>
        <w:wordWrap/>
        <w:overflowPunct/>
        <w:topLinePunct w:val="0"/>
        <w:autoSpaceDE/>
        <w:autoSpaceDN/>
        <w:bidi w:val="0"/>
        <w:adjustRightInd/>
        <w:snapToGrid/>
        <w:spacing w:beforeLines="0" w:after="0" w:afterLines="0"/>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M5</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位于T0629东北角</w:t>
      </w:r>
      <w:r>
        <w:rPr>
          <w:rFonts w:hint="eastAsia" w:ascii="宋体" w:hAnsi="宋体" w:eastAsia="宋体" w:cs="宋体"/>
          <w:color w:val="auto"/>
          <w:sz w:val="24"/>
          <w:szCs w:val="24"/>
        </w:rPr>
        <w:t>，东</w:t>
      </w:r>
      <w:r>
        <w:rPr>
          <w:rFonts w:hint="eastAsia" w:ascii="宋体" w:hAnsi="宋体" w:eastAsia="宋体" w:cs="宋体"/>
          <w:color w:val="auto"/>
          <w:sz w:val="24"/>
          <w:szCs w:val="24"/>
          <w:lang w:val="en-US" w:eastAsia="zh-CN"/>
        </w:rPr>
        <w:t>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58</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开口</w:t>
      </w:r>
      <w:r>
        <w:rPr>
          <w:rFonts w:hint="eastAsia" w:ascii="宋体" w:hAnsi="宋体" w:eastAsia="宋体" w:cs="宋体"/>
          <w:color w:val="auto"/>
          <w:sz w:val="24"/>
          <w:szCs w:val="24"/>
          <w:lang w:val="en-US"/>
        </w:rPr>
        <w:t>①层下，向下打破</w:t>
      </w:r>
      <w:r>
        <w:rPr>
          <w:rFonts w:hint="eastAsia" w:ascii="宋体" w:hAnsi="宋体" w:eastAsia="宋体" w:cs="宋体"/>
          <w:color w:val="auto"/>
          <w:sz w:val="24"/>
          <w:szCs w:val="24"/>
          <w:lang w:val="en-US" w:eastAsia="zh-CN"/>
        </w:rPr>
        <w:t>M6、M7及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墓圹残</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2.8</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残</w:t>
      </w:r>
      <w:r>
        <w:rPr>
          <w:rFonts w:hint="eastAsia" w:ascii="宋体" w:hAnsi="宋体" w:eastAsia="宋体" w:cs="宋体"/>
          <w:color w:val="auto"/>
          <w:sz w:val="24"/>
          <w:szCs w:val="24"/>
          <w:lang w:val="en-US"/>
        </w:rPr>
        <w:t>宽0.</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0.1</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rPr>
        <w:t>墓内填土</w:t>
      </w:r>
      <w:r>
        <w:rPr>
          <w:rFonts w:hint="eastAsia" w:ascii="宋体" w:hAnsi="宋体" w:eastAsia="宋体" w:cs="宋体"/>
          <w:color w:val="auto"/>
          <w:sz w:val="24"/>
          <w:lang w:val="en-US" w:eastAsia="zh-CN"/>
        </w:rPr>
        <w:t>为红褐色花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植物根茎、</w:t>
      </w:r>
      <w:r>
        <w:rPr>
          <w:rFonts w:hint="eastAsia" w:ascii="宋体" w:hAnsi="宋体" w:eastAsia="宋体" w:cs="宋体"/>
          <w:color w:val="auto"/>
          <w:sz w:val="24"/>
        </w:rPr>
        <w:t>石子，土质</w:t>
      </w:r>
      <w:r>
        <w:rPr>
          <w:rFonts w:hint="eastAsia" w:ascii="宋体" w:hAnsi="宋体" w:eastAsia="宋体" w:cs="宋体"/>
          <w:color w:val="auto"/>
          <w:sz w:val="24"/>
          <w:lang w:val="en-US" w:eastAsia="zh-CN"/>
        </w:rPr>
        <w:t>较紧密</w:t>
      </w:r>
      <w:r>
        <w:rPr>
          <w:rFonts w:hint="eastAsia" w:ascii="宋体" w:hAnsi="宋体" w:eastAsia="宋体" w:cs="宋体"/>
          <w:color w:val="auto"/>
          <w:sz w:val="24"/>
        </w:rPr>
        <w:t>。</w:t>
      </w:r>
      <w:r>
        <w:rPr>
          <w:rFonts w:hint="eastAsia" w:ascii="宋体" w:hAnsi="宋体" w:eastAsia="宋体" w:cs="宋体"/>
          <w:color w:val="auto"/>
          <w:sz w:val="24"/>
          <w:highlight w:val="none"/>
          <w:lang w:val="en-US" w:eastAsia="zh-CN"/>
        </w:rPr>
        <w:t>未发现遗物，棺木及人骨已朽无存，无痕。</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根据墓葬形制和</w:t>
      </w:r>
      <w:r>
        <w:rPr>
          <w:rFonts w:hint="eastAsia" w:ascii="宋体" w:hAnsi="宋体" w:eastAsia="宋体" w:cs="宋体"/>
          <w:color w:val="auto"/>
          <w:sz w:val="24"/>
          <w:lang w:val="en-US" w:eastAsia="zh-CN"/>
        </w:rPr>
        <w:t>土质土色</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rPr>
        <w:t>为</w:t>
      </w:r>
      <w:r>
        <w:rPr>
          <w:rFonts w:hint="eastAsia" w:ascii="宋体" w:hAnsi="宋体" w:eastAsia="宋体" w:cs="宋体"/>
          <w:color w:val="auto"/>
          <w:sz w:val="24"/>
          <w:lang w:val="en-US" w:eastAsia="zh-CN"/>
        </w:rPr>
        <w:t>唐代</w:t>
      </w:r>
      <w:r>
        <w:rPr>
          <w:rFonts w:hint="eastAsia" w:ascii="宋体" w:hAnsi="宋体" w:eastAsia="宋体" w:cs="宋体"/>
          <w:color w:val="auto"/>
          <w:sz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68" name="图片 68" descr="M5 开口照 侧拍 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M5 开口照 侧拍 西北-东南"/>
                          <pic:cNvPicPr>
                            <a:picLocks noChangeAspect="1"/>
                          </pic:cNvPicPr>
                        </pic:nvPicPr>
                        <pic:blipFill>
                          <a:blip r:embed="rId120"/>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58" name="图片 58" descr="M5 完工照 侧拍 西北-东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M5 完工照 侧拍 西北-东南 (2)"/>
                          <pic:cNvPicPr>
                            <a:picLocks noChangeAspect="1"/>
                          </pic:cNvPicPr>
                        </pic:nvPicPr>
                        <pic:blipFill>
                          <a:blip r:embed="rId121"/>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M5开口全景（上为东南）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M5完工全景（西北-东南）</w:t>
            </w:r>
          </w:p>
        </w:tc>
      </w:tr>
    </w:tbl>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M17：位于T0827东部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东部部分被压在现代房基下，北邻M18、南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“凸”字形砖室墓，</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249</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M41及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由墓道和墓室组成。墓圹</w:t>
      </w:r>
      <w:r>
        <w:rPr>
          <w:rFonts w:hint="eastAsia" w:ascii="宋体" w:hAnsi="宋体" w:cs="宋体"/>
          <w:color w:val="auto"/>
          <w:sz w:val="24"/>
          <w:szCs w:val="24"/>
          <w:lang w:val="en-US" w:eastAsia="zh-CN"/>
        </w:rPr>
        <w:t>清理</w:t>
      </w:r>
      <w:r>
        <w:rPr>
          <w:rFonts w:hint="eastAsia" w:ascii="宋体" w:hAnsi="宋体" w:eastAsia="宋体" w:cs="宋体"/>
          <w:color w:val="auto"/>
          <w:sz w:val="24"/>
          <w:szCs w:val="24"/>
          <w:lang w:val="en-US" w:eastAsia="zh-CN"/>
        </w:rPr>
        <w:t>长3.86-4.5米</w:t>
      </w:r>
      <w:r>
        <w:rPr>
          <w:rFonts w:hint="eastAsia" w:ascii="宋体" w:hAnsi="宋体" w:cs="宋体"/>
          <w:sz w:val="24"/>
          <w:szCs w:val="24"/>
          <w:lang w:val="en-US" w:eastAsia="zh-CN"/>
        </w:rPr>
        <w:t>（墓室大部分位于基坑外，未发掘）</w:t>
      </w:r>
      <w:r>
        <w:rPr>
          <w:rFonts w:hint="eastAsia" w:ascii="宋体" w:hAnsi="宋体" w:eastAsia="宋体" w:cs="宋体"/>
          <w:color w:val="auto"/>
          <w:sz w:val="24"/>
          <w:szCs w:val="24"/>
          <w:lang w:val="en-US" w:eastAsia="zh-CN"/>
        </w:rPr>
        <w:t>，宽0.96-1.44米。墓圹为直壁，底部平整。</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墓道位于墓室西部，呈斜坡状，西高东低。墓道长3.42米，宽0.96-1.04米，深0-1.15米。</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墓室残长0.79米，宽1.44米，深1.36-1.38米。墓室砖壁已被严重破坏，墓壁已无存</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为浅灰色夹杂紫红色花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植物根茎、少量小石子、灰色碎砖块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val="en-US" w:eastAsia="zh-CN"/>
        </w:rPr>
        <w:t>棺木及人骨已朽无存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无痕。</w:t>
      </w:r>
      <w:r>
        <w:rPr>
          <w:rFonts w:hint="eastAsia" w:ascii="宋体" w:hAnsi="宋体" w:cs="宋体"/>
          <w:color w:val="auto"/>
          <w:sz w:val="24"/>
          <w:szCs w:val="24"/>
          <w:lang w:val="en-US" w:eastAsia="zh-CN"/>
        </w:rPr>
        <w:t>采集墓砖2块，编号为</w:t>
      </w:r>
      <w:r>
        <w:rPr>
          <w:rFonts w:hint="eastAsia" w:ascii="宋体" w:hAnsi="宋体" w:eastAsia="宋体" w:cs="宋体"/>
          <w:color w:val="auto"/>
          <w:sz w:val="24"/>
          <w:highlight w:val="none"/>
          <w:lang w:val="en-US" w:eastAsia="zh-CN"/>
        </w:rPr>
        <w:t>2024GXDXM1</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lang w:val="en-US" w:eastAsia="zh-CN"/>
        </w:rPr>
        <w:t>：</w:t>
      </w:r>
      <w:r>
        <w:rPr>
          <w:rFonts w:hint="eastAsia" w:ascii="宋体" w:hAnsi="宋体" w:cs="宋体"/>
          <w:color w:val="auto"/>
          <w:sz w:val="24"/>
          <w:highlight w:val="none"/>
          <w:lang w:val="en-US" w:eastAsia="zh-CN"/>
        </w:rPr>
        <w:t>标</w:t>
      </w:r>
      <w:r>
        <w:rPr>
          <w:rFonts w:hint="eastAsia" w:ascii="宋体" w:hAnsi="宋体" w:eastAsia="宋体" w:cs="宋体"/>
          <w:color w:val="auto"/>
          <w:sz w:val="24"/>
          <w:highlight w:val="none"/>
          <w:lang w:val="en-US" w:eastAsia="zh-CN"/>
        </w:rPr>
        <w:t>1</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2。</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szCs w:val="24"/>
        </w:rPr>
        <w:t>根据墓葬形制</w:t>
      </w:r>
      <w:r>
        <w:rPr>
          <w:rFonts w:hint="eastAsia" w:ascii="宋体" w:hAnsi="宋体" w:eastAsia="宋体" w:cs="宋体"/>
          <w:color w:val="auto"/>
          <w:sz w:val="24"/>
          <w:szCs w:val="24"/>
          <w:lang w:val="en-US" w:eastAsia="zh-CN"/>
        </w:rPr>
        <w:t>及墓砖</w:t>
      </w:r>
      <w:r>
        <w:rPr>
          <w:rFonts w:hint="eastAsia" w:ascii="宋体" w:hAnsi="宋体" w:eastAsia="宋体" w:cs="宋体"/>
          <w:color w:val="auto"/>
          <w:sz w:val="24"/>
          <w:szCs w:val="24"/>
        </w:rPr>
        <w:t>推断为</w:t>
      </w:r>
      <w:r>
        <w:rPr>
          <w:rFonts w:hint="eastAsia" w:ascii="宋体" w:hAnsi="宋体" w:eastAsia="宋体" w:cs="宋体"/>
          <w:color w:val="auto"/>
          <w:sz w:val="24"/>
          <w:szCs w:val="24"/>
          <w:lang w:val="en-US" w:eastAsia="zh-CN"/>
        </w:rPr>
        <w:t>唐代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71" name="图片 71" descr="M17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M17开口照 俯拍 (3)"/>
                          <pic:cNvPicPr>
                            <a:picLocks noChangeAspect="1"/>
                          </pic:cNvPicPr>
                        </pic:nvPicPr>
                        <pic:blipFill>
                          <a:blip r:embed="rId122"/>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72" name="图片 72" descr="M17 完工照  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M17 完工照  俯拍 (1)"/>
                          <pic:cNvPicPr>
                            <a:picLocks noChangeAspect="1"/>
                          </pic:cNvPicPr>
                        </pic:nvPicPr>
                        <pic:blipFill>
                          <a:blip r:embed="rId123"/>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103</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M17开口全景（上为北）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104</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M17完工全景（上为北）</w:t>
            </w:r>
          </w:p>
        </w:tc>
      </w:tr>
    </w:tbl>
    <w:p>
      <w:pPr>
        <w:pStyle w:val="4"/>
        <w:keepNext w:val="0"/>
        <w:keepLines w:val="0"/>
        <w:pageBreakBefore w:val="0"/>
        <w:widowControl w:val="0"/>
        <w:kinsoku/>
        <w:wordWrap/>
        <w:overflowPunct/>
        <w:topLinePunct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val="0"/>
        <w:keepLines w:val="0"/>
        <w:pageBreakBefore w:val="0"/>
        <w:widowControl w:val="0"/>
        <w:kinsoku/>
        <w:wordWrap/>
        <w:overflowPunct/>
        <w:topLinePunct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rPr>
        <w:t>M</w:t>
      </w:r>
      <w:r>
        <w:rPr>
          <w:rFonts w:hint="eastAsia" w:ascii="宋体" w:hAnsi="宋体" w:eastAsia="宋体" w:cs="宋体"/>
          <w:color w:val="auto"/>
          <w:sz w:val="24"/>
          <w:szCs w:val="24"/>
          <w:lang w:val="en-US" w:eastAsia="zh-CN"/>
        </w:rPr>
        <w:t>18</w:t>
      </w:r>
      <w:r>
        <w:rPr>
          <w:rFonts w:hint="eastAsia" w:ascii="宋体" w:hAnsi="宋体" w:cs="宋体"/>
          <w:color w:val="auto"/>
          <w:sz w:val="24"/>
          <w:szCs w:val="24"/>
          <w:lang w:val="en-US" w:eastAsia="zh-CN"/>
        </w:rPr>
        <w:t>：</w:t>
      </w:r>
      <w:r>
        <w:rPr>
          <w:rFonts w:hint="eastAsia" w:ascii="宋体" w:hAnsi="宋体" w:eastAsia="宋体" w:cs="宋体"/>
          <w:color w:val="auto"/>
          <w:sz w:val="24"/>
          <w:lang w:val="en-US" w:eastAsia="zh-CN"/>
        </w:rPr>
        <w:t>位于T0827东北部</w:t>
      </w:r>
      <w:r>
        <w:rPr>
          <w:rFonts w:hint="eastAsia" w:ascii="宋体" w:hAnsi="宋体" w:eastAsia="宋体" w:cs="宋体"/>
          <w:color w:val="auto"/>
          <w:sz w:val="24"/>
        </w:rPr>
        <w:t>，</w:t>
      </w:r>
      <w:r>
        <w:rPr>
          <w:rFonts w:hint="eastAsia" w:ascii="宋体" w:hAnsi="宋体" w:eastAsia="宋体" w:cs="宋体"/>
          <w:color w:val="auto"/>
          <w:sz w:val="24"/>
          <w:lang w:val="en-US" w:eastAsia="zh-CN"/>
        </w:rPr>
        <w:t>东部进入现代房基下，西邻G3，南邻M17</w:t>
      </w:r>
      <w:r>
        <w:rPr>
          <w:rFonts w:hint="eastAsia" w:ascii="宋体" w:hAnsi="宋体" w:cs="宋体"/>
          <w:color w:val="auto"/>
          <w:sz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“凸”字形竖穴砖室墓</w:t>
      </w:r>
      <w:r>
        <w:rPr>
          <w:rFonts w:hint="eastAsia" w:ascii="宋体" w:hAnsi="宋体" w:eastAsia="宋体" w:cs="宋体"/>
          <w:color w:val="auto"/>
          <w:sz w:val="24"/>
          <w:szCs w:val="24"/>
          <w:lang w:val="en-US"/>
        </w:rPr>
        <w:t>，</w:t>
      </w:r>
      <w:r>
        <w:rPr>
          <w:rFonts w:hint="eastAsia" w:ascii="宋体" w:hAnsi="宋体" w:cs="宋体"/>
          <w:color w:val="auto"/>
          <w:sz w:val="24"/>
          <w:lang w:val="en-US" w:eastAsia="zh-CN"/>
        </w:rPr>
        <w:t>墓</w:t>
      </w:r>
      <w:r>
        <w:rPr>
          <w:rFonts w:hint="eastAsia" w:ascii="宋体" w:hAnsi="宋体" w:eastAsia="宋体" w:cs="宋体"/>
          <w:color w:val="auto"/>
          <w:sz w:val="24"/>
        </w:rPr>
        <w:t>向</w:t>
      </w:r>
      <w:r>
        <w:rPr>
          <w:rFonts w:hint="eastAsia" w:ascii="宋体" w:hAnsi="宋体" w:eastAsia="宋体" w:cs="宋体"/>
          <w:color w:val="auto"/>
          <w:sz w:val="24"/>
          <w:highlight w:val="none"/>
          <w:lang w:val="en-US" w:eastAsia="zh-CN"/>
        </w:rPr>
        <w:t>250</w:t>
      </w:r>
      <w:r>
        <w:rPr>
          <w:rFonts w:hint="eastAsia" w:ascii="宋体" w:hAnsi="宋体" w:eastAsia="宋体" w:cs="宋体"/>
          <w:color w:val="auto"/>
          <w:sz w:val="24"/>
          <w:highlight w:val="none"/>
        </w:rPr>
        <w:t>°</w:t>
      </w:r>
      <w:r>
        <w:rPr>
          <w:rFonts w:hint="eastAsia" w:ascii="宋体" w:hAnsi="宋体" w:cs="宋体"/>
          <w:color w:val="auto"/>
          <w:sz w:val="24"/>
          <w:lang w:eastAsia="zh-CN"/>
        </w:rPr>
        <w:t>。</w:t>
      </w:r>
      <w:r>
        <w:rPr>
          <w:rFonts w:hint="eastAsia"/>
          <w:color w:val="auto"/>
          <w:sz w:val="24"/>
          <w:szCs w:val="24"/>
          <w:lang w:val="en-US"/>
        </w:rPr>
        <w:t>开口①层下，向下打破生土。</w:t>
      </w:r>
      <w:r>
        <w:rPr>
          <w:rFonts w:hint="eastAsia" w:ascii="宋体" w:hAnsi="宋体" w:eastAsia="宋体" w:cs="宋体"/>
          <w:color w:val="auto"/>
          <w:sz w:val="24"/>
          <w:szCs w:val="24"/>
          <w:lang w:val="en-US" w:eastAsia="zh-CN"/>
        </w:rPr>
        <w:t>由墓道、封门、前室、后室、渗水井、壁龛组成。</w:t>
      </w:r>
      <w:r>
        <w:rPr>
          <w:rFonts w:hint="eastAsia" w:ascii="宋体" w:hAnsi="宋体" w:eastAsia="宋体" w:cs="宋体"/>
          <w:color w:val="auto"/>
          <w:sz w:val="24"/>
          <w:szCs w:val="24"/>
          <w:highlight w:val="none"/>
          <w:lang w:val="en-US" w:eastAsia="zh-CN"/>
        </w:rPr>
        <w:t>清理墓圹长3.9-4.56米（墓室</w:t>
      </w:r>
      <w:r>
        <w:rPr>
          <w:rFonts w:hint="eastAsia" w:ascii="宋体" w:hAnsi="宋体" w:cs="宋体"/>
          <w:color w:val="auto"/>
          <w:sz w:val="24"/>
          <w:szCs w:val="24"/>
          <w:highlight w:val="none"/>
          <w:lang w:val="en-US" w:eastAsia="zh-CN"/>
        </w:rPr>
        <w:t>大部分</w:t>
      </w:r>
      <w:r>
        <w:rPr>
          <w:rFonts w:hint="eastAsia" w:ascii="宋体" w:hAnsi="宋体" w:eastAsia="宋体" w:cs="宋体"/>
          <w:color w:val="auto"/>
          <w:sz w:val="24"/>
          <w:szCs w:val="24"/>
          <w:highlight w:val="none"/>
          <w:lang w:val="en-US" w:eastAsia="zh-CN"/>
        </w:rPr>
        <w:t>位于基坑外，未发掘），宽1.08-1.5米，深0.96-1.4米。</w:t>
      </w:r>
    </w:p>
    <w:p>
      <w:pPr>
        <w:pStyle w:val="4"/>
        <w:keepNext w:val="0"/>
        <w:keepLines w:val="0"/>
        <w:pageBreakBefore w:val="0"/>
        <w:widowControl w:val="0"/>
        <w:kinsoku/>
        <w:wordWrap/>
        <w:overflowPunct/>
        <w:topLinePunct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bidi="ar-SA"/>
        </w:rPr>
        <w:t>斜坡墓道呈长方形，位于墓室西部，与封门相连，高于封门底部9层砖，0.34米。</w:t>
      </w:r>
      <w:r>
        <w:rPr>
          <w:rFonts w:hint="eastAsia" w:ascii="宋体" w:hAnsi="宋体" w:eastAsia="宋体" w:cs="宋体"/>
          <w:color w:val="auto"/>
          <w:sz w:val="24"/>
          <w:szCs w:val="24"/>
          <w:highlight w:val="none"/>
          <w:lang w:val="en-US" w:eastAsia="zh-CN" w:bidi="ar-SA"/>
        </w:rPr>
        <w:t>一部分已被现代墙基打破。</w:t>
      </w:r>
      <w:r>
        <w:rPr>
          <w:rFonts w:hint="eastAsia" w:ascii="宋体" w:hAnsi="宋体" w:eastAsia="宋体" w:cs="宋体"/>
          <w:color w:val="auto"/>
          <w:sz w:val="24"/>
          <w:szCs w:val="24"/>
          <w:lang w:val="en-US" w:eastAsia="zh-CN" w:bidi="ar-SA"/>
        </w:rPr>
        <w:t>长2.86米，宽1.06-1.18米，深0-0.96米。</w:t>
      </w:r>
      <w:r>
        <w:rPr>
          <w:rFonts w:hint="eastAsia" w:ascii="宋体" w:hAnsi="宋体" w:eastAsia="宋体" w:cs="宋体"/>
          <w:color w:val="auto"/>
          <w:sz w:val="24"/>
          <w:szCs w:val="24"/>
          <w:lang w:val="en-US" w:eastAsia="zh-CN"/>
        </w:rPr>
        <w:t>填土为浅灰色夹杂黄褐色花土，</w:t>
      </w:r>
      <w:r>
        <w:rPr>
          <w:rFonts w:hint="eastAsia" w:ascii="宋体" w:hAnsi="宋体" w:eastAsia="宋体" w:cs="宋体"/>
          <w:color w:val="auto"/>
          <w:sz w:val="24"/>
          <w:szCs w:val="24"/>
        </w:rPr>
        <w:t>包含</w:t>
      </w:r>
      <w:r>
        <w:rPr>
          <w:rFonts w:hint="eastAsia" w:ascii="宋体" w:hAnsi="宋体" w:eastAsia="宋体" w:cs="宋体"/>
          <w:color w:val="auto"/>
          <w:sz w:val="24"/>
          <w:szCs w:val="24"/>
          <w:lang w:val="en-US" w:eastAsia="zh-CN"/>
        </w:rPr>
        <w:t>植物根系、少量小石子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粘性较大，土质致密。</w:t>
      </w:r>
    </w:p>
    <w:p>
      <w:pPr>
        <w:pStyle w:val="4"/>
        <w:keepNext w:val="0"/>
        <w:keepLines w:val="0"/>
        <w:pageBreakBefore w:val="0"/>
        <w:widowControl w:val="0"/>
        <w:kinsoku/>
        <w:wordWrap/>
        <w:overflowPunct/>
        <w:topLinePunct w:val="0"/>
        <w:autoSpaceDE w:val="0"/>
        <w:autoSpaceDN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封门位于前室西部，与前室相连。长0.84米，宽0.32米，高1.32米。高于前室南北两壁0.12-0.16米，为双隅直体墙，上部两层向外收0.04米，底部9层为顺砖错缝平砌，高0.34米，其上为侧立砖一平共5层，高0.96米，外侧为无规则侧立砖后一平，成网格状。</w:t>
      </w:r>
    </w:p>
    <w:p>
      <w:pPr>
        <w:pStyle w:val="4"/>
        <w:keepNext w:val="0"/>
        <w:keepLines w:val="0"/>
        <w:pageBreakBefore w:val="0"/>
        <w:widowControl w:val="0"/>
        <w:kinsoku/>
        <w:wordWrap/>
        <w:overflowPunct/>
        <w:topLinePunct w:val="0"/>
        <w:autoSpaceDE w:val="0"/>
        <w:autoSpaceDN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前室位于封门和后室之间，平面呈长方形，内长0.84米，宽0.76米，残高1.1-1.2米。南北两壁距封门砖内侧0.18米处，各有一条0.04米的砖缝，进深0.16米，外侧用残砖块立砖封墙。在北壁东部，距北壁砖缝0.62米、铺地砖1米处，有一叠涩顶壁龛，为青灰砖结构，底长0.18米，高0.12米，进深0.11米。南北两壁为单隅顺砖、错缝平砌墙，残存30-32层，两壁上部向内倾斜。在前室中部有一青灰砖结构的方口渗水井，由上往下逐层内收，上口为0.14×0.14米，下口为0.08×0.08米，深0.2米，共5层砖。铺地砖为30×16×4cm的青灰砖横纵平铺。南北两壁顶部向内微斜，南壁西部第</w:t>
      </w:r>
      <w:r>
        <w:rPr>
          <w:rFonts w:hint="eastAsia" w:ascii="宋体" w:hAnsi="宋体" w:eastAsia="宋体" w:cs="宋体"/>
          <w:color w:val="auto"/>
          <w:sz w:val="24"/>
          <w:szCs w:val="24"/>
          <w:highlight w:val="none"/>
          <w:lang w:val="en-US" w:eastAsia="zh-CN" w:bidi="ar-SA"/>
        </w:rPr>
        <w:t>28-32</w:t>
      </w:r>
      <w:r>
        <w:rPr>
          <w:rFonts w:hint="eastAsia" w:ascii="宋体" w:hAnsi="宋体" w:eastAsia="宋体" w:cs="宋体"/>
          <w:color w:val="auto"/>
          <w:sz w:val="24"/>
          <w:szCs w:val="24"/>
          <w:lang w:val="en-US" w:eastAsia="zh-CN" w:bidi="ar-SA"/>
        </w:rPr>
        <w:t>层开始起券，两壁起砌于铺底砖上。</w:t>
      </w:r>
    </w:p>
    <w:p>
      <w:pPr>
        <w:pStyle w:val="4"/>
        <w:keepNext w:val="0"/>
        <w:keepLines w:val="0"/>
        <w:pageBreakBefore w:val="0"/>
        <w:widowControl w:val="0"/>
        <w:kinsoku/>
        <w:wordWrap/>
        <w:overflowPunct/>
        <w:topLinePunct w:val="0"/>
        <w:autoSpaceDE w:val="0"/>
        <w:autoSpaceDN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后室位于前室东部，与前室相连。后室大部分压在现代房基下，仅露一小部分，后室比前室高0.26米，由青灰砖顺砌错缝平铺，由下往上逐层内收，共7层。顶层为丁砖平砌，清理长度：内长0.16-0.56米，宽0.76米。</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color w:val="0000FF"/>
        </w:rPr>
      </w:pPr>
      <w:r>
        <w:rPr>
          <w:rFonts w:hint="eastAsia" w:ascii="宋体" w:hAnsi="宋体" w:eastAsia="宋体" w:cs="宋体"/>
          <w:color w:val="000000"/>
          <w:kern w:val="0"/>
          <w:sz w:val="24"/>
          <w:szCs w:val="24"/>
          <w:lang w:val="en-US" w:eastAsia="zh-CN" w:bidi="ar"/>
        </w:rPr>
        <w:t>墓壁及封门大部分为青灰色长方形素面砖、刀砖，一般规格：长方形砖：30×16×3cm，32×16×4cm</w:t>
      </w:r>
      <w:r>
        <w:rPr>
          <w:rFonts w:hint="eastAsia" w:ascii="宋体" w:hAnsi="宋体" w:eastAsia="宋体" w:cs="宋体"/>
          <w:color w:val="auto"/>
          <w:kern w:val="0"/>
          <w:sz w:val="24"/>
          <w:szCs w:val="24"/>
          <w:lang w:val="en-US" w:eastAsia="zh-CN" w:bidi="ar"/>
        </w:rPr>
        <w:t>。刀砖：32×16×</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2.5-4</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bidi="ar-SA"/>
        </w:rPr>
        <w:t>墓室填土为浅灰色夹杂黄褐色土，</w:t>
      </w:r>
      <w:r>
        <w:rPr>
          <w:rFonts w:hint="eastAsia" w:ascii="宋体" w:hAnsi="宋体" w:eastAsia="宋体" w:cs="宋体"/>
          <w:color w:val="auto"/>
          <w:sz w:val="24"/>
          <w:szCs w:val="24"/>
        </w:rPr>
        <w:t>包含</w:t>
      </w:r>
      <w:r>
        <w:rPr>
          <w:rFonts w:hint="eastAsia" w:ascii="宋体" w:hAnsi="宋体" w:eastAsia="宋体" w:cs="宋体"/>
          <w:color w:val="auto"/>
          <w:sz w:val="24"/>
          <w:szCs w:val="24"/>
          <w:lang w:val="en-US" w:eastAsia="zh-CN"/>
        </w:rPr>
        <w:t>植物根系、少量小石子、青灰砖碎块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土质致密。</w:t>
      </w:r>
      <w:r>
        <w:rPr>
          <w:rFonts w:hint="eastAsia" w:ascii="宋体" w:hAnsi="宋体" w:eastAsia="宋体" w:cs="宋体"/>
          <w:color w:val="auto"/>
          <w:sz w:val="24"/>
          <w:highlight w:val="none"/>
          <w:lang w:val="en-US" w:eastAsia="zh-CN"/>
        </w:rPr>
        <w:t>填土中发现陶碗1件，编号为：2024GXDXM18填土:1。</w:t>
      </w:r>
      <w:r>
        <w:rPr>
          <w:rFonts w:hint="eastAsia" w:ascii="宋体" w:hAnsi="宋体" w:cs="宋体"/>
          <w:color w:val="auto"/>
          <w:sz w:val="24"/>
          <w:highlight w:val="none"/>
          <w:lang w:val="en-US" w:eastAsia="zh-CN"/>
        </w:rPr>
        <w:t>采集墓砖4块，编号分别为：</w:t>
      </w:r>
      <w:r>
        <w:rPr>
          <w:rFonts w:hint="eastAsia" w:ascii="宋体" w:hAnsi="宋体" w:eastAsia="宋体" w:cs="宋体"/>
          <w:color w:val="auto"/>
          <w:sz w:val="24"/>
          <w:highlight w:val="none"/>
          <w:lang w:val="en-US" w:eastAsia="zh-CN"/>
        </w:rPr>
        <w:t>2024GXDXM1</w:t>
      </w: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lang w:val="en-US" w:eastAsia="zh-CN"/>
        </w:rPr>
        <w:t>：</w:t>
      </w:r>
      <w:r>
        <w:rPr>
          <w:rFonts w:hint="eastAsia" w:ascii="宋体" w:hAnsi="宋体" w:cs="宋体"/>
          <w:color w:val="auto"/>
          <w:sz w:val="24"/>
          <w:highlight w:val="none"/>
          <w:lang w:val="en-US" w:eastAsia="zh-CN"/>
        </w:rPr>
        <w:t>标</w:t>
      </w:r>
      <w:r>
        <w:rPr>
          <w:rFonts w:hint="eastAsia" w:ascii="宋体" w:hAnsi="宋体" w:eastAsia="宋体" w:cs="宋体"/>
          <w:color w:val="auto"/>
          <w:sz w:val="24"/>
          <w:highlight w:val="none"/>
          <w:lang w:val="en-US" w:eastAsia="zh-CN"/>
        </w:rPr>
        <w:t>1</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4。</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墓内出土陶钵1件（残），编号为：2024GXDXM18：1。棺木及人骨已朽无存，无痕。</w:t>
      </w:r>
    </w:p>
    <w:p>
      <w:pPr>
        <w:pStyle w:val="2"/>
        <w:keepNext w:val="0"/>
        <w:keepLines w:val="0"/>
        <w:pageBreakBefore w:val="0"/>
        <w:widowControl w:val="0"/>
        <w:kinsoku/>
        <w:wordWrap/>
        <w:overflowPunct/>
        <w:topLinePunct w:val="0"/>
        <w:bidi w:val="0"/>
        <w:adjustRightInd/>
        <w:snapToGrid/>
        <w:spacing w:after="0" w:afterLines="0"/>
        <w:ind w:left="0" w:leftChars="0"/>
        <w:textAlignment w:val="auto"/>
        <w:rPr>
          <w:rFonts w:hint="default"/>
          <w:lang w:val="en-US"/>
        </w:rPr>
      </w:pPr>
      <w:r>
        <w:rPr>
          <w:rFonts w:hint="eastAsia" w:ascii="宋体" w:hAnsi="宋体" w:cs="宋体"/>
          <w:color w:val="auto"/>
          <w:sz w:val="24"/>
          <w:highlight w:val="none"/>
          <w:lang w:val="en-US" w:eastAsia="zh-CN"/>
        </w:rPr>
        <w:t>根据墓葬形制及出土器物推断为唐代墓葬。</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74" name="图片 74" descr="M18开口照 俯拍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M18开口照 俯拍 (4)"/>
                          <pic:cNvPicPr>
                            <a:picLocks noChangeAspect="1"/>
                          </pic:cNvPicPr>
                        </pic:nvPicPr>
                        <pic:blipFill>
                          <a:blip r:embed="rId124"/>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65" name="图片 65" descr="M18 完工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M18 完工照 俯拍 (3)"/>
                          <pic:cNvPicPr>
                            <a:picLocks noChangeAspect="1"/>
                          </pic:cNvPicPr>
                        </pic:nvPicPr>
                        <pic:blipFill>
                          <a:blip r:embed="rId125"/>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M18开口全景（上为东南）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M18完工全景（上为东南）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7145" cy="1706880"/>
                  <wp:effectExtent l="0" t="0" r="14605" b="7620"/>
                  <wp:docPr id="78" name="图片 78" descr="M18封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M18封门"/>
                          <pic:cNvPicPr>
                            <a:picLocks noChangeAspect="1"/>
                          </pic:cNvPicPr>
                        </pic:nvPicPr>
                        <pic:blipFill>
                          <a:blip r:embed="rId126"/>
                          <a:stretch>
                            <a:fillRect/>
                          </a:stretch>
                        </pic:blipFill>
                        <pic:spPr>
                          <a:xfrm>
                            <a:off x="0" y="0"/>
                            <a:ext cx="2557145" cy="1706880"/>
                          </a:xfrm>
                          <a:prstGeom prst="rect">
                            <a:avLst/>
                          </a:prstGeom>
                        </pic:spPr>
                      </pic:pic>
                    </a:graphicData>
                  </a:graphic>
                </wp:inline>
              </w:drawing>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01900" cy="1668145"/>
                  <wp:effectExtent l="0" t="0" r="12700" b="8255"/>
                  <wp:docPr id="67" name="图片 67" descr="M18器物出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M18器物出露"/>
                          <pic:cNvPicPr>
                            <a:picLocks noChangeAspect="1"/>
                          </pic:cNvPicPr>
                        </pic:nvPicPr>
                        <pic:blipFill>
                          <a:blip r:embed="rId127"/>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M18封门（东南-西北）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108</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M18器物出露（东南-西北）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7145" cy="1706880"/>
                  <wp:effectExtent l="0" t="0" r="14605" b="7620"/>
                  <wp:docPr id="81" name="图片 81" descr="M18渗水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M18渗水井"/>
                          <pic:cNvPicPr>
                            <a:picLocks noChangeAspect="1"/>
                          </pic:cNvPicPr>
                        </pic:nvPicPr>
                        <pic:blipFill>
                          <a:blip r:embed="rId128"/>
                          <a:stretch>
                            <a:fillRect/>
                          </a:stretch>
                        </pic:blipFill>
                        <pic:spPr>
                          <a:xfrm>
                            <a:off x="0" y="0"/>
                            <a:ext cx="2557145" cy="1706880"/>
                          </a:xfrm>
                          <a:prstGeom prst="rect">
                            <a:avLst/>
                          </a:prstGeom>
                        </pic:spPr>
                      </pic:pic>
                    </a:graphicData>
                  </a:graphic>
                </wp:inline>
              </w:drawing>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eastAsia="zh-CN"/>
              </w:rPr>
            </w:pPr>
            <w:r>
              <w:rPr>
                <w:rFonts w:hint="eastAsia" w:ascii="黑体" w:hAnsi="黑体" w:eastAsia="黑体" w:cs="黑体"/>
                <w:color w:val="auto"/>
                <w:sz w:val="21"/>
                <w:szCs w:val="21"/>
                <w:highlight w:val="none"/>
                <w:lang w:eastAsia="zh-CN"/>
              </w:rPr>
              <w:drawing>
                <wp:inline distT="0" distB="0" distL="114300" distR="114300">
                  <wp:extent cx="2550160" cy="1702435"/>
                  <wp:effectExtent l="0" t="0" r="2540" b="12065"/>
                  <wp:docPr id="82" name="图片 82" descr="M18 ：1 陶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M18 ：1 陶碗"/>
                          <pic:cNvPicPr>
                            <a:picLocks noChangeAspect="1"/>
                          </pic:cNvPicPr>
                        </pic:nvPicPr>
                        <pic:blipFill>
                          <a:blip r:embed="rId129"/>
                          <a:stretch>
                            <a:fillRect/>
                          </a:stretch>
                        </pic:blipFill>
                        <pic:spPr>
                          <a:xfrm>
                            <a:off x="0" y="0"/>
                            <a:ext cx="2550160" cy="1702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109</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sz w:val="21"/>
                <w:szCs w:val="21"/>
                <w:highlight w:val="none"/>
                <w:lang w:val="en-US" w:eastAsia="zh-CN"/>
              </w:rPr>
              <w:t>M18渗水井（西北-东南）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110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M18 ：1</w:t>
            </w:r>
            <w:r>
              <w:rPr>
                <w:rFonts w:hint="eastAsia" w:ascii="黑体" w:hAnsi="黑体" w:eastAsia="黑体" w:cs="黑体"/>
                <w:color w:val="auto"/>
                <w:sz w:val="21"/>
                <w:szCs w:val="21"/>
                <w:highlight w:val="none"/>
                <w:lang w:val="en-US" w:eastAsia="zh-CN"/>
              </w:rPr>
              <w:t>陶碗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lang w:val="en-US"/>
        </w:rPr>
      </w:pPr>
      <w:r>
        <w:rPr>
          <w:rFonts w:hint="eastAsia" w:ascii="宋体" w:hAnsi="宋体" w:eastAsia="宋体" w:cs="宋体"/>
          <w:color w:val="auto"/>
          <w:sz w:val="24"/>
          <w:szCs w:val="24"/>
          <w:lang w:val="en-US" w:eastAsia="zh-CN"/>
        </w:rPr>
        <w:t>M20：</w:t>
      </w:r>
      <w:r>
        <w:rPr>
          <w:rFonts w:hint="eastAsia" w:ascii="宋体" w:hAnsi="宋体" w:eastAsia="宋体" w:cs="宋体"/>
          <w:color w:val="auto"/>
          <w:sz w:val="24"/>
          <w:lang w:val="en-US" w:eastAsia="zh-CN"/>
        </w:rPr>
        <w:t>位于T0827西南部</w:t>
      </w:r>
      <w:r>
        <w:rPr>
          <w:rFonts w:hint="eastAsia" w:ascii="宋体" w:hAnsi="宋体" w:eastAsia="宋体" w:cs="宋体"/>
          <w:color w:val="auto"/>
          <w:sz w:val="24"/>
        </w:rPr>
        <w:t>，</w:t>
      </w:r>
      <w:r>
        <w:rPr>
          <w:rFonts w:hint="eastAsia" w:ascii="宋体" w:hAnsi="宋体" w:eastAsia="宋体" w:cs="宋体"/>
          <w:color w:val="auto"/>
          <w:sz w:val="24"/>
          <w:lang w:val="en-US" w:eastAsia="zh-CN"/>
        </w:rPr>
        <w:t>东南邻M11、西南邻M12</w:t>
      </w:r>
      <w:r>
        <w:rPr>
          <w:rFonts w:hint="eastAsia" w:ascii="宋体" w:hAnsi="宋体" w:eastAsia="宋体" w:cs="宋体"/>
          <w:color w:val="auto"/>
          <w:sz w:val="24"/>
          <w:lang w:eastAsia="zh-CN"/>
        </w:rPr>
        <w:t>，</w:t>
      </w:r>
      <w:r>
        <w:rPr>
          <w:rFonts w:hint="eastAsia" w:ascii="宋体" w:hAnsi="宋体" w:eastAsia="宋体" w:cs="宋体"/>
          <w:color w:val="auto"/>
          <w:lang w:val="en-US"/>
        </w:rPr>
        <w:t>为</w:t>
      </w:r>
      <w:r>
        <w:rPr>
          <w:rFonts w:hint="eastAsia" w:ascii="宋体" w:hAnsi="宋体" w:eastAsia="宋体" w:cs="宋体"/>
          <w:color w:val="auto"/>
          <w:lang w:val="en-US" w:eastAsia="zh-CN"/>
        </w:rPr>
        <w:t>长方形竖穴土坑墓</w:t>
      </w:r>
      <w:r>
        <w:rPr>
          <w:rFonts w:hint="eastAsia" w:ascii="宋体" w:hAnsi="宋体" w:eastAsia="宋体" w:cs="宋体"/>
          <w:color w:val="auto"/>
          <w:lang w:val="en-US"/>
        </w:rPr>
        <w:t>，</w:t>
      </w:r>
      <w:r>
        <w:rPr>
          <w:rFonts w:hint="eastAsia" w:ascii="宋体" w:hAnsi="宋体" w:cs="宋体"/>
          <w:color w:val="auto"/>
          <w:sz w:val="24"/>
          <w:lang w:eastAsia="zh-CN"/>
        </w:rPr>
        <w:t>墓向</w:t>
      </w:r>
      <w:r>
        <w:rPr>
          <w:rFonts w:hint="eastAsia" w:ascii="宋体" w:hAnsi="宋体" w:eastAsia="宋体" w:cs="宋体"/>
          <w:color w:val="auto"/>
          <w:sz w:val="24"/>
          <w:lang w:val="en-US" w:eastAsia="zh-CN"/>
        </w:rPr>
        <w:t>53</w:t>
      </w:r>
      <w:r>
        <w:rPr>
          <w:rFonts w:hint="eastAsia" w:ascii="宋体" w:hAnsi="宋体" w:eastAsia="宋体" w:cs="宋体"/>
          <w:color w:val="auto"/>
          <w:sz w:val="24"/>
        </w:rPr>
        <w:t>°</w:t>
      </w:r>
      <w:r>
        <w:rPr>
          <w:rFonts w:hint="eastAsia" w:ascii="宋体" w:hAnsi="宋体" w:eastAsia="宋体" w:cs="宋体"/>
          <w:color w:val="auto"/>
          <w:sz w:val="24"/>
          <w:lang w:eastAsia="zh-CN"/>
        </w:rPr>
        <w:t>。</w:t>
      </w:r>
      <w:r>
        <w:rPr>
          <w:rFonts w:hint="eastAsia" w:ascii="宋体" w:hAnsi="宋体" w:eastAsia="宋体" w:cs="宋体"/>
          <w:color w:val="auto"/>
          <w:sz w:val="24"/>
          <w:szCs w:val="24"/>
          <w:highlight w:val="none"/>
          <w:lang w:val="en-US"/>
        </w:rPr>
        <w:t>开口①层下，</w:t>
      </w:r>
      <w:r>
        <w:rPr>
          <w:rFonts w:hint="eastAsia" w:ascii="宋体" w:hAnsi="宋体" w:eastAsia="宋体" w:cs="宋体"/>
          <w:color w:val="auto"/>
          <w:sz w:val="24"/>
          <w:highlight w:val="none"/>
          <w:lang w:val="en-US" w:eastAsia="zh-CN"/>
        </w:rPr>
        <w:t>被M11、M12、现代坑打破，</w:t>
      </w:r>
      <w:r>
        <w:rPr>
          <w:rFonts w:hint="eastAsia" w:ascii="宋体" w:hAnsi="宋体" w:eastAsia="宋体" w:cs="宋体"/>
          <w:color w:val="auto"/>
          <w:sz w:val="24"/>
          <w:szCs w:val="24"/>
          <w:highlight w:val="none"/>
          <w:lang w:val="en-US"/>
        </w:rPr>
        <w:t>向下打破生土。</w:t>
      </w:r>
      <w:r>
        <w:rPr>
          <w:rFonts w:hint="eastAsia" w:ascii="宋体" w:hAnsi="宋体" w:eastAsia="宋体" w:cs="宋体"/>
          <w:color w:val="auto"/>
          <w:lang w:val="en-US" w:eastAsia="zh-CN"/>
        </w:rPr>
        <w:t>墓圹</w:t>
      </w:r>
      <w:r>
        <w:rPr>
          <w:rFonts w:hint="eastAsia" w:ascii="宋体" w:hAnsi="宋体" w:eastAsia="宋体" w:cs="宋体"/>
          <w:color w:val="auto"/>
          <w:lang w:val="en-US"/>
        </w:rPr>
        <w:t>长</w:t>
      </w:r>
      <w:r>
        <w:rPr>
          <w:rFonts w:hint="eastAsia" w:ascii="宋体" w:hAnsi="宋体" w:eastAsia="宋体" w:cs="宋体"/>
          <w:color w:val="auto"/>
          <w:lang w:val="en-US" w:eastAsia="zh-CN"/>
        </w:rPr>
        <w:t>2.20</w:t>
      </w:r>
      <w:r>
        <w:rPr>
          <w:rFonts w:hint="eastAsia" w:ascii="宋体" w:hAnsi="宋体" w:eastAsia="宋体" w:cs="宋体"/>
          <w:color w:val="auto"/>
          <w:lang w:val="en-US"/>
        </w:rPr>
        <w:t>米，宽0.</w:t>
      </w:r>
      <w:r>
        <w:rPr>
          <w:rFonts w:hint="eastAsia" w:ascii="宋体" w:hAnsi="宋体" w:eastAsia="宋体" w:cs="宋体"/>
          <w:color w:val="auto"/>
          <w:lang w:val="en-US" w:eastAsia="zh-CN"/>
        </w:rPr>
        <w:t>64</w:t>
      </w:r>
      <w:r>
        <w:rPr>
          <w:rFonts w:hint="eastAsia" w:ascii="宋体" w:hAnsi="宋体" w:eastAsia="宋体" w:cs="宋体"/>
          <w:color w:val="auto"/>
          <w:lang w:val="en-US"/>
        </w:rPr>
        <w:t>米，深</w:t>
      </w:r>
      <w:r>
        <w:rPr>
          <w:rFonts w:hint="eastAsia" w:ascii="宋体" w:hAnsi="宋体" w:eastAsia="宋体" w:cs="宋体"/>
          <w:color w:val="auto"/>
          <w:lang w:val="en-US" w:eastAsia="zh-CN"/>
        </w:rPr>
        <w:t>0.04-0.14</w:t>
      </w:r>
      <w:r>
        <w:rPr>
          <w:rFonts w:hint="eastAsia" w:ascii="宋体" w:hAnsi="宋体" w:eastAsia="宋体" w:cs="宋体"/>
          <w:color w:val="auto"/>
          <w:lang w:val="en-US"/>
        </w:rPr>
        <w:t>米。</w:t>
      </w:r>
      <w:r>
        <w:rPr>
          <w:rFonts w:hint="eastAsia" w:ascii="宋体" w:hAnsi="宋体" w:eastAsia="宋体" w:cs="宋体"/>
          <w:color w:val="auto"/>
          <w:lang w:val="en-US" w:eastAsia="zh-CN"/>
        </w:rPr>
        <w:t>墓坑四壁垂直、平整，底部平整</w:t>
      </w:r>
      <w:r>
        <w:rPr>
          <w:rFonts w:hint="eastAsia" w:ascii="宋体" w:hAnsi="宋体" w:eastAsia="宋体" w:cs="宋体"/>
          <w:color w:val="auto"/>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rPr>
        <w:t>墓内填土</w:t>
      </w:r>
      <w:r>
        <w:rPr>
          <w:rFonts w:hint="eastAsia" w:ascii="宋体" w:hAnsi="宋体" w:eastAsia="宋体" w:cs="宋体"/>
          <w:color w:val="auto"/>
          <w:sz w:val="24"/>
          <w:lang w:val="en-US" w:eastAsia="zh-CN"/>
        </w:rPr>
        <w:t>为浅灰色夹杂黄褐色花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植物根系、少量小</w:t>
      </w:r>
      <w:r>
        <w:rPr>
          <w:rFonts w:hint="eastAsia" w:ascii="宋体" w:hAnsi="宋体" w:eastAsia="宋体" w:cs="宋体"/>
          <w:color w:val="auto"/>
          <w:sz w:val="24"/>
        </w:rPr>
        <w:t>石子</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土质致密。</w:t>
      </w:r>
      <w:r>
        <w:rPr>
          <w:rFonts w:hint="eastAsia" w:ascii="宋体" w:hAnsi="宋体" w:eastAsia="宋体" w:cs="宋体"/>
          <w:color w:val="auto"/>
          <w:sz w:val="24"/>
          <w:highlight w:val="none"/>
          <w:lang w:val="en-US" w:eastAsia="zh-CN"/>
        </w:rPr>
        <w:t>墓葬东壁壁龛内出土金釉陶罐1件（残），编号为：2024GXDXM20：1。棺木及人骨已朽无存，无痕。</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rPr>
        <w:t>根据墓葬形制和</w:t>
      </w:r>
      <w:r>
        <w:rPr>
          <w:rFonts w:hint="eastAsia" w:ascii="宋体" w:hAnsi="宋体" w:eastAsia="宋体" w:cs="宋体"/>
          <w:color w:val="auto"/>
          <w:sz w:val="24"/>
          <w:lang w:val="en-US" w:eastAsia="zh-CN"/>
        </w:rPr>
        <w:t>出土器物</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rPr>
        <w:t>为</w:t>
      </w:r>
      <w:r>
        <w:rPr>
          <w:rFonts w:hint="eastAsia" w:ascii="宋体" w:hAnsi="宋体" w:eastAsia="宋体" w:cs="宋体"/>
          <w:color w:val="auto"/>
          <w:sz w:val="24"/>
          <w:lang w:val="en-US" w:eastAsia="zh-CN"/>
        </w:rPr>
        <w:t>唐代</w:t>
      </w:r>
      <w:r>
        <w:rPr>
          <w:rFonts w:hint="eastAsia" w:ascii="宋体" w:hAnsi="宋体" w:eastAsia="宋体" w:cs="宋体"/>
          <w:color w:val="auto"/>
          <w:sz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83" name="图片 83" descr="M20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M20开口照"/>
                          <pic:cNvPicPr>
                            <a:picLocks noChangeAspect="1"/>
                          </pic:cNvPicPr>
                        </pic:nvPicPr>
                        <pic:blipFill>
                          <a:blip r:embed="rId130"/>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84" name="图片 84" descr="M20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M20完工照"/>
                          <pic:cNvPicPr>
                            <a:picLocks noChangeAspect="1"/>
                          </pic:cNvPicPr>
                        </pic:nvPicPr>
                        <pic:blipFill>
                          <a:blip r:embed="rId131"/>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111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M20开口全景（上为东南）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112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M20完工全景（上为东南）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highlight w:val="none"/>
          <w:lang w:val="en-US" w:eastAsia="zh-CN" w:bidi="ar-SA"/>
        </w:rPr>
        <w:t>M33：</w:t>
      </w:r>
      <w:r>
        <w:rPr>
          <w:rFonts w:hint="eastAsia" w:ascii="宋体" w:hAnsi="宋体" w:eastAsia="宋体" w:cs="宋体"/>
          <w:color w:val="auto"/>
          <w:sz w:val="24"/>
          <w:szCs w:val="24"/>
          <w:lang w:val="en-US" w:eastAsia="zh-CN"/>
        </w:rPr>
        <w:t>位于T0927东北部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东邻G3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eastAsia="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95</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highlight w:val="none"/>
          <w:lang w:val="en-US"/>
        </w:rPr>
        <w:t>开口①层下，</w:t>
      </w:r>
      <w:r>
        <w:rPr>
          <w:rFonts w:hint="eastAsia" w:ascii="宋体" w:hAnsi="宋体" w:eastAsia="宋体" w:cs="宋体"/>
          <w:color w:val="auto"/>
          <w:sz w:val="24"/>
          <w:szCs w:val="24"/>
          <w:highlight w:val="none"/>
          <w:lang w:val="en-US" w:eastAsia="zh-CN"/>
        </w:rPr>
        <w:t>被M30、M31、M32打破，</w:t>
      </w:r>
      <w:r>
        <w:rPr>
          <w:rFonts w:hint="eastAsia" w:ascii="宋体" w:hAnsi="宋体" w:eastAsia="宋体" w:cs="宋体"/>
          <w:color w:val="auto"/>
          <w:sz w:val="24"/>
          <w:szCs w:val="24"/>
          <w:highlight w:val="none"/>
          <w:lang w:val="en-US"/>
        </w:rPr>
        <w:t>向下打破</w:t>
      </w:r>
      <w:r>
        <w:rPr>
          <w:rFonts w:hint="eastAsia" w:ascii="宋体" w:hAnsi="宋体" w:eastAsia="宋体" w:cs="宋体"/>
          <w:color w:val="auto"/>
          <w:sz w:val="24"/>
          <w:szCs w:val="24"/>
          <w:highlight w:val="none"/>
          <w:lang w:val="en-US" w:eastAsia="zh-CN"/>
        </w:rPr>
        <w:t>G1及</w:t>
      </w:r>
      <w:r>
        <w:rPr>
          <w:rFonts w:hint="eastAsia" w:ascii="宋体" w:hAnsi="宋体" w:eastAsia="宋体" w:cs="宋体"/>
          <w:color w:val="auto"/>
          <w:sz w:val="24"/>
          <w:szCs w:val="24"/>
          <w:highlight w:val="none"/>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74</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0.44-0.5</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结构疏松，土质较软。</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出土陶罐2件，编号分别为：2024GXDXM33：1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sz w:val="24"/>
          <w:szCs w:val="24"/>
          <w:highlight w:val="none"/>
          <w:lang w:val="en-US" w:eastAsia="zh-CN"/>
        </w:rPr>
        <w:t>2。棺木及人骨已朽无存，无痕。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唐代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85" name="图片 85" descr="M33 开口照 俯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M33 开口照 俯拍 (2)"/>
                          <pic:cNvPicPr>
                            <a:picLocks noChangeAspect="1"/>
                          </pic:cNvPicPr>
                        </pic:nvPicPr>
                        <pic:blipFill>
                          <a:blip r:embed="rId132"/>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69" name="图片 69" descr="M33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M33完工照"/>
                          <pic:cNvPicPr>
                            <a:picLocks noChangeAspect="1"/>
                          </pic:cNvPicPr>
                        </pic:nvPicPr>
                        <pic:blipFill>
                          <a:blip r:embed="rId133"/>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113</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M33开口全景（上为南）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114</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M33完工全景（上为南）</w:t>
            </w:r>
          </w:p>
        </w:tc>
      </w:tr>
    </w:tbl>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sz w:val="24"/>
          <w:szCs w:val="24"/>
          <w:lang w:val="en-US" w:eastAsia="zh-CN"/>
        </w:rPr>
        <w:t>M39：</w:t>
      </w:r>
      <w:r>
        <w:rPr>
          <w:rFonts w:hint="eastAsia" w:ascii="宋体" w:hAnsi="宋体" w:eastAsia="宋体" w:cs="宋体"/>
          <w:color w:val="auto"/>
          <w:sz w:val="24"/>
          <w:szCs w:val="24"/>
          <w:lang w:val="en-US" w:eastAsia="zh-CN"/>
        </w:rPr>
        <w:t>位于T0927东南部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w:t>
      </w:r>
      <w:r>
        <w:rPr>
          <w:rFonts w:hint="eastAsia" w:ascii="宋体" w:hAnsi="宋体" w:eastAsia="宋体" w:cs="宋体"/>
          <w:color w:val="auto"/>
          <w:sz w:val="24"/>
          <w:szCs w:val="24"/>
        </w:rPr>
        <w:t>邻</w:t>
      </w:r>
      <w:r>
        <w:rPr>
          <w:rFonts w:hint="eastAsia" w:ascii="宋体" w:hAnsi="宋体" w:eastAsia="宋体" w:cs="宋体"/>
          <w:color w:val="auto"/>
          <w:sz w:val="24"/>
          <w:szCs w:val="24"/>
          <w:lang w:val="en-US" w:eastAsia="zh-CN"/>
        </w:rPr>
        <w:t>G3，东南邻M40，</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72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1.80</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60-0.74</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0.10-0.18</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墓坑四壁垂直、平整，墓底东部略高于西部</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土质致密。</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在墓圹东壁壁龛内出土陶罐1件（残），编号为：2024GXDXM39。棺木及人骨已朽无存，无痕。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唐代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73" name="图片 73" descr="M39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M39开口照"/>
                          <pic:cNvPicPr>
                            <a:picLocks noChangeAspect="1"/>
                          </pic:cNvPicPr>
                        </pic:nvPicPr>
                        <pic:blipFill>
                          <a:blip r:embed="rId134"/>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88" name="图片 88" descr="M39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M39完工照"/>
                          <pic:cNvPicPr>
                            <a:picLocks noChangeAspect="1"/>
                          </pic:cNvPicPr>
                        </pic:nvPicPr>
                        <pic:blipFill>
                          <a:blip r:embed="rId135"/>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 w:hRule="atLeast"/>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115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M39开口全景（西北-东南）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116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M39完工全景（上为东南）</w:t>
            </w:r>
          </w:p>
        </w:tc>
      </w:tr>
    </w:tbl>
    <w:p>
      <w:pPr>
        <w:pStyle w:val="4"/>
        <w:keepNext w:val="0"/>
        <w:keepLines w:val="0"/>
        <w:pageBreakBefore w:val="0"/>
        <w:widowControl w:val="0"/>
        <w:kinsoku/>
        <w:wordWrap/>
        <w:overflowPunct/>
        <w:topLinePunct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M43：位于T0629东部，东北部延伸至T0630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西南邻M3、</w:t>
      </w:r>
      <w:r>
        <w:rPr>
          <w:rFonts w:hint="eastAsia" w:ascii="宋体" w:hAnsi="宋体" w:eastAsia="宋体" w:cs="宋体"/>
          <w:color w:val="auto"/>
          <w:sz w:val="24"/>
          <w:szCs w:val="24"/>
        </w:rPr>
        <w:t>东邻M</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en-US"/>
        </w:rPr>
        <w:t>为长方形竖穴土坑墓，</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71</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开口</w:t>
      </w:r>
      <w:r>
        <w:rPr>
          <w:rFonts w:hint="eastAsia" w:ascii="宋体" w:hAnsi="宋体" w:eastAsia="宋体" w:cs="宋体"/>
          <w:color w:val="auto"/>
          <w:sz w:val="24"/>
          <w:szCs w:val="24"/>
          <w:lang w:val="en-US"/>
        </w:rPr>
        <w:t>①层下，向下打破</w:t>
      </w:r>
      <w:r>
        <w:rPr>
          <w:rFonts w:hint="eastAsia" w:ascii="宋体" w:hAnsi="宋体" w:eastAsia="宋体" w:cs="宋体"/>
          <w:color w:val="auto"/>
          <w:sz w:val="24"/>
          <w:szCs w:val="24"/>
          <w:lang w:val="en-US" w:eastAsia="zh-CN"/>
        </w:rPr>
        <w:t>M7及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2.28</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64-0.66</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0.18-0.26</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r>
        <w:rPr>
          <w:rFonts w:hint="eastAsia" w:ascii="宋体" w:hAnsi="宋体" w:eastAsia="宋体" w:cs="宋体"/>
          <w:color w:val="auto"/>
          <w:sz w:val="24"/>
          <w:szCs w:val="24"/>
          <w:lang w:val="en-US" w:eastAsia="zh-CN"/>
        </w:rPr>
        <w:t>墓坑东部有蚁洞。</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w:t>
      </w:r>
      <w:r>
        <w:rPr>
          <w:rFonts w:hint="eastAsia" w:ascii="宋体" w:hAnsi="宋体" w:eastAsia="宋体" w:cs="宋体"/>
          <w:color w:val="auto"/>
          <w:sz w:val="24"/>
          <w:szCs w:val="24"/>
        </w:rPr>
        <w:t>黄</w:t>
      </w:r>
      <w:r>
        <w:rPr>
          <w:rFonts w:hint="eastAsia" w:ascii="宋体" w:hAnsi="宋体" w:eastAsia="宋体" w:cs="宋体"/>
          <w:color w:val="auto"/>
          <w:sz w:val="24"/>
          <w:szCs w:val="24"/>
          <w:lang w:val="en-US" w:eastAsia="zh-CN"/>
        </w:rPr>
        <w:t>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植物根茎、</w:t>
      </w:r>
      <w:r>
        <w:rPr>
          <w:rFonts w:hint="eastAsia" w:ascii="宋体" w:hAnsi="宋体" w:eastAsia="宋体" w:cs="宋体"/>
          <w:color w:val="auto"/>
          <w:sz w:val="24"/>
          <w:szCs w:val="24"/>
        </w:rPr>
        <w:t>小石子，土质较</w:t>
      </w:r>
      <w:r>
        <w:rPr>
          <w:rFonts w:hint="eastAsia" w:ascii="宋体" w:hAnsi="宋体" w:eastAsia="宋体" w:cs="宋体"/>
          <w:color w:val="auto"/>
          <w:sz w:val="24"/>
          <w:szCs w:val="24"/>
          <w:lang w:val="en-US" w:eastAsia="zh-CN"/>
        </w:rPr>
        <w:t>紧密</w:t>
      </w:r>
      <w:r>
        <w:rPr>
          <w:rFonts w:hint="eastAsia" w:ascii="宋体" w:hAnsi="宋体" w:eastAsia="宋体" w:cs="宋体"/>
          <w:color w:val="auto"/>
          <w:sz w:val="24"/>
          <w:szCs w:val="24"/>
        </w:rPr>
        <w:t>。</w:t>
      </w:r>
    </w:p>
    <w:p>
      <w:pPr>
        <w:pStyle w:val="2"/>
        <w:keepNext w:val="0"/>
        <w:keepLines w:val="0"/>
        <w:pageBreakBefore w:val="0"/>
        <w:widowControl w:val="0"/>
        <w:kinsoku/>
        <w:wordWrap/>
        <w:overflowPunct/>
        <w:topLinePunct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highlight w:val="none"/>
          <w:lang w:val="en-US" w:eastAsia="zh-CN"/>
        </w:rPr>
        <w:t>墓内出土带盖陶罐1件（残），编号为：2024GXDXM43:1。棺木及人骨已朽无存，无痕。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唐代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89" name="图片 89" descr="M43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M43开口照"/>
                          <pic:cNvPicPr>
                            <a:picLocks noChangeAspect="1"/>
                          </pic:cNvPicPr>
                        </pic:nvPicPr>
                        <pic:blipFill>
                          <a:blip r:embed="rId136"/>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90" name="图片 90" descr="M43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M43完工照"/>
                          <pic:cNvPicPr>
                            <a:picLocks noChangeAspect="1"/>
                          </pic:cNvPicPr>
                        </pic:nvPicPr>
                        <pic:blipFill>
                          <a:blip r:embed="rId137"/>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117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M43开口全景（北-南）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118</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M43完工全景（北-南）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沟</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G2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位于T0927中西部，西部延伸至T0926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西部部分进入现代路基下。被M37、M38、M34、M29、M19打破，</w:t>
      </w:r>
      <w:r>
        <w:rPr>
          <w:rFonts w:hint="eastAsia" w:ascii="宋体" w:hAnsi="宋体" w:eastAsia="宋体" w:cs="宋体"/>
          <w:color w:val="auto"/>
          <w:sz w:val="24"/>
          <w:szCs w:val="24"/>
          <w:highlight w:val="none"/>
          <w:lang w:val="en-US"/>
        </w:rPr>
        <w:t>开口于①层下，向下打破</w:t>
      </w:r>
      <w:r>
        <w:rPr>
          <w:rFonts w:hint="eastAsia" w:ascii="宋体" w:hAnsi="宋体" w:eastAsia="宋体" w:cs="宋体"/>
          <w:color w:val="auto"/>
          <w:sz w:val="24"/>
          <w:szCs w:val="24"/>
          <w:highlight w:val="none"/>
          <w:lang w:val="en-US" w:eastAsia="zh-CN"/>
        </w:rPr>
        <w:t>M19及</w:t>
      </w:r>
      <w:r>
        <w:rPr>
          <w:rFonts w:hint="eastAsia" w:ascii="宋体" w:hAnsi="宋体" w:eastAsia="宋体" w:cs="宋体"/>
          <w:color w:val="auto"/>
          <w:sz w:val="24"/>
          <w:szCs w:val="24"/>
          <w:highlight w:val="none"/>
          <w:lang w:val="en-US"/>
        </w:rPr>
        <w:t>生土。</w:t>
      </w:r>
      <w:r>
        <w:rPr>
          <w:rFonts w:hint="eastAsia" w:ascii="宋体" w:hAnsi="宋体" w:eastAsia="宋体" w:cs="宋体"/>
          <w:color w:val="auto"/>
          <w:sz w:val="24"/>
          <w:szCs w:val="24"/>
          <w:lang w:val="en-US" w:eastAsia="zh-CN"/>
        </w:rPr>
        <w:t>平面呈长条状</w:t>
      </w:r>
      <w:r>
        <w:rPr>
          <w:rFonts w:hint="eastAsia" w:ascii="宋体" w:hAnsi="宋体" w:eastAsia="宋体" w:cs="宋体"/>
          <w:color w:val="auto"/>
          <w:sz w:val="24"/>
          <w:szCs w:val="24"/>
          <w:lang w:val="en-US"/>
        </w:rPr>
        <w:t>，</w:t>
      </w:r>
      <w:r>
        <w:rPr>
          <w:rFonts w:hint="eastAsia" w:ascii="宋体" w:hAnsi="宋体" w:eastAsia="宋体" w:cs="宋体"/>
          <w:color w:val="auto"/>
          <w:sz w:val="24"/>
          <w:szCs w:val="24"/>
          <w:lang w:val="en-US" w:eastAsia="zh-CN"/>
        </w:rPr>
        <w:t>基线</w:t>
      </w:r>
      <w:r>
        <w:rPr>
          <w:rFonts w:hint="eastAsia" w:ascii="宋体" w:hAnsi="宋体" w:eastAsia="宋体" w:cs="宋体"/>
          <w:color w:val="auto"/>
          <w:sz w:val="24"/>
          <w:szCs w:val="24"/>
        </w:rPr>
        <w:t>方向</w:t>
      </w:r>
      <w:r>
        <w:rPr>
          <w:rFonts w:hint="eastAsia" w:ascii="宋体" w:hAnsi="宋体" w:eastAsia="宋体" w:cs="宋体"/>
          <w:color w:val="auto"/>
          <w:sz w:val="24"/>
          <w:szCs w:val="24"/>
          <w:lang w:val="en-US" w:eastAsia="zh-CN"/>
        </w:rPr>
        <w:t>77</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清理</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7.9</w:t>
      </w:r>
      <w:r>
        <w:rPr>
          <w:rFonts w:hint="eastAsia" w:ascii="宋体" w:hAnsi="宋体" w:eastAsia="宋体" w:cs="宋体"/>
          <w:color w:val="auto"/>
          <w:sz w:val="24"/>
          <w:szCs w:val="24"/>
          <w:lang w:val="en-US"/>
        </w:rPr>
        <w:t>米，宽</w:t>
      </w:r>
      <w:r>
        <w:rPr>
          <w:rFonts w:hint="eastAsia" w:ascii="宋体" w:hAnsi="宋体" w:eastAsia="宋体" w:cs="宋体"/>
          <w:color w:val="auto"/>
          <w:sz w:val="24"/>
          <w:szCs w:val="24"/>
          <w:lang w:val="en-US" w:eastAsia="zh-CN"/>
        </w:rPr>
        <w:t>1.86-2.24</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0.30-0.56</w:t>
      </w:r>
      <w:r>
        <w:rPr>
          <w:rFonts w:hint="eastAsia" w:ascii="宋体" w:hAnsi="宋体" w:eastAsia="宋体" w:cs="宋体"/>
          <w:color w:val="auto"/>
          <w:sz w:val="24"/>
          <w:szCs w:val="24"/>
          <w:lang w:val="en-US"/>
        </w:rPr>
        <w:t>米。</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沟</w:t>
      </w:r>
      <w:r>
        <w:rPr>
          <w:rFonts w:hint="eastAsia" w:ascii="宋体" w:hAnsi="宋体" w:eastAsia="宋体" w:cs="宋体"/>
          <w:color w:val="auto"/>
          <w:sz w:val="24"/>
          <w:szCs w:val="24"/>
        </w:rPr>
        <w:t>内填土</w:t>
      </w:r>
      <w:r>
        <w:rPr>
          <w:rFonts w:hint="eastAsia" w:ascii="宋体" w:hAnsi="宋体" w:eastAsia="宋体" w:cs="宋体"/>
          <w:color w:val="auto"/>
          <w:sz w:val="24"/>
          <w:szCs w:val="24"/>
          <w:lang w:val="en-US" w:eastAsia="zh-CN"/>
        </w:rPr>
        <w:t>为浅灰色夹杂</w:t>
      </w:r>
      <w:r>
        <w:rPr>
          <w:rFonts w:hint="eastAsia" w:ascii="宋体" w:hAnsi="宋体" w:eastAsia="宋体" w:cs="宋体"/>
          <w:color w:val="auto"/>
          <w:sz w:val="24"/>
          <w:szCs w:val="24"/>
        </w:rPr>
        <w:t>黄</w:t>
      </w:r>
      <w:r>
        <w:rPr>
          <w:rFonts w:hint="eastAsia" w:ascii="宋体" w:hAnsi="宋体" w:eastAsia="宋体" w:cs="宋体"/>
          <w:color w:val="auto"/>
          <w:sz w:val="24"/>
          <w:szCs w:val="24"/>
          <w:lang w:val="en-US" w:eastAsia="zh-CN"/>
        </w:rPr>
        <w:t>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植物根茎、</w:t>
      </w:r>
      <w:r>
        <w:rPr>
          <w:rFonts w:hint="eastAsia" w:ascii="宋体" w:hAnsi="宋体" w:eastAsia="宋体" w:cs="宋体"/>
          <w:color w:val="auto"/>
          <w:sz w:val="24"/>
          <w:szCs w:val="24"/>
        </w:rPr>
        <w:t>小石子，</w:t>
      </w:r>
      <w:r>
        <w:rPr>
          <w:rFonts w:hint="eastAsia" w:ascii="宋体" w:hAnsi="宋体" w:eastAsia="宋体" w:cs="宋体"/>
          <w:color w:val="auto"/>
          <w:sz w:val="24"/>
          <w:szCs w:val="24"/>
          <w:lang w:val="en-US" w:eastAsia="zh-CN"/>
        </w:rPr>
        <w:t>粘性较大，</w:t>
      </w:r>
      <w:r>
        <w:rPr>
          <w:rFonts w:hint="eastAsia" w:ascii="宋体" w:hAnsi="宋体" w:eastAsia="宋体" w:cs="宋体"/>
          <w:color w:val="auto"/>
          <w:sz w:val="24"/>
          <w:szCs w:val="24"/>
        </w:rPr>
        <w:t>土质</w:t>
      </w:r>
      <w:r>
        <w:rPr>
          <w:rFonts w:hint="eastAsia" w:ascii="宋体" w:hAnsi="宋体" w:eastAsia="宋体" w:cs="宋体"/>
          <w:color w:val="auto"/>
          <w:sz w:val="24"/>
          <w:szCs w:val="24"/>
          <w:lang w:val="en-US" w:eastAsia="zh-CN"/>
        </w:rPr>
        <w:t>致密</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无出土遗物。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rPr>
        <w:t>根据结构形状及土质土色，结合开口层位，推断该沟年代为</w:t>
      </w:r>
      <w:r>
        <w:rPr>
          <w:rFonts w:hint="eastAsia" w:ascii="宋体" w:hAnsi="宋体" w:eastAsia="宋体" w:cs="宋体"/>
          <w:color w:val="auto"/>
          <w:sz w:val="24"/>
          <w:szCs w:val="24"/>
          <w:lang w:val="en-US" w:eastAsia="zh-CN"/>
        </w:rPr>
        <w:t>唐</w:t>
      </w:r>
      <w:r>
        <w:rPr>
          <w:rFonts w:hint="eastAsia" w:ascii="宋体" w:hAnsi="宋体" w:eastAsia="宋体" w:cs="宋体"/>
          <w:color w:val="auto"/>
          <w:sz w:val="24"/>
          <w:szCs w:val="24"/>
        </w:rPr>
        <w:t>代。</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56" name="图片 256" descr="H:/发掘/GZKG-2022-164-5(FJ）广州动物园大熊猫馆扩建工程/7、考古发掘工作报告/报告用图/新建文件夹/7b0146511b53d7c722fbe134db9d6ad.png7b0146511b53d7c722fbe134db9d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H:/发掘/GZKG-2022-164-5(FJ）广州动物园大熊猫馆扩建工程/7、考古发掘工作报告/报告用图/新建文件夹/7b0146511b53d7c722fbe134db9d6ad.png7b0146511b53d7c722fbe134db9d6ad"/>
                          <pic:cNvPicPr>
                            <a:picLocks noChangeAspect="1"/>
                          </pic:cNvPicPr>
                        </pic:nvPicPr>
                        <pic:blipFill>
                          <a:blip r:embed="rId138"/>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57" name="图片 257" descr="H:/发掘/GZKG-2022-164-5(FJ）广州动物园大熊猫馆扩建工程/7、考古发掘工作报告/报告用图/新建文件夹/65277df1d0e680dea4e8b5f78680407.png65277df1d0e680dea4e8b5f7868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H:/发掘/GZKG-2022-164-5(FJ）广州动物园大熊猫馆扩建工程/7、考古发掘工作报告/报告用图/新建文件夹/65277df1d0e680dea4e8b5f78680407.png65277df1d0e680dea4e8b5f78680407"/>
                          <pic:cNvPicPr>
                            <a:picLocks noChangeAspect="1"/>
                          </pic:cNvPicPr>
                        </pic:nvPicPr>
                        <pic:blipFill>
                          <a:blip r:embed="rId139"/>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119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G2开口全景（上为西北）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120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G2完工全景（上为西北）</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line="360" w:lineRule="auto"/>
        <w:ind w:left="0" w:leftChars="0" w:firstLine="480" w:firstLineChars="200"/>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5、清代</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0" w:afterLines="0" w:line="360" w:lineRule="auto"/>
        <w:ind w:left="0" w:leftChars="0"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墓葬</w:t>
      </w:r>
      <w:r>
        <w:rPr>
          <w:rFonts w:hint="eastAsia" w:ascii="宋体" w:hAnsi="宋体" w:cs="宋体"/>
          <w:sz w:val="24"/>
          <w:szCs w:val="24"/>
          <w:lang w:val="en-US" w:eastAsia="zh-CN"/>
        </w:rPr>
        <w:t>28座，编号：M4、M9、M10、M11、M12、M13、M14、M15、M19、M21、M22、M23、M24、M25、M26、M27、M28、M29、M30、M31、M32、M34、M35、M36、M37、M38、M42、M44；沟1条，编号：G3；灰坑1个，编号：H1，详细介绍如下：</w:t>
      </w:r>
    </w:p>
    <w:p>
      <w:pPr>
        <w:pStyle w:val="4"/>
        <w:keepNext w:val="0"/>
        <w:keepLines w:val="0"/>
        <w:pageBreakBefore w:val="0"/>
        <w:widowControl w:val="0"/>
        <w:kinsoku/>
        <w:wordWrap/>
        <w:overflowPunct/>
        <w:topLinePunct w:val="0"/>
        <w:autoSpaceDE/>
        <w:autoSpaceDN/>
        <w:bidi w:val="0"/>
        <w:adjustRightInd/>
        <w:snapToGrid/>
        <w:spacing w:beforeLines="0" w:after="0" w:afterLines="0"/>
        <w:ind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（1）墓葬</w:t>
      </w:r>
    </w:p>
    <w:p>
      <w:pPr>
        <w:pStyle w:val="4"/>
        <w:keepNext w:val="0"/>
        <w:keepLines w:val="0"/>
        <w:pageBreakBefore w:val="0"/>
        <w:widowControl w:val="0"/>
        <w:kinsoku/>
        <w:wordWrap/>
        <w:overflowPunct/>
        <w:topLinePunct w:val="0"/>
        <w:autoSpaceDE/>
        <w:autoSpaceDN/>
        <w:bidi w:val="0"/>
        <w:adjustRightInd/>
        <w:snapToGrid/>
        <w:spacing w:beforeLines="0" w:after="0" w:afterLines="0"/>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M4：位于T0630北部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东北部延伸至T0730，北邻M8，</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eastAsia="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33</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M7及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2.64</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0.16-0.28</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墓顶早期已被破坏，仅存墓底</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w:t>
      </w:r>
      <w:r>
        <w:rPr>
          <w:rFonts w:hint="eastAsia" w:ascii="宋体" w:hAnsi="宋体" w:eastAsia="宋体" w:cs="宋体"/>
          <w:color w:val="auto"/>
          <w:sz w:val="24"/>
          <w:szCs w:val="24"/>
        </w:rPr>
        <w:t>黄</w:t>
      </w:r>
      <w:r>
        <w:rPr>
          <w:rFonts w:hint="eastAsia" w:ascii="宋体" w:hAnsi="宋体" w:eastAsia="宋体" w:cs="宋体"/>
          <w:color w:val="auto"/>
          <w:sz w:val="24"/>
          <w:szCs w:val="24"/>
          <w:lang w:val="en-US" w:eastAsia="zh-CN"/>
        </w:rPr>
        <w:t>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植物根茎、</w:t>
      </w:r>
      <w:r>
        <w:rPr>
          <w:rFonts w:hint="eastAsia" w:ascii="宋体" w:hAnsi="宋体" w:eastAsia="宋体" w:cs="宋体"/>
          <w:color w:val="auto"/>
          <w:sz w:val="24"/>
          <w:szCs w:val="24"/>
        </w:rPr>
        <w:t>石子，土质</w:t>
      </w:r>
      <w:r>
        <w:rPr>
          <w:rFonts w:hint="eastAsia" w:ascii="宋体" w:hAnsi="宋体" w:eastAsia="宋体" w:cs="宋体"/>
          <w:color w:val="auto"/>
          <w:sz w:val="24"/>
          <w:szCs w:val="24"/>
          <w:lang w:val="en-US" w:eastAsia="zh-CN"/>
        </w:rPr>
        <w:t>较致密</w:t>
      </w:r>
      <w:r>
        <w:rPr>
          <w:rFonts w:hint="eastAsia" w:ascii="宋体" w:hAnsi="宋体" w:eastAsia="宋体" w:cs="宋体"/>
          <w:color w:val="auto"/>
          <w:sz w:val="24"/>
          <w:szCs w:val="24"/>
        </w:rPr>
        <w:t>。</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91" name="图片 91" descr="M4开口照 侧拍 东南-西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M4开口照 侧拍 东南-西北 (1)"/>
                          <pic:cNvPicPr>
                            <a:picLocks noChangeAspect="1"/>
                          </pic:cNvPicPr>
                        </pic:nvPicPr>
                        <pic:blipFill>
                          <a:blip r:embed="rId140"/>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35" name="图片 135" descr="M4 完工照 俯拍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M4 完工照 俯拍 (5)"/>
                          <pic:cNvPicPr>
                            <a:picLocks noChangeAspect="1"/>
                          </pic:cNvPicPr>
                        </pic:nvPicPr>
                        <pic:blipFill>
                          <a:blip r:embed="rId141"/>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121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M4开口全景（东南-西北）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122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M4完工全景（上为西北）</w:t>
            </w:r>
          </w:p>
        </w:tc>
      </w:tr>
    </w:tbl>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highlight w:val="none"/>
          <w:lang w:val="en-US" w:eastAsia="zh-CN"/>
        </w:rPr>
        <w:t>M9：</w:t>
      </w:r>
      <w:r>
        <w:rPr>
          <w:rFonts w:hint="eastAsia" w:ascii="宋体" w:hAnsi="宋体" w:eastAsia="宋体" w:cs="宋体"/>
          <w:color w:val="auto"/>
          <w:sz w:val="24"/>
          <w:szCs w:val="24"/>
          <w:lang w:val="en-US" w:eastAsia="zh-CN"/>
        </w:rPr>
        <w:t>位于T0827南部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平面呈梯形，墓圹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1.12</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3-0.42</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0.22-0.26</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w:t>
      </w:r>
      <w:r>
        <w:rPr>
          <w:rFonts w:hint="eastAsia" w:ascii="宋体" w:hAnsi="宋体" w:eastAsia="宋体" w:cs="宋体"/>
          <w:color w:val="auto"/>
          <w:sz w:val="24"/>
          <w:szCs w:val="24"/>
          <w:lang w:val="en-US" w:eastAsia="zh-CN"/>
        </w:rPr>
        <w:t>及土质土色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95" name="图片 95" descr="M9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M9开口照 俯拍 (3)"/>
                          <pic:cNvPicPr>
                            <a:picLocks noChangeAspect="1"/>
                          </pic:cNvPicPr>
                        </pic:nvPicPr>
                        <pic:blipFill>
                          <a:blip r:embed="rId142"/>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97" name="图片 97" descr="M9 完工照俯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M9 完工照俯拍"/>
                          <pic:cNvPicPr>
                            <a:picLocks noChangeAspect="1"/>
                          </pic:cNvPicPr>
                        </pic:nvPicPr>
                        <pic:blipFill>
                          <a:blip r:embed="rId143"/>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123</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M9开口全景（上为西北）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124</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M9完工全景（上为西北）</w:t>
            </w:r>
          </w:p>
        </w:tc>
      </w:tr>
    </w:tbl>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M10：</w:t>
      </w:r>
      <w:r>
        <w:rPr>
          <w:rFonts w:hint="eastAsia" w:ascii="宋体" w:hAnsi="宋体" w:eastAsia="宋体" w:cs="宋体"/>
          <w:color w:val="auto"/>
          <w:sz w:val="24"/>
          <w:szCs w:val="24"/>
          <w:lang w:val="en-US" w:eastAsia="zh-CN"/>
        </w:rPr>
        <w:t>位于T0827南部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南邻M9、西北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11、东北邻M13、M14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56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2.04</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46-0.54</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0.43-0.50</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val="en-US" w:eastAsia="zh-CN"/>
        </w:rPr>
        <w:t>。粘性较大，土质致密</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墓内出土鎏金扣3枚（残），编号为：2024GXDXM10：1。棺木及人骨已朽无存，棺痕长1.8米，宽0.28-0.36米，残高0.04米。</w:t>
      </w:r>
    </w:p>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w:t>
      </w:r>
      <w:r>
        <w:rPr>
          <w:rFonts w:hint="eastAsia" w:ascii="宋体" w:hAnsi="宋体" w:eastAsia="宋体" w:cs="宋体"/>
          <w:color w:val="auto"/>
          <w:sz w:val="24"/>
          <w:szCs w:val="24"/>
          <w:lang w:val="en-US" w:eastAsia="zh-CN"/>
        </w:rPr>
        <w:t>及出土器物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98" name="图片 98" descr="M10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M10开口照"/>
                          <pic:cNvPicPr>
                            <a:picLocks noChangeAspect="1"/>
                          </pic:cNvPicPr>
                        </pic:nvPicPr>
                        <pic:blipFill>
                          <a:blip r:embed="rId144"/>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75" name="图片 75" descr="M10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M10完工照"/>
                          <pic:cNvPicPr>
                            <a:picLocks noChangeAspect="1"/>
                          </pic:cNvPicPr>
                        </pic:nvPicPr>
                        <pic:blipFill>
                          <a:blip r:embed="rId145"/>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125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kern w:val="2"/>
                <w:sz w:val="21"/>
                <w:szCs w:val="21"/>
                <w:lang w:val="en-US" w:eastAsia="zh-CN" w:bidi="ar-SA"/>
              </w:rPr>
              <w:t>M10开口全景（上为西北）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126</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kern w:val="2"/>
                <w:sz w:val="21"/>
                <w:szCs w:val="21"/>
                <w:lang w:val="en-US" w:eastAsia="zh-CN" w:bidi="ar-SA"/>
              </w:rPr>
              <w:t>M10完工全景（上为西北）</w:t>
            </w:r>
          </w:p>
        </w:tc>
      </w:tr>
    </w:tbl>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M11：</w:t>
      </w:r>
      <w:r>
        <w:rPr>
          <w:rFonts w:hint="eastAsia" w:ascii="宋体" w:hAnsi="宋体" w:eastAsia="宋体" w:cs="宋体"/>
          <w:color w:val="auto"/>
          <w:sz w:val="24"/>
          <w:szCs w:val="24"/>
          <w:lang w:val="en-US" w:eastAsia="zh-CN"/>
        </w:rPr>
        <w:t>位于T0827南部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南邻M10、北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12、东邻M14、M15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52</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val="en-US"/>
        </w:rPr>
        <w:t>开口①层下，向下打破</w:t>
      </w:r>
      <w:r>
        <w:rPr>
          <w:rFonts w:hint="eastAsia" w:ascii="宋体" w:hAnsi="宋体" w:eastAsia="宋体" w:cs="宋体"/>
          <w:color w:val="auto"/>
          <w:sz w:val="24"/>
          <w:szCs w:val="24"/>
          <w:highlight w:val="none"/>
          <w:lang w:val="en-US" w:eastAsia="zh-CN"/>
        </w:rPr>
        <w:t>M20、M41及</w:t>
      </w:r>
      <w:r>
        <w:rPr>
          <w:rFonts w:hint="eastAsia" w:ascii="宋体" w:hAnsi="宋体" w:eastAsia="宋体" w:cs="宋体"/>
          <w:color w:val="auto"/>
          <w:sz w:val="24"/>
          <w:szCs w:val="24"/>
          <w:highlight w:val="none"/>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2.06</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46-0.48</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0.4-0.46</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墓内出土铜钱（2枚），编号为：2024GXDXM11：1（锈蚀）。棺木及人骨已朽无存，棺痕长1.82米，宽0.30-0.38米，残高0.09-0.10米。</w:t>
      </w:r>
    </w:p>
    <w:p>
      <w:pPr>
        <w:pStyle w:val="4"/>
        <w:keepNext w:val="0"/>
        <w:keepLines w:val="0"/>
        <w:pageBreakBefore w:val="0"/>
        <w:widowControl w:val="0"/>
        <w:kinsoku/>
        <w:wordWrap/>
        <w:overflowPunct/>
        <w:topLinePunct w:val="0"/>
        <w:autoSpaceDE/>
        <w:autoSpaceDN/>
        <w:bidi w:val="0"/>
        <w:adjustRightInd/>
        <w:snapToGrid/>
        <w:spacing w:beforeLines="0" w:after="0" w:afterLines="0"/>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76" name="图片 76" descr="I:/熊猫馆发掘/报告用图/101.M11开口照 俯拍 (1).JPG101.M11开口照 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熊猫馆发掘/报告用图/101.M11开口照 俯拍 (1).JPG101.M11开口照 俯拍 (1)"/>
                          <pic:cNvPicPr>
                            <a:picLocks noChangeAspect="1"/>
                          </pic:cNvPicPr>
                        </pic:nvPicPr>
                        <pic:blipFill>
                          <a:blip r:embed="rId146"/>
                          <a:srcRect/>
                          <a:stretch>
                            <a:fillRect/>
                          </a:stretch>
                        </pic:blipFill>
                        <pic:spPr>
                          <a:xfrm>
                            <a:off x="0" y="0"/>
                            <a:ext cx="2484755" cy="1656080"/>
                          </a:xfrm>
                          <a:prstGeom prst="rect">
                            <a:avLst/>
                          </a:prstGeom>
                        </pic:spPr>
                      </pic:pic>
                    </a:graphicData>
                  </a:graphic>
                </wp:inline>
              </w:drawing>
            </w:r>
          </w:p>
        </w:tc>
        <w:tc>
          <w:tcPr>
            <w:tcW w:w="426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79" name="图片 79" descr="I:/熊猫馆发掘/报告用图/P M11完工照.jpgP M11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熊猫馆发掘/报告用图/P M11完工照.jpgP M11完工照"/>
                          <pic:cNvPicPr>
                            <a:picLocks noChangeAspect="1"/>
                          </pic:cNvPicPr>
                        </pic:nvPicPr>
                        <pic:blipFill>
                          <a:blip r:embed="rId147"/>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127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kern w:val="2"/>
                <w:sz w:val="21"/>
                <w:szCs w:val="21"/>
                <w:lang w:val="en-US" w:eastAsia="zh-CN" w:bidi="ar-SA"/>
              </w:rPr>
              <w:t>M11开口全景（上为西北）</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128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kern w:val="2"/>
                <w:sz w:val="21"/>
                <w:szCs w:val="21"/>
                <w:lang w:val="en-US" w:eastAsia="zh-CN" w:bidi="ar-SA"/>
              </w:rPr>
              <w:t>M11完工全景（上为西北）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drawing>
                <wp:inline distT="0" distB="0" distL="114300" distR="114300">
                  <wp:extent cx="2481580" cy="1656080"/>
                  <wp:effectExtent l="0" t="0" r="13970" b="1270"/>
                  <wp:docPr id="252" name="图片 252" descr="H:/发掘/GZKG-2022-164-5(FJ）广州动物园大熊猫馆扩建工程/5、原始照片/动物园熊猫馆/照片/遗迹照/M10/器物照/567.M10：1 鎏金扣 (1).JPG567.M10：1 鎏金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H:/发掘/GZKG-2022-164-5(FJ）广州动物园大熊猫馆扩建工程/5、原始照片/动物园熊猫馆/照片/遗迹照/M10/器物照/567.M10：1 鎏金扣 (1).JPG567.M10：1 鎏金扣 (1)"/>
                          <pic:cNvPicPr>
                            <a:picLocks noChangeAspect="1"/>
                          </pic:cNvPicPr>
                        </pic:nvPicPr>
                        <pic:blipFill>
                          <a:blip r:embed="rId148"/>
                          <a:srcRect/>
                          <a:stretch>
                            <a:fillRect/>
                          </a:stretch>
                        </pic:blipFill>
                        <pic:spPr>
                          <a:xfrm>
                            <a:off x="0" y="0"/>
                            <a:ext cx="2481580" cy="1656080"/>
                          </a:xfrm>
                          <a:prstGeom prst="rect">
                            <a:avLst/>
                          </a:prstGeom>
                        </pic:spPr>
                      </pic:pic>
                    </a:graphicData>
                  </a:graphic>
                </wp:inline>
              </w:drawing>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drawing>
                <wp:inline distT="0" distB="0" distL="114300" distR="114300">
                  <wp:extent cx="2557145" cy="1706880"/>
                  <wp:effectExtent l="0" t="0" r="14605" b="7620"/>
                  <wp:docPr id="253" name="图片 253" descr="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707"/>
                          <pic:cNvPicPr>
                            <a:picLocks noChangeAspect="1"/>
                          </pic:cNvPicPr>
                        </pic:nvPicPr>
                        <pic:blipFill>
                          <a:blip r:embed="rId149">
                            <a:lum bright="6000"/>
                          </a:blip>
                          <a:stretch>
                            <a:fillRect/>
                          </a:stretch>
                        </pic:blipFill>
                        <pic:spPr>
                          <a:xfrm>
                            <a:off x="0" y="0"/>
                            <a:ext cx="2557145" cy="1706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56"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default" w:ascii="黑体" w:hAnsi="黑体" w:eastAsia="黑体" w:cs="黑体"/>
                <w:color w:val="auto"/>
                <w:sz w:val="21"/>
                <w:szCs w:val="21"/>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129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M10：1鎏金扣（残）</w:t>
            </w:r>
          </w:p>
        </w:tc>
        <w:tc>
          <w:tcPr>
            <w:tcW w:w="426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rPr>
            </w:pPr>
            <w:r>
              <w:rPr>
                <w:rFonts w:hint="eastAsia" w:ascii="黑体" w:hAnsi="黑体" w:eastAsia="黑体" w:cs="黑体"/>
                <w:color w:val="auto"/>
                <w:kern w:val="2"/>
                <w:sz w:val="21"/>
                <w:szCs w:val="21"/>
                <w:lang w:val="en-US" w:eastAsia="zh-CN" w:bidi="en-US"/>
              </w:rPr>
              <w:t xml:space="preserve">图 </w:t>
            </w:r>
            <w:r>
              <w:rPr>
                <w:rFonts w:hint="eastAsia" w:ascii="黑体" w:hAnsi="黑体" w:eastAsia="黑体" w:cs="黑体"/>
                <w:color w:val="auto"/>
                <w:kern w:val="2"/>
                <w:sz w:val="21"/>
                <w:szCs w:val="21"/>
                <w:lang w:val="en-US" w:eastAsia="zh-CN" w:bidi="en-US"/>
              </w:rPr>
              <w:fldChar w:fldCharType="begin"/>
            </w:r>
            <w:r>
              <w:rPr>
                <w:rFonts w:hint="eastAsia" w:ascii="黑体" w:hAnsi="黑体" w:eastAsia="黑体" w:cs="黑体"/>
                <w:color w:val="auto"/>
                <w:kern w:val="2"/>
                <w:sz w:val="21"/>
                <w:szCs w:val="21"/>
                <w:lang w:val="en-US" w:eastAsia="zh-CN" w:bidi="en-US"/>
              </w:rPr>
              <w:instrText xml:space="preserve"> SEQ 图 \* ARABIC </w:instrText>
            </w:r>
            <w:r>
              <w:rPr>
                <w:rFonts w:hint="eastAsia" w:ascii="黑体" w:hAnsi="黑体" w:eastAsia="黑体" w:cs="黑体"/>
                <w:color w:val="auto"/>
                <w:kern w:val="2"/>
                <w:sz w:val="21"/>
                <w:szCs w:val="21"/>
                <w:lang w:val="en-US" w:eastAsia="zh-CN" w:bidi="en-US"/>
              </w:rPr>
              <w:fldChar w:fldCharType="separate"/>
            </w:r>
            <w:r>
              <w:rPr>
                <w:rFonts w:hint="eastAsia" w:ascii="黑体" w:hAnsi="黑体" w:eastAsia="黑体" w:cs="黑体"/>
                <w:color w:val="auto"/>
                <w:kern w:val="2"/>
                <w:sz w:val="21"/>
                <w:szCs w:val="21"/>
                <w:lang w:val="en-US" w:eastAsia="zh-CN" w:bidi="en-US"/>
              </w:rPr>
              <w:t>130</w:t>
            </w:r>
            <w:r>
              <w:rPr>
                <w:rFonts w:hint="eastAsia" w:ascii="黑体" w:hAnsi="黑体" w:eastAsia="黑体" w:cs="黑体"/>
                <w:color w:val="auto"/>
                <w:kern w:val="2"/>
                <w:sz w:val="21"/>
                <w:szCs w:val="21"/>
                <w:lang w:val="en-US" w:eastAsia="zh-CN" w:bidi="en-US"/>
              </w:rPr>
              <w:fldChar w:fldCharType="end"/>
            </w:r>
            <w:r>
              <w:rPr>
                <w:rFonts w:hint="eastAsia" w:ascii="黑体" w:hAnsi="黑体" w:eastAsia="黑体" w:cs="黑体"/>
                <w:color w:val="auto"/>
                <w:kern w:val="2"/>
                <w:sz w:val="21"/>
                <w:szCs w:val="21"/>
                <w:lang w:val="en-US" w:eastAsia="zh-CN" w:bidi="en-US"/>
              </w:rPr>
              <w:t xml:space="preserve">  M11：1铜钱（锈蚀）</w:t>
            </w:r>
          </w:p>
        </w:tc>
      </w:tr>
    </w:tbl>
    <w:p>
      <w:pPr>
        <w:keepNext w:val="0"/>
        <w:keepLines w:val="0"/>
        <w:pageBreakBefore w:val="0"/>
        <w:widowControl w:val="0"/>
        <w:kinsoku/>
        <w:wordWrap/>
        <w:overflowPunct/>
        <w:topLinePunct w:val="0"/>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M12：</w:t>
      </w:r>
      <w:r>
        <w:rPr>
          <w:rFonts w:hint="eastAsia" w:ascii="宋体" w:hAnsi="宋体" w:eastAsia="宋体" w:cs="宋体"/>
          <w:color w:val="auto"/>
          <w:sz w:val="24"/>
          <w:szCs w:val="24"/>
          <w:lang w:val="en-US" w:eastAsia="zh-CN"/>
        </w:rPr>
        <w:t>位于T0827西南部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东邻M15、南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M41及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48-0.50</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0.32-0.40</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highlight w:val="none"/>
          <w:lang w:val="en-US" w:eastAsia="zh-CN"/>
        </w:rPr>
        <w:t>未发现遗物，棺木及人骨已朽无存，棺痕长1.86米，宽0.32-0.34米，残高0.10-0.12米。</w:t>
      </w: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92" name="图片 92" descr="F:/发掘/GZKG-2022-164-5(FJ）广州动物园大熊猫馆扩建工程/7、考古发掘工作报告/报告用图/P M12开口照.jpgP M12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F:/发掘/GZKG-2022-164-5(FJ）广州动物园大熊猫馆扩建工程/7、考古发掘工作报告/报告用图/P M12开口照.jpgP M12开口照"/>
                          <pic:cNvPicPr>
                            <a:picLocks noChangeAspect="1"/>
                          </pic:cNvPicPr>
                        </pic:nvPicPr>
                        <pic:blipFill>
                          <a:blip r:embed="rId150"/>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93" name="图片 93" descr="F:/发掘/GZKG-2022-164-5(FJ）广州动物园大熊猫馆扩建工程/7、考古发掘工作报告/报告用图/P M12 完工照 俯拍 (7).jpgP M12 完工照 俯拍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发掘/GZKG-2022-164-5(FJ）广州动物园大熊猫馆扩建工程/7、考古发掘工作报告/报告用图/P M12 完工照 俯拍 (7).jpgP M12 完工照 俯拍 (7)"/>
                          <pic:cNvPicPr>
                            <a:picLocks noChangeAspect="1"/>
                          </pic:cNvPicPr>
                        </pic:nvPicPr>
                        <pic:blipFill>
                          <a:blip r:embed="rId151">
                            <a:lum contras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131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M12开口全景（上为东南）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132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M12完工全景（上为东南）</w:t>
            </w:r>
          </w:p>
        </w:tc>
      </w:tr>
    </w:tbl>
    <w:p>
      <w:pPr>
        <w:pStyle w:val="4"/>
        <w:keepNext w:val="0"/>
        <w:keepLines w:val="0"/>
        <w:pageBreakBefore w:val="0"/>
        <w:widowControl w:val="0"/>
        <w:kinsoku/>
        <w:wordWrap/>
        <w:overflowPunct/>
        <w:topLinePunct w:val="0"/>
        <w:autoSpaceDE/>
        <w:autoSpaceDN/>
        <w:bidi w:val="0"/>
        <w:adjustRightInd/>
        <w:snapToGrid w:val="0"/>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M13：</w:t>
      </w:r>
      <w:r>
        <w:rPr>
          <w:rFonts w:hint="eastAsia" w:ascii="宋体" w:hAnsi="宋体" w:eastAsia="宋体" w:cs="宋体"/>
          <w:color w:val="auto"/>
          <w:sz w:val="24"/>
          <w:szCs w:val="24"/>
          <w:lang w:val="en-US" w:eastAsia="zh-CN"/>
        </w:rPr>
        <w:t>位于T0827东南部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东北邻M16、西北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14、西邻M9、M10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开口</w:t>
      </w:r>
      <w:r>
        <w:rPr>
          <w:rFonts w:hint="eastAsia" w:ascii="宋体" w:hAnsi="宋体" w:eastAsia="宋体" w:cs="宋体"/>
          <w:color w:val="auto"/>
          <w:sz w:val="24"/>
          <w:szCs w:val="24"/>
          <w:lang w:val="en-US"/>
        </w:rPr>
        <w:t>①层下，向下打破生土。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1.50</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42</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0.42-0.50</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0909F5"/>
          <w:sz w:val="24"/>
          <w:szCs w:val="24"/>
        </w:rPr>
      </w:pPr>
      <w:r>
        <w:rPr>
          <w:rFonts w:hint="eastAsia" w:ascii="宋体" w:hAnsi="宋体" w:eastAsia="宋体" w:cs="宋体"/>
          <w:color w:val="auto"/>
          <w:sz w:val="24"/>
          <w:szCs w:val="24"/>
          <w:highlight w:val="none"/>
          <w:lang w:val="en-US" w:eastAsia="zh-CN"/>
        </w:rPr>
        <w:t>墓内出土器物3件，分别为铜扣1件、铜环2件（残），编号分别为：M13：1</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sz w:val="24"/>
          <w:szCs w:val="24"/>
          <w:highlight w:val="none"/>
          <w:lang w:val="en-US" w:eastAsia="zh-CN"/>
        </w:rPr>
        <w:t>3。棺木及人骨已朽无存，棺痕长1.36米，宽0.26-0.38米，残高0.08米。</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w:t>
      </w:r>
      <w:r>
        <w:rPr>
          <w:rFonts w:hint="eastAsia" w:ascii="宋体" w:hAnsi="宋体" w:eastAsia="宋体" w:cs="宋体"/>
          <w:color w:val="auto"/>
          <w:sz w:val="24"/>
          <w:szCs w:val="24"/>
          <w:lang w:val="en-US" w:eastAsia="zh-CN"/>
        </w:rPr>
        <w:t>及出土器物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94" name="图片 94" descr="F:/熊猫馆发掘/报告用图/78.M13开口照 俯拍 (1).JPG78.M13开口照 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熊猫馆发掘/报告用图/78.M13开口照 俯拍 (1).JPG78.M13开口照 俯拍 (1)"/>
                          <pic:cNvPicPr>
                            <a:picLocks noChangeAspect="1"/>
                          </pic:cNvPicPr>
                        </pic:nvPicPr>
                        <pic:blipFill>
                          <a:blip r:embed="rId152"/>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96" name="图片 96" descr="F:/熊猫馆发掘/报告用图/M13完工照.JPGM13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F:/熊猫馆发掘/报告用图/M13完工照.JPGM13完工照"/>
                          <pic:cNvPicPr>
                            <a:picLocks noChangeAspect="1"/>
                          </pic:cNvPicPr>
                        </pic:nvPicPr>
                        <pic:blipFill>
                          <a:blip r:embed="rId153"/>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133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kern w:val="2"/>
                <w:sz w:val="21"/>
                <w:szCs w:val="21"/>
                <w:lang w:val="en-US" w:eastAsia="zh-CN" w:bidi="ar-SA"/>
              </w:rPr>
              <w:t>M13开口全景（</w:t>
            </w:r>
            <w:r>
              <w:rPr>
                <w:rFonts w:hint="eastAsia" w:ascii="黑体" w:hAnsi="黑体" w:eastAsia="黑体" w:cs="黑体"/>
                <w:color w:val="auto"/>
                <w:kern w:val="2"/>
                <w:sz w:val="21"/>
                <w:szCs w:val="21"/>
                <w:highlight w:val="none"/>
                <w:lang w:val="en-US" w:eastAsia="zh-CN" w:bidi="ar-SA"/>
              </w:rPr>
              <w:t>上为东南</w:t>
            </w:r>
            <w:r>
              <w:rPr>
                <w:rFonts w:hint="eastAsia" w:ascii="黑体" w:hAnsi="黑体" w:eastAsia="黑体" w:cs="黑体"/>
                <w:kern w:val="2"/>
                <w:sz w:val="21"/>
                <w:szCs w:val="21"/>
                <w:lang w:val="en-US" w:eastAsia="zh-CN" w:bidi="ar-SA"/>
              </w:rPr>
              <w:t>）</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134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kern w:val="2"/>
                <w:sz w:val="21"/>
                <w:szCs w:val="21"/>
                <w:lang w:val="en-US" w:eastAsia="zh-CN" w:bidi="ar-SA"/>
              </w:rPr>
              <w:t>M13完工全景（</w:t>
            </w:r>
            <w:r>
              <w:rPr>
                <w:rFonts w:hint="eastAsia" w:ascii="黑体" w:hAnsi="黑体" w:eastAsia="黑体" w:cs="黑体"/>
                <w:color w:val="auto"/>
                <w:kern w:val="2"/>
                <w:sz w:val="21"/>
                <w:szCs w:val="21"/>
                <w:highlight w:val="none"/>
                <w:lang w:val="en-US" w:eastAsia="zh-CN" w:bidi="ar-SA"/>
              </w:rPr>
              <w:t>上为东南</w:t>
            </w:r>
            <w:r>
              <w:rPr>
                <w:rFonts w:hint="eastAsia" w:ascii="黑体" w:hAnsi="黑体" w:eastAsia="黑体" w:cs="黑体"/>
                <w:kern w:val="2"/>
                <w:sz w:val="21"/>
                <w:szCs w:val="21"/>
                <w:lang w:val="en-US" w:eastAsia="zh-CN" w:bidi="ar-SA"/>
              </w:rPr>
              <w:t>）</w:t>
            </w:r>
          </w:p>
        </w:tc>
      </w:tr>
    </w:tbl>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M14：位于T0827南部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东南邻M13、西北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15、西南邻M10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58</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M41</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1.40</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44-0.46</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0.38-0.46</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highlight w:val="none"/>
          <w:lang w:val="en-US" w:eastAsia="zh-CN"/>
        </w:rPr>
        <w:t>未发现遗物，棺木及人骨已朽无存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val="en-US" w:eastAsia="zh-CN"/>
        </w:rPr>
        <w:t>棺痕长1.28米，宽0.36-0.38米，残高0.09-0.10米。</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w:t>
      </w:r>
      <w:r>
        <w:rPr>
          <w:rFonts w:hint="eastAsia" w:ascii="宋体" w:hAnsi="宋体" w:eastAsia="宋体" w:cs="宋体"/>
          <w:color w:val="auto"/>
          <w:sz w:val="24"/>
          <w:szCs w:val="24"/>
          <w:lang w:val="en-US" w:eastAsia="zh-CN"/>
        </w:rPr>
        <w:t>与土质土色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00" name="图片 100" descr="F:/发掘/GZKG-2022-164-5(FJ）广州动物园大熊猫馆扩建工程/7、考古发掘工作报告/报告用图/P 86.M14开口照 -俯拍 (4).jpgP 86.M14开口照 -俯拍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F:/发掘/GZKG-2022-164-5(FJ）广州动物园大熊猫馆扩建工程/7、考古发掘工作报告/报告用图/P 86.M14开口照 -俯拍 (4).jpgP 86.M14开口照 -俯拍 (4)"/>
                          <pic:cNvPicPr>
                            <a:picLocks noChangeAspect="1"/>
                          </pic:cNvPicPr>
                        </pic:nvPicPr>
                        <pic:blipFill>
                          <a:blip r:embed="rId154"/>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01" name="图片 101" descr="F:/发掘/GZKG-2022-164-5(FJ）广州动物园大熊猫馆扩建工程/7、考古发掘工作报告/报告用图/P M14 完工照 俯拍 (2).jpgP M14 完工照 俯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F:/发掘/GZKG-2022-164-5(FJ）广州动物园大熊猫馆扩建工程/7、考古发掘工作报告/报告用图/P M14 完工照 俯拍 (2).jpgP M14 完工照 俯拍 (2)"/>
                          <pic:cNvPicPr>
                            <a:picLocks noChangeAspect="1"/>
                          </pic:cNvPicPr>
                        </pic:nvPicPr>
                        <pic:blipFill>
                          <a:blip r:embed="rId155"/>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135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M14开口全景（上为西北）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136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M14完工全景（上为西北）</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M15：位于T0827中部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北邻M14、西</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11、M12，</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M41</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1.50</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46-0.51</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0.38-0.46</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highlight w:val="none"/>
          <w:lang w:val="en-US" w:eastAsia="zh-CN"/>
        </w:rPr>
        <w:t>未发现遗物，棺木及人骨已朽无存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val="en-US" w:eastAsia="zh-CN"/>
        </w:rPr>
        <w:t>棺痕长1.28米，宽0.28-0.30米，残高0.04米。</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03" name="图片 103" descr="F:/发掘/GZKG-2022-164-5(FJ）广州动物园大熊猫馆扩建工程/7、考古发掘工作报告/报告用图/P 125.M15开口照 俯拍 (2).jpgP 125.M15开口照 俯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发掘/GZKG-2022-164-5(FJ）广州动物园大熊猫馆扩建工程/7、考古发掘工作报告/报告用图/P 125.M15开口照 俯拍 (2).jpgP 125.M15开口照 俯拍 (2)"/>
                          <pic:cNvPicPr>
                            <a:picLocks noChangeAspect="1"/>
                          </pic:cNvPicPr>
                        </pic:nvPicPr>
                        <pic:blipFill>
                          <a:blip r:embed="rId156"/>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04" name="图片 104" descr="F:/发掘/GZKG-2022-164-5(FJ）广州动物园大熊猫馆扩建工程/7、考古发掘工作报告/报告用图/P M15 完工照 俯拍 (2).jpgP M15 完工照 俯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F:/发掘/GZKG-2022-164-5(FJ）广州动物园大熊猫馆扩建工程/7、考古发掘工作报告/报告用图/P M15 完工照 俯拍 (2).jpgP M15 完工照 俯拍 (2)"/>
                          <pic:cNvPicPr>
                            <a:picLocks noChangeAspect="1"/>
                          </pic:cNvPicPr>
                        </pic:nvPicPr>
                        <pic:blipFill>
                          <a:blip r:embed="rId157"/>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137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M15开口全景（上为西北）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138</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M15完工全景（上为西北）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M19：位于T0926东南部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墓葬西部进入现代路基下，</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墓圹</w:t>
      </w:r>
      <w:r>
        <w:rPr>
          <w:rFonts w:hint="eastAsia" w:ascii="宋体" w:hAnsi="宋体" w:cs="宋体"/>
          <w:color w:val="auto"/>
          <w:sz w:val="24"/>
          <w:szCs w:val="24"/>
          <w:lang w:val="en-US" w:eastAsia="zh-CN"/>
        </w:rPr>
        <w:t>清理</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0.84-0.88</w:t>
      </w:r>
      <w:r>
        <w:rPr>
          <w:rFonts w:hint="eastAsia" w:ascii="宋体" w:hAnsi="宋体" w:eastAsia="宋体" w:cs="宋体"/>
          <w:color w:val="auto"/>
          <w:sz w:val="24"/>
          <w:szCs w:val="24"/>
          <w:lang w:val="en-US"/>
        </w:rPr>
        <w:t>米</w:t>
      </w:r>
      <w:r>
        <w:rPr>
          <w:rFonts w:hint="eastAsia" w:ascii="宋体" w:hAnsi="宋体" w:cs="宋体"/>
          <w:color w:val="auto"/>
          <w:sz w:val="24"/>
          <w:szCs w:val="24"/>
          <w:lang w:val="en-US" w:eastAsia="zh-CN"/>
        </w:rPr>
        <w:t>（西部位于基坑外，未发掘）</w:t>
      </w:r>
      <w:r>
        <w:rPr>
          <w:rFonts w:hint="eastAsia" w:ascii="宋体" w:hAnsi="宋体" w:eastAsia="宋体" w:cs="宋体"/>
          <w:color w:val="auto"/>
          <w:sz w:val="24"/>
          <w:szCs w:val="24"/>
          <w:lang w:val="en-US"/>
        </w:rPr>
        <w:t>，宽0.</w:t>
      </w:r>
      <w:r>
        <w:rPr>
          <w:rFonts w:hint="eastAsia" w:ascii="宋体" w:hAnsi="宋体" w:eastAsia="宋体" w:cs="宋体"/>
          <w:color w:val="auto"/>
          <w:sz w:val="24"/>
          <w:szCs w:val="24"/>
          <w:lang w:val="en-US" w:eastAsia="zh-CN"/>
        </w:rPr>
        <w:t>32</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0.22-0.4</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结构疏松，土质较软。</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06" name="图片 106" descr="F:/发掘/GZKG-2022-164-5(FJ）广州动物园大熊猫馆扩建工程/7、考古发掘工作报告/报告用图/P M19开口照.jpgP M19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F:/发掘/GZKG-2022-164-5(FJ）广州动物园大熊猫馆扩建工程/7、考古发掘工作报告/报告用图/P M19开口照.jpgP M19开口照"/>
                          <pic:cNvPicPr>
                            <a:picLocks noChangeAspect="1"/>
                          </pic:cNvPicPr>
                        </pic:nvPicPr>
                        <pic:blipFill>
                          <a:blip r:embed="rId158"/>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07" name="图片 107" descr="F:/发掘/GZKG-2022-164-5(FJ）广州动物园大熊猫馆扩建工程/7、考古发掘工作报告/报告用图/P M19 完工照 俯拍 (1).jpgP M19 完工照 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F:/发掘/GZKG-2022-164-5(FJ）广州动物园大熊猫馆扩建工程/7、考古发掘工作报告/报告用图/P M19 完工照 俯拍 (1).jpgP M19 完工照 俯拍 (1)"/>
                          <pic:cNvPicPr>
                            <a:picLocks noChangeAspect="1"/>
                          </pic:cNvPicPr>
                        </pic:nvPicPr>
                        <pic:blipFill>
                          <a:blip r:embed="rId159"/>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139</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M19开口全景（上为西北）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140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M19完工全景（上为西北）</w:t>
            </w:r>
          </w:p>
        </w:tc>
      </w:tr>
    </w:tbl>
    <w:p>
      <w:pPr>
        <w:pStyle w:val="2"/>
        <w:keepNext w:val="0"/>
        <w:keepLines w:val="0"/>
        <w:pageBreakBefore w:val="0"/>
        <w:widowControl w:val="0"/>
        <w:kinsoku/>
        <w:wordWrap/>
        <w:overflowPunct/>
        <w:topLinePunct w:val="0"/>
        <w:bidi w:val="0"/>
        <w:adjustRightInd/>
        <w:snapToGrid/>
        <w:spacing w:beforeLines="0" w:after="0" w:afterLines="0" w:line="360" w:lineRule="auto"/>
        <w:ind w:left="0" w:leftChars="0" w:firstLine="480"/>
        <w:jc w:val="both"/>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M21：位于T0827中北部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东北部被现代沟打破，西北邻M22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1.32</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40-0.42</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0.22-0.24</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粘性较大，土质致密。</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08" name="图片 108" descr="F:/发掘/GZKG-2022-164-5(FJ）广州动物园大熊猫馆扩建工程/7、考古发掘工作报告/报告用图/156.M21开口照 俯拍 (3).JPG156.M21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F:/发掘/GZKG-2022-164-5(FJ）广州动物园大熊猫馆扩建工程/7、考古发掘工作报告/报告用图/156.M21开口照 俯拍 (3).JPG156.M21开口照 俯拍 (3)"/>
                          <pic:cNvPicPr>
                            <a:picLocks noChangeAspect="1"/>
                          </pic:cNvPicPr>
                        </pic:nvPicPr>
                        <pic:blipFill>
                          <a:blip r:embed="rId160"/>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09" name="图片 109" descr="F:/发掘/GZKG-2022-164-5(FJ）广州动物园大熊猫馆扩建工程/7、考古发掘工作报告/报告用图/M21 完工照 俯拍 (3).JPGM21 完工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F:/发掘/GZKG-2022-164-5(FJ）广州动物园大熊猫馆扩建工程/7、考古发掘工作报告/报告用图/M21 完工照 俯拍 (3).JPGM21 完工照 俯拍 (3)"/>
                          <pic:cNvPicPr>
                            <a:picLocks noChangeAspect="1"/>
                          </pic:cNvPicPr>
                        </pic:nvPicPr>
                        <pic:blipFill>
                          <a:blip r:embed="rId161"/>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141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M21开口全景（上为东南）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142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M21完工全景（上为东南）</w:t>
            </w:r>
          </w:p>
        </w:tc>
      </w:tr>
    </w:tbl>
    <w:p>
      <w:pPr>
        <w:pStyle w:val="4"/>
        <w:keepNext w:val="0"/>
        <w:keepLines w:val="0"/>
        <w:pageBreakBefore w:val="0"/>
        <w:widowControl w:val="0"/>
        <w:kinsoku/>
        <w:wordWrap/>
        <w:overflowPunct/>
        <w:topLinePunct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M22：</w:t>
      </w:r>
      <w:r>
        <w:rPr>
          <w:rFonts w:hint="eastAsia" w:ascii="宋体" w:hAnsi="宋体" w:eastAsia="宋体" w:cs="宋体"/>
          <w:color w:val="auto"/>
          <w:sz w:val="24"/>
          <w:szCs w:val="24"/>
          <w:lang w:val="en-US" w:eastAsia="zh-CN"/>
        </w:rPr>
        <w:t>位于T0827西北部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东北部被现代沟打破，西南邻M23，东北邻M21，</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1.52</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40-0.43</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0.24-0.28</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0D0DF1"/>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粘性较大，土质致密。</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墓内出土器物2件（套），分别为铜板1枚、铜钱3枚，编号分别为：2024GXDXM22：1</w:t>
      </w:r>
      <w:r>
        <w:rPr>
          <w:rFonts w:hint="eastAsia" w:ascii="宋体" w:hAnsi="宋体" w:eastAsia="宋体" w:cs="宋体"/>
          <w:color w:val="auto"/>
          <w:sz w:val="24"/>
          <w:szCs w:val="24"/>
        </w:rPr>
        <w:t>～</w:t>
      </w:r>
      <w:r>
        <w:rPr>
          <w:rFonts w:hint="eastAsia" w:ascii="宋体" w:hAnsi="宋体" w:eastAsia="宋体" w:cs="宋体"/>
          <w:color w:val="auto"/>
          <w:sz w:val="24"/>
          <w:szCs w:val="24"/>
          <w:highlight w:val="none"/>
          <w:lang w:val="en-US" w:eastAsia="zh-CN"/>
        </w:rPr>
        <w:t>2。棺木及人骨已朽无存，无痕。</w:t>
      </w:r>
    </w:p>
    <w:p>
      <w:pPr>
        <w:spacing w:line="360" w:lineRule="auto"/>
        <w:rPr>
          <w:rFonts w:hint="eastAsia" w:ascii="宋体" w:hAnsi="宋体" w:eastAsia="宋体" w:cs="宋体"/>
          <w:color w:val="auto"/>
          <w:sz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68245" cy="1645285"/>
                  <wp:effectExtent l="0" t="0" r="8255" b="12065"/>
                  <wp:docPr id="110" name="图片 110" descr="I:/熊猫馆发掘/报告用图/164.M22开口照 俯拍 (3).JPG164.M22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熊猫馆发掘/报告用图/164.M22开口照 俯拍 (3).JPG164.M22开口照 俯拍 (3)"/>
                          <pic:cNvPicPr>
                            <a:picLocks noChangeAspect="1"/>
                          </pic:cNvPicPr>
                        </pic:nvPicPr>
                        <pic:blipFill>
                          <a:blip r:embed="rId162"/>
                          <a:srcRect/>
                          <a:stretch>
                            <a:fillRect/>
                          </a:stretch>
                        </pic:blipFill>
                        <pic:spPr>
                          <a:xfrm>
                            <a:off x="0" y="0"/>
                            <a:ext cx="2468245" cy="164528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11" name="图片 111" descr="I:/熊猫馆发掘/报告用图/M22完工照.JPGM22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熊猫馆发掘/报告用图/M22完工照.JPGM22完工照"/>
                          <pic:cNvPicPr>
                            <a:picLocks noChangeAspect="1"/>
                          </pic:cNvPicPr>
                        </pic:nvPicPr>
                        <pic:blipFill>
                          <a:blip r:embed="rId163"/>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143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M22开口全景（</w:t>
            </w:r>
            <w:r>
              <w:rPr>
                <w:rFonts w:hint="eastAsia" w:ascii="黑体" w:hAnsi="黑体" w:eastAsia="黑体" w:cs="黑体"/>
                <w:color w:val="auto"/>
                <w:kern w:val="2"/>
                <w:sz w:val="21"/>
                <w:szCs w:val="21"/>
                <w:highlight w:val="none"/>
                <w:lang w:val="en-US" w:eastAsia="zh-CN" w:bidi="ar-SA"/>
              </w:rPr>
              <w:t>上为</w:t>
            </w:r>
            <w:r>
              <w:rPr>
                <w:rFonts w:hint="eastAsia" w:ascii="黑体" w:hAnsi="黑体" w:eastAsia="黑体" w:cs="黑体"/>
                <w:color w:val="auto"/>
                <w:kern w:val="2"/>
                <w:sz w:val="21"/>
                <w:szCs w:val="21"/>
                <w:lang w:val="en-US" w:eastAsia="zh-CN" w:bidi="ar-SA"/>
              </w:rPr>
              <w:t>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144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M22完工全景（</w:t>
            </w:r>
            <w:r>
              <w:rPr>
                <w:rFonts w:hint="eastAsia" w:ascii="黑体" w:hAnsi="黑体" w:eastAsia="黑体" w:cs="黑体"/>
                <w:color w:val="auto"/>
                <w:kern w:val="2"/>
                <w:sz w:val="21"/>
                <w:szCs w:val="21"/>
                <w:highlight w:val="none"/>
                <w:lang w:val="en-US" w:eastAsia="zh-CN" w:bidi="ar-SA"/>
              </w:rPr>
              <w:t>上为</w:t>
            </w:r>
            <w:r>
              <w:rPr>
                <w:rFonts w:hint="eastAsia" w:ascii="黑体" w:hAnsi="黑体" w:eastAsia="黑体" w:cs="黑体"/>
                <w:color w:val="auto"/>
                <w:kern w:val="2"/>
                <w:sz w:val="21"/>
                <w:szCs w:val="21"/>
                <w:lang w:val="en-US" w:eastAsia="zh-CN" w:bidi="ar-SA"/>
              </w:rPr>
              <w:t>西北）</w:t>
            </w:r>
          </w:p>
        </w:tc>
      </w:tr>
    </w:tbl>
    <w:p>
      <w:pPr>
        <w:pStyle w:val="4"/>
        <w:keepNext w:val="0"/>
        <w:keepLines w:val="0"/>
        <w:pageBreakBefore w:val="0"/>
        <w:widowControl w:val="0"/>
        <w:kinsoku/>
        <w:wordWrap/>
        <w:overflowPunct/>
        <w:topLinePunct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M23：</w:t>
      </w:r>
      <w:r>
        <w:rPr>
          <w:rFonts w:hint="eastAsia" w:ascii="宋体" w:hAnsi="宋体" w:eastAsia="宋体" w:cs="宋体"/>
          <w:color w:val="auto"/>
          <w:sz w:val="24"/>
          <w:szCs w:val="24"/>
          <w:lang w:val="en-US" w:eastAsia="zh-CN"/>
        </w:rPr>
        <w:t>位于T0827西北部</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西北部被现代坑打破、</w:t>
      </w:r>
      <w:r>
        <w:rPr>
          <w:rFonts w:hint="eastAsia" w:ascii="宋体" w:hAnsi="宋体" w:eastAsia="宋体" w:cs="宋体"/>
          <w:color w:val="auto"/>
          <w:sz w:val="24"/>
          <w:szCs w:val="24"/>
          <w:highlight w:val="none"/>
          <w:lang w:val="en-US" w:eastAsia="zh-CN"/>
        </w:rPr>
        <w:t>东北部被现代沟打破，</w:t>
      </w:r>
      <w:r>
        <w:rPr>
          <w:rFonts w:hint="eastAsia" w:ascii="宋体" w:hAnsi="宋体" w:eastAsia="宋体" w:cs="宋体"/>
          <w:color w:val="auto"/>
          <w:sz w:val="24"/>
          <w:szCs w:val="24"/>
          <w:lang w:val="en-US" w:eastAsia="zh-CN"/>
        </w:rPr>
        <w:t>西邻M25，东南邻M22，北邻M24，</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1.24</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40-0.42</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0.24-0.28</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FF"/>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12" name="图片 112" descr="M23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M23开口照 俯拍 (3)"/>
                          <pic:cNvPicPr>
                            <a:picLocks noChangeAspect="1"/>
                          </pic:cNvPicPr>
                        </pic:nvPicPr>
                        <pic:blipFill>
                          <a:blip r:embed="rId164"/>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13" name="图片 113" descr="M23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M23完工照"/>
                          <pic:cNvPicPr>
                            <a:picLocks noChangeAspect="1"/>
                          </pic:cNvPicPr>
                        </pic:nvPicPr>
                        <pic:blipFill>
                          <a:blip r:embed="rId165"/>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145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M23开口全景（上为西北）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146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M23完工全景（上为西北）</w:t>
            </w:r>
          </w:p>
        </w:tc>
      </w:tr>
    </w:tbl>
    <w:p>
      <w:pPr>
        <w:pStyle w:val="2"/>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SA"/>
        </w:rPr>
        <w:t>M24：</w:t>
      </w:r>
      <w:r>
        <w:rPr>
          <w:rFonts w:hint="eastAsia" w:ascii="宋体" w:hAnsi="宋体" w:eastAsia="宋体" w:cs="宋体"/>
          <w:color w:val="auto"/>
          <w:sz w:val="24"/>
          <w:szCs w:val="24"/>
          <w:lang w:val="en-US" w:eastAsia="zh-CN"/>
        </w:rPr>
        <w:t>位于T0827西北部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w:t>
      </w:r>
      <w:r>
        <w:rPr>
          <w:rFonts w:hint="eastAsia" w:ascii="宋体" w:hAnsi="宋体" w:eastAsia="宋体" w:cs="宋体"/>
          <w:color w:val="auto"/>
          <w:sz w:val="24"/>
          <w:szCs w:val="24"/>
          <w:highlight w:val="none"/>
          <w:lang w:val="en-US" w:eastAsia="zh-CN"/>
        </w:rPr>
        <w:t>北部、东南部被现代沟打破，</w:t>
      </w:r>
      <w:r>
        <w:rPr>
          <w:rFonts w:hint="eastAsia" w:ascii="宋体" w:hAnsi="宋体" w:eastAsia="宋体" w:cs="宋体"/>
          <w:color w:val="auto"/>
          <w:sz w:val="24"/>
          <w:szCs w:val="24"/>
          <w:lang w:val="en-US" w:eastAsia="zh-CN"/>
        </w:rPr>
        <w:t>西邻M25，南邻M23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M44及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墓圹残</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1.5-2.44</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68-0.7</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0.28-0.38</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pStyle w:val="2"/>
        <w:keepNext w:val="0"/>
        <w:keepLines w:val="0"/>
        <w:pageBreakBefore w:val="0"/>
        <w:widowControl w:val="0"/>
        <w:kinsoku/>
        <w:wordWrap/>
        <w:overflowPunct/>
        <w:topLinePunct w:val="0"/>
        <w:autoSpaceDE/>
        <w:autoSpaceDN/>
        <w:bidi w:val="0"/>
        <w:adjustRightInd/>
        <w:snapToGrid/>
        <w:spacing w:beforeLines="0" w:after="0" w:afterLines="0"/>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结构疏松，土质较软。</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cs="宋体"/>
          <w:color w:val="auto"/>
          <w:sz w:val="24"/>
          <w:szCs w:val="24"/>
          <w:lang w:val="en-US" w:eastAsia="zh-CN"/>
        </w:rPr>
        <w:t>清</w:t>
      </w:r>
      <w:r>
        <w:rPr>
          <w:rFonts w:hint="eastAsia" w:ascii="宋体" w:hAnsi="宋体" w:eastAsia="宋体" w:cs="宋体"/>
          <w:color w:val="auto"/>
          <w:sz w:val="24"/>
          <w:szCs w:val="24"/>
          <w:lang w:val="en-US" w:eastAsia="zh-CN"/>
        </w:rPr>
        <w:t>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26665" cy="1684020"/>
                  <wp:effectExtent l="0" t="0" r="6985" b="11430"/>
                  <wp:docPr id="118" name="图片 118" descr="M24 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M24 开口照 俯拍 (3)"/>
                          <pic:cNvPicPr>
                            <a:picLocks noChangeAspect="1"/>
                          </pic:cNvPicPr>
                        </pic:nvPicPr>
                        <pic:blipFill>
                          <a:blip r:embed="rId166"/>
                          <a:stretch>
                            <a:fillRect/>
                          </a:stretch>
                        </pic:blipFill>
                        <pic:spPr>
                          <a:xfrm>
                            <a:off x="0" y="0"/>
                            <a:ext cx="2526665" cy="168402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24125" cy="1682750"/>
                  <wp:effectExtent l="0" t="0" r="9525" b="12700"/>
                  <wp:docPr id="125" name="图片 125" descr="M24 完工照 俯拍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M24 完工照 俯拍 (5)"/>
                          <pic:cNvPicPr>
                            <a:picLocks noChangeAspect="1"/>
                          </pic:cNvPicPr>
                        </pic:nvPicPr>
                        <pic:blipFill>
                          <a:blip r:embed="rId167"/>
                          <a:stretch>
                            <a:fillRect/>
                          </a:stretch>
                        </pic:blipFill>
                        <pic:spPr>
                          <a:xfrm>
                            <a:off x="0" y="0"/>
                            <a:ext cx="2524125" cy="1682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147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M24开口全景（上为东南）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148</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kern w:val="2"/>
                <w:sz w:val="21"/>
                <w:szCs w:val="21"/>
                <w:highlight w:val="none"/>
                <w:lang w:val="en-US" w:eastAsia="zh-CN" w:bidi="ar-SA"/>
              </w:rPr>
              <w:t>M24完工全景（上为东南）</w:t>
            </w:r>
          </w:p>
        </w:tc>
      </w:tr>
    </w:tbl>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M25：位于T0827西北部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西北、东南部被现代坑打破，东北邻M23、M24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56</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1.36</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36-0.46</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0.40-0.44</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28" name="图片 128" descr="M25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M25开口照 俯拍 (3)"/>
                          <pic:cNvPicPr>
                            <a:picLocks noChangeAspect="1"/>
                          </pic:cNvPicPr>
                        </pic:nvPicPr>
                        <pic:blipFill>
                          <a:blip r:embed="rId168"/>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29" name="图片 129" descr="M25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M25完工照"/>
                          <pic:cNvPicPr>
                            <a:picLocks noChangeAspect="1"/>
                          </pic:cNvPicPr>
                        </pic:nvPicPr>
                        <pic:blipFill>
                          <a:blip r:embed="rId169"/>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149</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M25开口全景（上为东南）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150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M25完工全景（上为东南）</w:t>
            </w:r>
          </w:p>
        </w:tc>
      </w:tr>
    </w:tbl>
    <w:p>
      <w:pPr>
        <w:pStyle w:val="4"/>
        <w:keepNext w:val="0"/>
        <w:keepLines w:val="0"/>
        <w:pageBreakBefore w:val="0"/>
        <w:widowControl w:val="0"/>
        <w:kinsoku/>
        <w:wordWrap/>
        <w:overflowPunct/>
        <w:topLinePunct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M26：位于T0927西南部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西南部被现代沟打破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西北邻M27，</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墓圹残</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0.46-1.30</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38</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0.26</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64765" cy="1709420"/>
                  <wp:effectExtent l="0" t="0" r="6985" b="5080"/>
                  <wp:docPr id="130" name="图片 130" descr="M26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M26开口照"/>
                          <pic:cNvPicPr>
                            <a:picLocks noChangeAspect="1"/>
                          </pic:cNvPicPr>
                        </pic:nvPicPr>
                        <pic:blipFill>
                          <a:blip r:embed="rId170"/>
                          <a:stretch>
                            <a:fillRect/>
                          </a:stretch>
                        </pic:blipFill>
                        <pic:spPr>
                          <a:xfrm>
                            <a:off x="0" y="0"/>
                            <a:ext cx="2564765" cy="170942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45080" cy="1696720"/>
                  <wp:effectExtent l="0" t="0" r="7620" b="17780"/>
                  <wp:docPr id="131" name="图片 131" descr="M26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M26完工照"/>
                          <pic:cNvPicPr>
                            <a:picLocks noChangeAspect="1"/>
                          </pic:cNvPicPr>
                        </pic:nvPicPr>
                        <pic:blipFill>
                          <a:blip r:embed="rId171"/>
                          <a:stretch>
                            <a:fillRect/>
                          </a:stretch>
                        </pic:blipFill>
                        <pic:spPr>
                          <a:xfrm>
                            <a:off x="0" y="0"/>
                            <a:ext cx="2545080" cy="16967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151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M26开口全景（上为东）</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152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M26完工全景（上为东）</w:t>
            </w:r>
          </w:p>
        </w:tc>
      </w:tr>
    </w:tbl>
    <w:p>
      <w:pPr>
        <w:pStyle w:val="4"/>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M27：位于T0927西南部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中西部被现代井打破，西北邻M28，东南邻M26，</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eastAsia="zh-CN"/>
        </w:rPr>
        <w:t>墓向</w:t>
      </w:r>
      <w:r>
        <w:rPr>
          <w:rFonts w:hint="eastAsia" w:ascii="宋体" w:hAnsi="宋体" w:eastAsia="宋体" w:cs="宋体"/>
          <w:color w:val="auto"/>
          <w:sz w:val="24"/>
          <w:szCs w:val="24"/>
          <w:lang w:val="en-US" w:eastAsia="zh-CN"/>
        </w:rPr>
        <w:t>62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sz w:val="24"/>
          <w:szCs w:val="24"/>
          <w:lang w:val="en-US" w:eastAsia="zh-CN"/>
        </w:rPr>
        <w:t>墓圹残</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1.34</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38-0.44</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0.32</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墓内共出土器物3件，分别为耳坠（残）、铜环、鎏金扣（残），编号分别为：2024GXDXM27:1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sz w:val="24"/>
          <w:szCs w:val="24"/>
          <w:highlight w:val="none"/>
          <w:lang w:val="en-US" w:eastAsia="zh-CN"/>
        </w:rPr>
        <w:t>3。棺木及人骨已朽无存，无痕。</w:t>
      </w:r>
    </w:p>
    <w:p>
      <w:pPr>
        <w:pStyle w:val="4"/>
        <w:keepNext w:val="0"/>
        <w:keepLines w:val="0"/>
        <w:pageBreakBefore w:val="0"/>
        <w:widowControl w:val="0"/>
        <w:kinsoku/>
        <w:wordWrap/>
        <w:overflowPunct/>
        <w:topLinePunct w:val="0"/>
        <w:autoSpaceDE/>
        <w:autoSpaceDN/>
        <w:bidi w:val="0"/>
        <w:adjustRightInd/>
        <w:snapToGrid/>
        <w:spacing w:beforeLines="0" w:after="0" w:afterLines="0"/>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rPr>
        <w:t>根据墓葬形制和</w:t>
      </w:r>
      <w:r>
        <w:rPr>
          <w:rFonts w:hint="eastAsia" w:ascii="宋体" w:hAnsi="宋体" w:cs="宋体"/>
          <w:color w:val="auto"/>
          <w:sz w:val="24"/>
          <w:szCs w:val="24"/>
          <w:lang w:val="en-US" w:eastAsia="zh-CN"/>
        </w:rPr>
        <w:t>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32" name="图片 132" descr="M27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M27开口照"/>
                          <pic:cNvPicPr>
                            <a:picLocks noChangeAspect="1"/>
                          </pic:cNvPicPr>
                        </pic:nvPicPr>
                        <pic:blipFill>
                          <a:blip r:embed="rId172"/>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33" name="图片 133" descr="M27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M27完工照"/>
                          <pic:cNvPicPr>
                            <a:picLocks noChangeAspect="1"/>
                          </pic:cNvPicPr>
                        </pic:nvPicPr>
                        <pic:blipFill>
                          <a:blip r:embed="rId173"/>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153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kern w:val="2"/>
                <w:sz w:val="21"/>
                <w:szCs w:val="21"/>
                <w:lang w:val="en-US" w:eastAsia="zh-CN" w:bidi="ar-SA"/>
              </w:rPr>
              <w:t>M27开口全景（上为西北）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154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kern w:val="2"/>
                <w:sz w:val="21"/>
                <w:szCs w:val="21"/>
                <w:lang w:val="en-US" w:eastAsia="zh-CN" w:bidi="ar-SA"/>
              </w:rPr>
              <w:t>M27完工全景（上为西北）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lang w:val="en-US"/>
        </w:rPr>
      </w:pPr>
      <w:r>
        <w:rPr>
          <w:rFonts w:hint="eastAsia" w:ascii="宋体" w:hAnsi="宋体" w:eastAsia="宋体" w:cs="宋体"/>
          <w:sz w:val="24"/>
          <w:szCs w:val="24"/>
          <w:lang w:val="en-US" w:eastAsia="zh-CN"/>
        </w:rPr>
        <w:t>M28：</w:t>
      </w:r>
      <w:r>
        <w:rPr>
          <w:rFonts w:hint="eastAsia" w:ascii="宋体" w:hAnsi="宋体" w:eastAsia="宋体" w:cs="宋体"/>
          <w:color w:val="auto"/>
          <w:sz w:val="24"/>
          <w:lang w:val="en-US" w:eastAsia="zh-CN"/>
        </w:rPr>
        <w:t>位于T0927西南部</w:t>
      </w:r>
      <w:r>
        <w:rPr>
          <w:rFonts w:hint="eastAsia" w:ascii="宋体" w:hAnsi="宋体" w:eastAsia="宋体" w:cs="宋体"/>
          <w:color w:val="auto"/>
          <w:sz w:val="24"/>
        </w:rPr>
        <w:t>，</w:t>
      </w:r>
      <w:r>
        <w:rPr>
          <w:rFonts w:hint="eastAsia" w:ascii="宋体" w:hAnsi="宋体" w:eastAsia="宋体" w:cs="宋体"/>
          <w:color w:val="auto"/>
          <w:sz w:val="24"/>
          <w:lang w:val="en-US" w:eastAsia="zh-CN"/>
        </w:rPr>
        <w:t>北部被现代坑打破</w:t>
      </w:r>
      <w:r>
        <w:rPr>
          <w:rFonts w:hint="eastAsia" w:ascii="宋体" w:hAnsi="宋体" w:cs="宋体"/>
          <w:color w:val="auto"/>
          <w:sz w:val="24"/>
          <w:lang w:val="en-US" w:eastAsia="zh-CN"/>
        </w:rPr>
        <w:t>，</w:t>
      </w:r>
      <w:r>
        <w:rPr>
          <w:rFonts w:hint="eastAsia" w:ascii="宋体" w:hAnsi="宋体" w:eastAsia="宋体" w:cs="宋体"/>
          <w:color w:val="auto"/>
          <w:sz w:val="24"/>
          <w:lang w:val="en-US" w:eastAsia="zh-CN"/>
        </w:rPr>
        <w:t>西南邻M19，东南邻M27</w:t>
      </w:r>
      <w:r>
        <w:rPr>
          <w:rFonts w:hint="eastAsia" w:ascii="宋体" w:hAnsi="宋体" w:eastAsia="宋体" w:cs="宋体"/>
          <w:color w:val="auto"/>
          <w:sz w:val="24"/>
        </w:rPr>
        <w:t>。</w:t>
      </w:r>
      <w:r>
        <w:rPr>
          <w:rFonts w:hint="eastAsia" w:ascii="宋体" w:hAnsi="宋体" w:eastAsia="宋体" w:cs="宋体"/>
          <w:color w:val="auto"/>
          <w:lang w:val="en-US"/>
        </w:rPr>
        <w:t>为</w:t>
      </w:r>
      <w:r>
        <w:rPr>
          <w:rFonts w:hint="eastAsia" w:ascii="宋体" w:hAnsi="宋体" w:eastAsia="宋体" w:cs="宋体"/>
          <w:color w:val="auto"/>
          <w:lang w:val="en-US" w:eastAsia="zh-CN"/>
        </w:rPr>
        <w:t>长方形竖穴土坑墓</w:t>
      </w:r>
      <w:r>
        <w:rPr>
          <w:rFonts w:hint="eastAsia" w:ascii="宋体" w:hAnsi="宋体" w:eastAsia="宋体" w:cs="宋体"/>
          <w:color w:val="auto"/>
          <w:lang w:val="en-US"/>
        </w:rPr>
        <w:t>，</w:t>
      </w:r>
      <w:r>
        <w:rPr>
          <w:rFonts w:hint="eastAsia" w:ascii="宋体" w:hAnsi="宋体" w:cs="宋体"/>
          <w:color w:val="auto"/>
          <w:sz w:val="24"/>
          <w:lang w:val="en-US" w:eastAsia="zh-CN"/>
        </w:rPr>
        <w:t>墓</w:t>
      </w:r>
      <w:r>
        <w:rPr>
          <w:rFonts w:hint="eastAsia" w:ascii="宋体" w:hAnsi="宋体" w:eastAsia="宋体" w:cs="宋体"/>
          <w:color w:val="auto"/>
          <w:sz w:val="24"/>
        </w:rPr>
        <w:t>向</w:t>
      </w:r>
      <w:r>
        <w:rPr>
          <w:rFonts w:hint="eastAsia" w:ascii="宋体" w:hAnsi="宋体" w:eastAsia="宋体" w:cs="宋体"/>
          <w:color w:val="auto"/>
          <w:sz w:val="24"/>
          <w:lang w:val="en-US" w:eastAsia="zh-CN"/>
        </w:rPr>
        <w:t>54</w:t>
      </w:r>
      <w:r>
        <w:rPr>
          <w:rFonts w:hint="eastAsia" w:ascii="宋体" w:hAnsi="宋体" w:eastAsia="宋体" w:cs="宋体"/>
          <w:color w:val="auto"/>
          <w:sz w:val="24"/>
        </w:rPr>
        <w:t>°</w:t>
      </w:r>
      <w:r>
        <w:rPr>
          <w:rFonts w:hint="eastAsia" w:ascii="宋体" w:hAnsi="宋体" w:cs="宋体"/>
          <w:color w:val="auto"/>
          <w:sz w:val="24"/>
          <w:lang w:eastAsia="zh-CN"/>
        </w:rPr>
        <w:t>。</w:t>
      </w:r>
      <w:r>
        <w:rPr>
          <w:rFonts w:hint="eastAsia" w:ascii="宋体" w:hAnsi="宋体" w:eastAsia="宋体" w:cs="宋体"/>
          <w:color w:val="auto"/>
          <w:sz w:val="24"/>
          <w:szCs w:val="24"/>
          <w:lang w:val="en-US"/>
        </w:rPr>
        <w:t>开口①层下，向下打破生土。</w:t>
      </w:r>
      <w:r>
        <w:rPr>
          <w:rFonts w:hint="eastAsia" w:ascii="宋体" w:hAnsi="宋体" w:eastAsia="宋体" w:cs="宋体"/>
          <w:color w:val="auto"/>
          <w:lang w:val="en-US" w:eastAsia="zh-CN"/>
        </w:rPr>
        <w:t>墓圹残</w:t>
      </w:r>
      <w:r>
        <w:rPr>
          <w:rFonts w:hint="eastAsia" w:ascii="宋体" w:hAnsi="宋体" w:eastAsia="宋体" w:cs="宋体"/>
          <w:color w:val="auto"/>
          <w:lang w:val="en-US"/>
        </w:rPr>
        <w:t>长</w:t>
      </w:r>
      <w:r>
        <w:rPr>
          <w:rFonts w:hint="eastAsia" w:ascii="宋体" w:hAnsi="宋体" w:eastAsia="宋体" w:cs="宋体"/>
          <w:color w:val="auto"/>
          <w:lang w:val="en-US" w:eastAsia="zh-CN"/>
        </w:rPr>
        <w:t>1.02</w:t>
      </w:r>
      <w:r>
        <w:rPr>
          <w:rFonts w:hint="eastAsia" w:ascii="宋体" w:hAnsi="宋体" w:eastAsia="宋体" w:cs="宋体"/>
          <w:color w:val="auto"/>
          <w:lang w:val="en-US"/>
        </w:rPr>
        <w:t>米，宽0.</w:t>
      </w:r>
      <w:r>
        <w:rPr>
          <w:rFonts w:hint="eastAsia" w:ascii="宋体" w:hAnsi="宋体" w:eastAsia="宋体" w:cs="宋体"/>
          <w:color w:val="auto"/>
          <w:lang w:val="en-US" w:eastAsia="zh-CN"/>
        </w:rPr>
        <w:t>42</w:t>
      </w:r>
      <w:r>
        <w:rPr>
          <w:rFonts w:hint="eastAsia" w:ascii="宋体" w:hAnsi="宋体" w:eastAsia="宋体" w:cs="宋体"/>
          <w:color w:val="auto"/>
          <w:lang w:val="en-US"/>
        </w:rPr>
        <w:t>米，深</w:t>
      </w:r>
      <w:r>
        <w:rPr>
          <w:rFonts w:hint="eastAsia" w:ascii="宋体" w:hAnsi="宋体" w:eastAsia="宋体" w:cs="宋体"/>
          <w:color w:val="auto"/>
          <w:lang w:val="en-US" w:eastAsia="zh-CN"/>
        </w:rPr>
        <w:t>0.40</w:t>
      </w:r>
      <w:r>
        <w:rPr>
          <w:rFonts w:hint="eastAsia" w:ascii="宋体" w:hAnsi="宋体" w:eastAsia="宋体" w:cs="宋体"/>
          <w:color w:val="auto"/>
          <w:lang w:val="en-US"/>
        </w:rPr>
        <w:t>米。</w:t>
      </w:r>
      <w:r>
        <w:rPr>
          <w:rFonts w:hint="eastAsia" w:ascii="宋体" w:hAnsi="宋体" w:eastAsia="宋体" w:cs="宋体"/>
          <w:color w:val="auto"/>
          <w:lang w:val="en-US" w:eastAsia="zh-CN"/>
        </w:rPr>
        <w:t>墓坑四壁垂直、平整，底部平整</w:t>
      </w:r>
      <w:r>
        <w:rPr>
          <w:rFonts w:hint="eastAsia" w:ascii="宋体" w:hAnsi="宋体" w:eastAsia="宋体" w:cs="宋体"/>
          <w:color w:val="auto"/>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D0DF1"/>
          <w:sz w:val="24"/>
        </w:rPr>
      </w:pPr>
      <w:r>
        <w:rPr>
          <w:rFonts w:hint="eastAsia" w:ascii="宋体" w:hAnsi="宋体" w:eastAsia="宋体" w:cs="宋体"/>
          <w:color w:val="auto"/>
          <w:sz w:val="24"/>
        </w:rPr>
        <w:t>墓内填土</w:t>
      </w:r>
      <w:r>
        <w:rPr>
          <w:rFonts w:hint="eastAsia" w:ascii="宋体" w:hAnsi="宋体" w:cs="宋体"/>
          <w:color w:val="auto"/>
          <w:sz w:val="24"/>
          <w:lang w:val="en-US" w:eastAsia="zh-CN"/>
        </w:rPr>
        <w:t>为</w:t>
      </w:r>
      <w:r>
        <w:rPr>
          <w:rFonts w:hint="eastAsia" w:ascii="宋体" w:hAnsi="宋体" w:eastAsia="宋体" w:cs="宋体"/>
          <w:color w:val="auto"/>
          <w:sz w:val="24"/>
          <w:lang w:val="en-US" w:eastAsia="zh-CN"/>
        </w:rPr>
        <w:t>浅灰色夹杂黄褐色花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植物根系、少量小</w:t>
      </w:r>
      <w:r>
        <w:rPr>
          <w:rFonts w:hint="eastAsia" w:ascii="宋体" w:hAnsi="宋体" w:eastAsia="宋体" w:cs="宋体"/>
          <w:color w:val="auto"/>
          <w:sz w:val="24"/>
        </w:rPr>
        <w:t>石子</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结构疏松，土质较软。</w:t>
      </w:r>
      <w:r>
        <w:rPr>
          <w:rFonts w:hint="eastAsia" w:ascii="宋体" w:hAnsi="宋体" w:eastAsia="宋体" w:cs="宋体"/>
          <w:color w:val="auto"/>
          <w:sz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rPr>
        <w:t>根据墓葬形制和</w:t>
      </w:r>
      <w:r>
        <w:rPr>
          <w:rFonts w:hint="eastAsia" w:ascii="宋体" w:hAnsi="宋体" w:eastAsia="宋体" w:cs="宋体"/>
          <w:color w:val="auto"/>
          <w:sz w:val="24"/>
          <w:lang w:val="en-US" w:eastAsia="zh-CN"/>
        </w:rPr>
        <w:t>土质土色</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rPr>
        <w:t>为</w:t>
      </w:r>
      <w:r>
        <w:rPr>
          <w:rFonts w:hint="eastAsia" w:ascii="宋体" w:hAnsi="宋体" w:eastAsia="宋体" w:cs="宋体"/>
          <w:color w:val="auto"/>
          <w:sz w:val="24"/>
          <w:lang w:val="en-US" w:eastAsia="zh-CN"/>
        </w:rPr>
        <w:t>清代</w:t>
      </w:r>
      <w:r>
        <w:rPr>
          <w:rFonts w:hint="eastAsia" w:ascii="宋体" w:hAnsi="宋体" w:eastAsia="宋体" w:cs="宋体"/>
          <w:color w:val="auto"/>
          <w:sz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36" name="图片 136" descr="M28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M28开口照"/>
                          <pic:cNvPicPr>
                            <a:picLocks noChangeAspect="1"/>
                          </pic:cNvPicPr>
                        </pic:nvPicPr>
                        <pic:blipFill>
                          <a:blip r:embed="rId174"/>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37" name="图片 137" descr="M28 完工照 俯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M28 完工照 俯拍 (2)"/>
                          <pic:cNvPicPr>
                            <a:picLocks noChangeAspect="1"/>
                          </pic:cNvPicPr>
                        </pic:nvPicPr>
                        <pic:blipFill>
                          <a:blip r:embed="rId175"/>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155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M28开口全景（东南-西北）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156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M28完工全景（东南-西北）</w:t>
            </w:r>
          </w:p>
        </w:tc>
      </w:tr>
    </w:tbl>
    <w:p>
      <w:pPr>
        <w:spacing w:line="360" w:lineRule="auto"/>
        <w:ind w:firstLine="480" w:firstLineChars="200"/>
        <w:rPr>
          <w:rFonts w:hint="eastAsia" w:ascii="宋体" w:hAnsi="宋体" w:eastAsia="宋体" w:cs="宋体"/>
          <w:color w:val="auto"/>
          <w:lang w:val="en-US"/>
        </w:rPr>
      </w:pPr>
      <w:r>
        <w:rPr>
          <w:rFonts w:hint="eastAsia" w:ascii="宋体" w:hAnsi="宋体" w:eastAsia="宋体" w:cs="宋体"/>
          <w:color w:val="auto"/>
          <w:sz w:val="24"/>
          <w:lang w:val="en-US" w:eastAsia="zh-CN"/>
        </w:rPr>
        <w:t>M29：位于T0926东南部</w:t>
      </w:r>
      <w:r>
        <w:rPr>
          <w:rFonts w:hint="eastAsia" w:ascii="宋体" w:hAnsi="宋体" w:eastAsia="宋体" w:cs="宋体"/>
          <w:color w:val="auto"/>
          <w:sz w:val="24"/>
        </w:rPr>
        <w:t>，</w:t>
      </w:r>
      <w:r>
        <w:rPr>
          <w:rFonts w:hint="eastAsia" w:ascii="宋体" w:hAnsi="宋体" w:eastAsia="宋体" w:cs="宋体"/>
          <w:color w:val="auto"/>
          <w:sz w:val="24"/>
          <w:lang w:val="en-US" w:eastAsia="zh-CN"/>
        </w:rPr>
        <w:t>墓葬西部进入现代路基下。北邻M30</w:t>
      </w:r>
      <w:r>
        <w:rPr>
          <w:rFonts w:hint="eastAsia" w:ascii="宋体" w:hAnsi="宋体" w:eastAsia="宋体" w:cs="宋体"/>
          <w:color w:val="auto"/>
          <w:sz w:val="24"/>
        </w:rPr>
        <w:t>。</w:t>
      </w:r>
      <w:r>
        <w:rPr>
          <w:rFonts w:hint="eastAsia" w:ascii="宋体" w:hAnsi="宋体" w:eastAsia="宋体" w:cs="宋体"/>
          <w:color w:val="auto"/>
          <w:lang w:val="en-US"/>
        </w:rPr>
        <w:t>为</w:t>
      </w:r>
      <w:r>
        <w:rPr>
          <w:rFonts w:hint="eastAsia" w:ascii="宋体" w:hAnsi="宋体" w:eastAsia="宋体" w:cs="宋体"/>
          <w:color w:val="auto"/>
          <w:lang w:val="en-US" w:eastAsia="zh-CN"/>
        </w:rPr>
        <w:t>长方形竖穴土坑墓</w:t>
      </w:r>
      <w:r>
        <w:rPr>
          <w:rFonts w:hint="eastAsia" w:ascii="宋体" w:hAnsi="宋体" w:eastAsia="宋体" w:cs="宋体"/>
          <w:color w:val="auto"/>
          <w:lang w:val="en-US"/>
        </w:rPr>
        <w:t>，</w:t>
      </w:r>
      <w:r>
        <w:rPr>
          <w:rFonts w:hint="eastAsia" w:ascii="宋体" w:hAnsi="宋体" w:cs="宋体"/>
          <w:color w:val="auto"/>
          <w:sz w:val="24"/>
          <w:lang w:val="en-US" w:eastAsia="zh-CN"/>
        </w:rPr>
        <w:t>墓</w:t>
      </w:r>
      <w:r>
        <w:rPr>
          <w:rFonts w:hint="eastAsia" w:ascii="宋体" w:hAnsi="宋体" w:eastAsia="宋体" w:cs="宋体"/>
          <w:color w:val="auto"/>
          <w:sz w:val="24"/>
        </w:rPr>
        <w:t>向</w:t>
      </w:r>
      <w:r>
        <w:rPr>
          <w:rFonts w:hint="eastAsia" w:ascii="宋体" w:hAnsi="宋体" w:eastAsia="宋体" w:cs="宋体"/>
          <w:color w:val="auto"/>
          <w:sz w:val="24"/>
          <w:lang w:val="en-US" w:eastAsia="zh-CN"/>
        </w:rPr>
        <w:t>59</w:t>
      </w:r>
      <w:r>
        <w:rPr>
          <w:rFonts w:hint="eastAsia" w:ascii="宋体" w:hAnsi="宋体" w:eastAsia="宋体" w:cs="宋体"/>
          <w:color w:val="auto"/>
          <w:sz w:val="24"/>
        </w:rPr>
        <w:t>°</w:t>
      </w:r>
      <w:r>
        <w:rPr>
          <w:rFonts w:hint="eastAsia" w:ascii="宋体" w:hAnsi="宋体" w:cs="宋体"/>
          <w:color w:val="auto"/>
          <w:sz w:val="24"/>
          <w:lang w:eastAsia="zh-CN"/>
        </w:rPr>
        <w:t>。</w:t>
      </w:r>
      <w:r>
        <w:rPr>
          <w:rFonts w:hint="eastAsia" w:ascii="宋体" w:hAnsi="宋体" w:eastAsia="宋体" w:cs="宋体"/>
          <w:color w:val="auto"/>
          <w:sz w:val="24"/>
          <w:szCs w:val="24"/>
          <w:lang w:val="en-US"/>
        </w:rPr>
        <w:t>开口于①层下，向下打破生土。</w:t>
      </w:r>
      <w:r>
        <w:rPr>
          <w:rFonts w:hint="eastAsia" w:ascii="宋体" w:hAnsi="宋体" w:eastAsia="宋体" w:cs="宋体"/>
          <w:color w:val="auto"/>
          <w:lang w:val="en-US" w:eastAsia="zh-CN"/>
        </w:rPr>
        <w:t>墓圹</w:t>
      </w:r>
      <w:r>
        <w:rPr>
          <w:rFonts w:hint="eastAsia" w:ascii="宋体" w:hAnsi="宋体" w:cs="宋体"/>
          <w:color w:val="auto"/>
          <w:lang w:val="en-US" w:eastAsia="zh-CN"/>
        </w:rPr>
        <w:t>清理</w:t>
      </w:r>
      <w:r>
        <w:rPr>
          <w:rFonts w:hint="eastAsia" w:ascii="宋体" w:hAnsi="宋体" w:eastAsia="宋体" w:cs="宋体"/>
          <w:color w:val="auto"/>
          <w:lang w:val="en-US"/>
        </w:rPr>
        <w:t>长</w:t>
      </w:r>
      <w:r>
        <w:rPr>
          <w:rFonts w:hint="eastAsia" w:ascii="宋体" w:hAnsi="宋体" w:eastAsia="宋体" w:cs="宋体"/>
          <w:color w:val="auto"/>
          <w:lang w:val="en-US" w:eastAsia="zh-CN"/>
        </w:rPr>
        <w:t>0.74</w:t>
      </w:r>
      <w:r>
        <w:rPr>
          <w:rFonts w:hint="eastAsia" w:ascii="宋体" w:hAnsi="宋体" w:eastAsia="宋体" w:cs="宋体"/>
          <w:color w:val="auto"/>
          <w:lang w:val="en-US"/>
        </w:rPr>
        <w:t>米</w:t>
      </w:r>
      <w:r>
        <w:rPr>
          <w:rFonts w:hint="eastAsia" w:ascii="宋体" w:hAnsi="宋体" w:cs="宋体"/>
          <w:color w:val="auto"/>
          <w:lang w:val="en-US" w:eastAsia="zh-CN"/>
        </w:rPr>
        <w:t>（西部位于基坑外，未发掘）</w:t>
      </w:r>
      <w:r>
        <w:rPr>
          <w:rFonts w:hint="eastAsia" w:ascii="宋体" w:hAnsi="宋体" w:eastAsia="宋体" w:cs="宋体"/>
          <w:color w:val="auto"/>
          <w:lang w:val="en-US"/>
        </w:rPr>
        <w:t>，宽0.</w:t>
      </w:r>
      <w:r>
        <w:rPr>
          <w:rFonts w:hint="eastAsia" w:ascii="宋体" w:hAnsi="宋体" w:eastAsia="宋体" w:cs="宋体"/>
          <w:color w:val="auto"/>
          <w:lang w:val="en-US" w:eastAsia="zh-CN"/>
        </w:rPr>
        <w:t>46</w:t>
      </w:r>
      <w:r>
        <w:rPr>
          <w:rFonts w:hint="eastAsia" w:ascii="宋体" w:hAnsi="宋体" w:eastAsia="宋体" w:cs="宋体"/>
          <w:color w:val="auto"/>
          <w:lang w:val="en-US"/>
        </w:rPr>
        <w:t>米，深</w:t>
      </w:r>
      <w:r>
        <w:rPr>
          <w:rFonts w:hint="eastAsia" w:ascii="宋体" w:hAnsi="宋体" w:eastAsia="宋体" w:cs="宋体"/>
          <w:color w:val="auto"/>
          <w:lang w:val="en-US" w:eastAsia="zh-CN"/>
        </w:rPr>
        <w:t>0.24</w:t>
      </w:r>
      <w:r>
        <w:rPr>
          <w:rFonts w:hint="eastAsia" w:ascii="宋体" w:hAnsi="宋体" w:eastAsia="宋体" w:cs="宋体"/>
          <w:color w:val="auto"/>
          <w:lang w:val="en-US"/>
        </w:rPr>
        <w:t>米。</w:t>
      </w:r>
      <w:r>
        <w:rPr>
          <w:rFonts w:hint="eastAsia" w:ascii="宋体" w:hAnsi="宋体" w:eastAsia="宋体" w:cs="宋体"/>
          <w:color w:val="auto"/>
          <w:lang w:val="en-US" w:eastAsia="zh-CN"/>
        </w:rPr>
        <w:t>墓坑四壁垂直、平整，底部平整</w:t>
      </w:r>
      <w:r>
        <w:rPr>
          <w:rFonts w:hint="eastAsia" w:ascii="宋体" w:hAnsi="宋体" w:eastAsia="宋体" w:cs="宋体"/>
          <w:color w:val="auto"/>
          <w:lang w:val="en-US"/>
        </w:rPr>
        <w:t>。</w:t>
      </w:r>
    </w:p>
    <w:p>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eastAsia="zh-CN"/>
        </w:rPr>
        <w:t>墓内填土为</w:t>
      </w:r>
      <w:r>
        <w:rPr>
          <w:rFonts w:hint="eastAsia" w:ascii="宋体" w:hAnsi="宋体" w:eastAsia="宋体" w:cs="宋体"/>
          <w:color w:val="auto"/>
          <w:sz w:val="24"/>
          <w:lang w:val="en-US" w:eastAsia="zh-CN"/>
        </w:rPr>
        <w:t>浅灰色夹杂黄褐色花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植物根系、少量小</w:t>
      </w:r>
      <w:r>
        <w:rPr>
          <w:rFonts w:hint="eastAsia" w:ascii="宋体" w:hAnsi="宋体" w:eastAsia="宋体" w:cs="宋体"/>
          <w:color w:val="auto"/>
          <w:sz w:val="24"/>
        </w:rPr>
        <w:t>石子</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结构疏松，土质较软。</w:t>
      </w:r>
      <w:r>
        <w:rPr>
          <w:rFonts w:hint="eastAsia" w:ascii="宋体" w:hAnsi="宋体" w:eastAsia="宋体" w:cs="宋体"/>
          <w:color w:val="auto"/>
          <w:sz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rPr>
        <w:t>根据墓葬形制和</w:t>
      </w:r>
      <w:r>
        <w:rPr>
          <w:rFonts w:hint="eastAsia" w:ascii="宋体" w:hAnsi="宋体" w:eastAsia="宋体" w:cs="宋体"/>
          <w:color w:val="auto"/>
          <w:sz w:val="24"/>
          <w:lang w:val="en-US" w:eastAsia="zh-CN"/>
        </w:rPr>
        <w:t>土质土色</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rPr>
        <w:t>为</w:t>
      </w:r>
      <w:r>
        <w:rPr>
          <w:rFonts w:hint="eastAsia" w:ascii="宋体" w:hAnsi="宋体" w:eastAsia="宋体" w:cs="宋体"/>
          <w:color w:val="auto"/>
          <w:sz w:val="24"/>
          <w:lang w:val="en-US" w:eastAsia="zh-CN"/>
        </w:rPr>
        <w:t>清代</w:t>
      </w:r>
      <w:r>
        <w:rPr>
          <w:rFonts w:hint="eastAsia" w:ascii="宋体" w:hAnsi="宋体" w:eastAsia="宋体" w:cs="宋体"/>
          <w:color w:val="auto"/>
          <w:sz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38" name="图片 138" descr="M29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M29开口照"/>
                          <pic:cNvPicPr>
                            <a:picLocks noChangeAspect="1"/>
                          </pic:cNvPicPr>
                        </pic:nvPicPr>
                        <pic:blipFill>
                          <a:blip r:embed="rId176"/>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39" name="图片 139" descr="M29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M29完工照"/>
                          <pic:cNvPicPr>
                            <a:picLocks noChangeAspect="1"/>
                          </pic:cNvPicPr>
                        </pic:nvPicPr>
                        <pic:blipFill>
                          <a:blip r:embed="rId177"/>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157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M29开口全景（上为西北）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158</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M29完工全景（上为西北）</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lang w:val="en-US"/>
        </w:rPr>
      </w:pPr>
      <w:r>
        <w:rPr>
          <w:rFonts w:hint="eastAsia" w:ascii="宋体" w:hAnsi="宋体" w:eastAsia="宋体" w:cs="宋体"/>
          <w:color w:val="auto"/>
          <w:lang w:val="en-US" w:eastAsia="zh-CN"/>
        </w:rPr>
        <w:t>M30：</w:t>
      </w:r>
      <w:r>
        <w:rPr>
          <w:rFonts w:hint="eastAsia" w:ascii="宋体" w:hAnsi="宋体" w:eastAsia="宋体" w:cs="宋体"/>
          <w:color w:val="auto"/>
          <w:sz w:val="24"/>
          <w:lang w:val="en-US" w:eastAsia="zh-CN"/>
        </w:rPr>
        <w:t>位于T0927东北部</w:t>
      </w:r>
      <w:r>
        <w:rPr>
          <w:rFonts w:hint="eastAsia" w:ascii="宋体" w:hAnsi="宋体" w:eastAsia="宋体" w:cs="宋体"/>
          <w:color w:val="auto"/>
          <w:sz w:val="24"/>
        </w:rPr>
        <w:t>，</w:t>
      </w:r>
      <w:r>
        <w:rPr>
          <w:rFonts w:hint="eastAsia" w:ascii="宋体" w:hAnsi="宋体" w:eastAsia="宋体" w:cs="宋体"/>
          <w:color w:val="auto"/>
          <w:sz w:val="24"/>
          <w:lang w:val="en-US" w:eastAsia="zh-CN"/>
        </w:rPr>
        <w:t>西部少部分进入现代墙基下，东南邻M32，东北</w:t>
      </w:r>
      <w:r>
        <w:rPr>
          <w:rFonts w:hint="eastAsia" w:ascii="宋体" w:hAnsi="宋体" w:eastAsia="宋体" w:cs="宋体"/>
          <w:color w:val="auto"/>
          <w:sz w:val="24"/>
        </w:rPr>
        <w:t>邻M</w:t>
      </w:r>
      <w:r>
        <w:rPr>
          <w:rFonts w:hint="eastAsia" w:ascii="宋体" w:hAnsi="宋体" w:eastAsia="宋体" w:cs="宋体"/>
          <w:color w:val="auto"/>
          <w:sz w:val="24"/>
          <w:lang w:val="en-US" w:eastAsia="zh-CN"/>
        </w:rPr>
        <w:t>31</w:t>
      </w:r>
      <w:r>
        <w:rPr>
          <w:rFonts w:hint="eastAsia" w:ascii="宋体" w:hAnsi="宋体" w:eastAsia="宋体" w:cs="宋体"/>
          <w:color w:val="auto"/>
          <w:sz w:val="24"/>
        </w:rPr>
        <w:t>。</w:t>
      </w:r>
      <w:r>
        <w:rPr>
          <w:rFonts w:hint="eastAsia" w:ascii="宋体" w:hAnsi="宋体" w:eastAsia="宋体" w:cs="宋体"/>
          <w:color w:val="auto"/>
          <w:lang w:val="en-US"/>
        </w:rPr>
        <w:t>为</w:t>
      </w:r>
      <w:r>
        <w:rPr>
          <w:rFonts w:hint="eastAsia" w:ascii="宋体" w:hAnsi="宋体" w:eastAsia="宋体" w:cs="宋体"/>
          <w:color w:val="auto"/>
          <w:lang w:val="en-US" w:eastAsia="zh-CN"/>
        </w:rPr>
        <w:t>长方形竖穴土坑墓</w:t>
      </w:r>
      <w:r>
        <w:rPr>
          <w:rFonts w:hint="eastAsia" w:ascii="宋体" w:hAnsi="宋体" w:eastAsia="宋体" w:cs="宋体"/>
          <w:color w:val="auto"/>
          <w:lang w:val="en-US"/>
        </w:rPr>
        <w:t>，</w:t>
      </w:r>
      <w:r>
        <w:rPr>
          <w:rFonts w:hint="eastAsia" w:ascii="宋体" w:hAnsi="宋体" w:cs="宋体"/>
          <w:color w:val="auto"/>
          <w:sz w:val="24"/>
          <w:lang w:val="en-US" w:eastAsia="zh-CN"/>
        </w:rPr>
        <w:t>墓</w:t>
      </w:r>
      <w:r>
        <w:rPr>
          <w:rFonts w:hint="eastAsia" w:ascii="宋体" w:hAnsi="宋体" w:eastAsia="宋体" w:cs="宋体"/>
          <w:color w:val="auto"/>
          <w:sz w:val="24"/>
        </w:rPr>
        <w:t>向</w:t>
      </w:r>
      <w:r>
        <w:rPr>
          <w:rFonts w:hint="eastAsia" w:ascii="宋体" w:hAnsi="宋体" w:eastAsia="宋体" w:cs="宋体"/>
          <w:color w:val="auto"/>
          <w:sz w:val="24"/>
          <w:lang w:val="en-US" w:eastAsia="zh-CN"/>
        </w:rPr>
        <w:t>60</w:t>
      </w:r>
      <w:r>
        <w:rPr>
          <w:rFonts w:hint="eastAsia" w:ascii="宋体" w:hAnsi="宋体" w:eastAsia="宋体" w:cs="宋体"/>
          <w:color w:val="auto"/>
          <w:sz w:val="24"/>
        </w:rPr>
        <w:t>°</w:t>
      </w:r>
      <w:r>
        <w:rPr>
          <w:rFonts w:hint="eastAsia" w:ascii="宋体" w:hAnsi="宋体" w:cs="宋体"/>
          <w:color w:val="auto"/>
          <w:sz w:val="24"/>
          <w:lang w:eastAsia="zh-CN"/>
        </w:rPr>
        <w:t>。</w:t>
      </w:r>
      <w:r>
        <w:rPr>
          <w:rFonts w:hint="eastAsia" w:ascii="宋体" w:hAnsi="宋体" w:eastAsia="宋体" w:cs="宋体"/>
          <w:color w:val="auto"/>
          <w:sz w:val="24"/>
          <w:szCs w:val="24"/>
          <w:highlight w:val="none"/>
          <w:lang w:val="en-US"/>
        </w:rPr>
        <w:t>开口①层下，向下打破</w:t>
      </w:r>
      <w:r>
        <w:rPr>
          <w:rFonts w:hint="eastAsia" w:ascii="宋体" w:hAnsi="宋体" w:eastAsia="宋体" w:cs="宋体"/>
          <w:color w:val="auto"/>
          <w:sz w:val="24"/>
          <w:szCs w:val="24"/>
          <w:highlight w:val="none"/>
          <w:lang w:val="en-US" w:eastAsia="zh-CN"/>
        </w:rPr>
        <w:t>M33、G1及</w:t>
      </w:r>
      <w:r>
        <w:rPr>
          <w:rFonts w:hint="eastAsia" w:ascii="宋体" w:hAnsi="宋体" w:eastAsia="宋体" w:cs="宋体"/>
          <w:color w:val="auto"/>
          <w:sz w:val="24"/>
          <w:szCs w:val="24"/>
          <w:highlight w:val="none"/>
          <w:lang w:val="en-US"/>
        </w:rPr>
        <w:t>生土。</w:t>
      </w:r>
      <w:r>
        <w:rPr>
          <w:rFonts w:hint="eastAsia" w:ascii="宋体" w:hAnsi="宋体" w:eastAsia="宋体" w:cs="宋体"/>
          <w:color w:val="auto"/>
          <w:lang w:val="en-US" w:eastAsia="zh-CN"/>
        </w:rPr>
        <w:t>墓圹清理</w:t>
      </w:r>
      <w:r>
        <w:rPr>
          <w:rFonts w:hint="eastAsia" w:ascii="宋体" w:hAnsi="宋体" w:eastAsia="宋体" w:cs="宋体"/>
          <w:color w:val="auto"/>
          <w:lang w:val="en-US"/>
        </w:rPr>
        <w:t>长</w:t>
      </w:r>
      <w:r>
        <w:rPr>
          <w:rFonts w:hint="eastAsia" w:ascii="宋体" w:hAnsi="宋体" w:eastAsia="宋体" w:cs="宋体"/>
          <w:color w:val="auto"/>
          <w:lang w:val="en-US" w:eastAsia="zh-CN"/>
        </w:rPr>
        <w:t>1.68-1.8</w:t>
      </w:r>
      <w:r>
        <w:rPr>
          <w:rFonts w:hint="eastAsia" w:ascii="宋体" w:hAnsi="宋体" w:eastAsia="宋体" w:cs="宋体"/>
          <w:color w:val="auto"/>
          <w:lang w:val="en-US"/>
        </w:rPr>
        <w:t>米</w:t>
      </w:r>
      <w:r>
        <w:rPr>
          <w:rFonts w:hint="eastAsia" w:ascii="宋体" w:hAnsi="宋体" w:cs="宋体"/>
          <w:color w:val="auto"/>
          <w:lang w:val="en-US" w:eastAsia="zh-CN"/>
        </w:rPr>
        <w:t>（西部部分位于基坑外，未发掘）</w:t>
      </w:r>
      <w:r>
        <w:rPr>
          <w:rFonts w:hint="eastAsia" w:ascii="宋体" w:hAnsi="宋体" w:eastAsia="宋体" w:cs="宋体"/>
          <w:color w:val="auto"/>
          <w:lang w:val="en-US"/>
        </w:rPr>
        <w:t>，宽0.</w:t>
      </w:r>
      <w:r>
        <w:rPr>
          <w:rFonts w:hint="eastAsia" w:ascii="宋体" w:hAnsi="宋体" w:eastAsia="宋体" w:cs="宋体"/>
          <w:color w:val="auto"/>
          <w:lang w:val="en-US" w:eastAsia="zh-CN"/>
        </w:rPr>
        <w:t>5-0.58</w:t>
      </w:r>
      <w:r>
        <w:rPr>
          <w:rFonts w:hint="eastAsia" w:ascii="宋体" w:hAnsi="宋体" w:eastAsia="宋体" w:cs="宋体"/>
          <w:color w:val="auto"/>
          <w:lang w:val="en-US"/>
        </w:rPr>
        <w:t>米，深</w:t>
      </w:r>
      <w:r>
        <w:rPr>
          <w:rFonts w:hint="eastAsia" w:ascii="宋体" w:hAnsi="宋体" w:eastAsia="宋体" w:cs="宋体"/>
          <w:color w:val="auto"/>
          <w:lang w:val="en-US" w:eastAsia="zh-CN"/>
        </w:rPr>
        <w:t>0.38</w:t>
      </w:r>
      <w:r>
        <w:rPr>
          <w:rFonts w:hint="eastAsia" w:ascii="宋体" w:hAnsi="宋体" w:eastAsia="宋体" w:cs="宋体"/>
          <w:color w:val="auto"/>
          <w:lang w:val="en-US"/>
        </w:rPr>
        <w:t>米。</w:t>
      </w:r>
      <w:r>
        <w:rPr>
          <w:rFonts w:hint="eastAsia" w:ascii="宋体" w:hAnsi="宋体" w:eastAsia="宋体" w:cs="宋体"/>
          <w:color w:val="auto"/>
          <w:lang w:val="en-US" w:eastAsia="zh-CN"/>
        </w:rPr>
        <w:t>墓坑四壁垂直、平整，底部平整</w:t>
      </w:r>
      <w:r>
        <w:rPr>
          <w:rFonts w:hint="eastAsia" w:ascii="宋体" w:hAnsi="宋体" w:eastAsia="宋体" w:cs="宋体"/>
          <w:color w:val="auto"/>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lang w:eastAsia="zh-CN"/>
        </w:rPr>
        <w:t>墓内填土为</w:t>
      </w:r>
      <w:r>
        <w:rPr>
          <w:rFonts w:hint="eastAsia" w:ascii="宋体" w:hAnsi="宋体" w:eastAsia="宋体" w:cs="宋体"/>
          <w:color w:val="auto"/>
          <w:sz w:val="24"/>
          <w:lang w:val="en-US" w:eastAsia="zh-CN"/>
        </w:rPr>
        <w:t>紫红色或浅灰色花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植物根系、少量小</w:t>
      </w:r>
      <w:r>
        <w:rPr>
          <w:rFonts w:hint="eastAsia" w:ascii="宋体" w:hAnsi="宋体" w:eastAsia="宋体" w:cs="宋体"/>
          <w:color w:val="auto"/>
          <w:sz w:val="24"/>
        </w:rPr>
        <w:t>石子</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结构疏松，土质较软。</w:t>
      </w:r>
      <w:r>
        <w:rPr>
          <w:rFonts w:hint="eastAsia" w:ascii="宋体" w:hAnsi="宋体" w:eastAsia="宋体" w:cs="宋体"/>
          <w:color w:val="auto"/>
          <w:sz w:val="24"/>
          <w:highlight w:val="none"/>
          <w:lang w:val="en-US" w:eastAsia="zh-CN"/>
        </w:rPr>
        <w:t>未发现遗物，棺木及人骨已朽无存，无痕。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rPr>
        <w:t>根据墓葬形制和</w:t>
      </w:r>
      <w:r>
        <w:rPr>
          <w:rFonts w:hint="eastAsia" w:ascii="宋体" w:hAnsi="宋体" w:eastAsia="宋体" w:cs="宋体"/>
          <w:color w:val="auto"/>
          <w:sz w:val="24"/>
          <w:lang w:val="en-US" w:eastAsia="zh-CN"/>
        </w:rPr>
        <w:t>土质土色</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rPr>
        <w:t>为</w:t>
      </w:r>
      <w:r>
        <w:rPr>
          <w:rFonts w:hint="eastAsia" w:ascii="宋体" w:hAnsi="宋体" w:eastAsia="宋体" w:cs="宋体"/>
          <w:color w:val="auto"/>
          <w:sz w:val="24"/>
          <w:lang w:val="en-US" w:eastAsia="zh-CN"/>
        </w:rPr>
        <w:t>清代</w:t>
      </w:r>
      <w:r>
        <w:rPr>
          <w:rFonts w:hint="eastAsia" w:ascii="宋体" w:hAnsi="宋体" w:eastAsia="宋体" w:cs="宋体"/>
          <w:color w:val="auto"/>
          <w:sz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61590" cy="1707515"/>
                  <wp:effectExtent l="0" t="0" r="10160" b="6985"/>
                  <wp:docPr id="141" name="图片 141" descr="M30 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M30 开口照 俯拍 (3)"/>
                          <pic:cNvPicPr>
                            <a:picLocks noChangeAspect="1"/>
                          </pic:cNvPicPr>
                        </pic:nvPicPr>
                        <pic:blipFill>
                          <a:blip r:embed="rId178"/>
                          <a:stretch>
                            <a:fillRect/>
                          </a:stretch>
                        </pic:blipFill>
                        <pic:spPr>
                          <a:xfrm>
                            <a:off x="0" y="0"/>
                            <a:ext cx="2561590" cy="170751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265" cy="1667510"/>
                  <wp:effectExtent l="0" t="0" r="13335" b="8890"/>
                  <wp:docPr id="142" name="图片 142" descr="M30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M30完工照"/>
                          <pic:cNvPicPr>
                            <a:picLocks noChangeAspect="1"/>
                          </pic:cNvPicPr>
                        </pic:nvPicPr>
                        <pic:blipFill>
                          <a:blip r:embed="rId179"/>
                          <a:stretch>
                            <a:fillRect/>
                          </a:stretch>
                        </pic:blipFill>
                        <pic:spPr>
                          <a:xfrm>
                            <a:off x="0" y="0"/>
                            <a:ext cx="2501265" cy="16675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159</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M30开口全景（上为东南）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160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M30完工全景（上为东南）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M31：位于T0926东北角</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东北部延伸至T0927，北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35，南邻M32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G3、M33、G1及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1.18</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32</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0.22-0.3</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lang w:eastAsia="zh-CN"/>
        </w:rPr>
        <w:t>墓内填土为</w:t>
      </w:r>
      <w:r>
        <w:rPr>
          <w:rFonts w:hint="eastAsia" w:ascii="宋体" w:hAnsi="宋体" w:eastAsia="宋体" w:cs="宋体"/>
          <w:color w:val="auto"/>
          <w:sz w:val="24"/>
          <w:szCs w:val="24"/>
          <w:lang w:val="en-US" w:eastAsia="zh-CN"/>
        </w:rPr>
        <w:t>紫红色或浅灰色花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植物根系、少量白色小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结构疏松，土质较软。</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485390" cy="1656080"/>
                  <wp:effectExtent l="0" t="0" r="10160" b="1270"/>
                  <wp:docPr id="143" name="图片 143" descr="M31开口照（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M31开口照（东南-西北）"/>
                          <pic:cNvPicPr>
                            <a:picLocks noChangeAspect="1"/>
                          </pic:cNvPicPr>
                        </pic:nvPicPr>
                        <pic:blipFill>
                          <a:blip r:embed="rId180"/>
                          <a:srcRect/>
                          <a:stretch>
                            <a:fillRect/>
                          </a:stretch>
                        </pic:blipFill>
                        <pic:spPr>
                          <a:xfrm>
                            <a:off x="0" y="0"/>
                            <a:ext cx="2485390"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44" name="图片 144" descr="M31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M31完工照"/>
                          <pic:cNvPicPr>
                            <a:picLocks noChangeAspect="1"/>
                          </pic:cNvPicPr>
                        </pic:nvPicPr>
                        <pic:blipFill>
                          <a:blip r:embed="rId181"/>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161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M31开口全景（东南-西北）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162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M31完工全景（上为西北）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M32：位于T0927西北角</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西南部延伸至T0926，东北部被现代坑打破</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31，东北邻M34</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58</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highlight w:val="none"/>
          <w:lang w:val="en-US"/>
        </w:rPr>
        <w:t>开口①层下，向下打破</w:t>
      </w:r>
      <w:r>
        <w:rPr>
          <w:rFonts w:hint="eastAsia" w:ascii="宋体" w:hAnsi="宋体" w:eastAsia="宋体" w:cs="宋体"/>
          <w:color w:val="auto"/>
          <w:sz w:val="24"/>
          <w:szCs w:val="24"/>
          <w:highlight w:val="none"/>
          <w:lang w:val="en-US" w:eastAsia="zh-CN"/>
        </w:rPr>
        <w:t>M33、G3及</w:t>
      </w:r>
      <w:r>
        <w:rPr>
          <w:rFonts w:hint="eastAsia" w:ascii="宋体" w:hAnsi="宋体" w:eastAsia="宋体" w:cs="宋体"/>
          <w:color w:val="auto"/>
          <w:sz w:val="24"/>
          <w:szCs w:val="24"/>
          <w:highlight w:val="none"/>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1.90</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46-0.50</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0.38-0.40</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墓内填土为</w:t>
      </w:r>
      <w:r>
        <w:rPr>
          <w:rFonts w:hint="eastAsia" w:ascii="宋体" w:hAnsi="宋体" w:eastAsia="宋体" w:cs="宋体"/>
          <w:color w:val="auto"/>
          <w:sz w:val="24"/>
          <w:szCs w:val="24"/>
          <w:lang w:val="en-US" w:eastAsia="zh-CN"/>
        </w:rPr>
        <w:t>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土质致密，粘性较大。</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45" name="图片 145" descr="M32 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M32 开口照 俯拍 (3)"/>
                          <pic:cNvPicPr>
                            <a:picLocks noChangeAspect="1"/>
                          </pic:cNvPicPr>
                        </pic:nvPicPr>
                        <pic:blipFill>
                          <a:blip r:embed="rId182"/>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46" name="图片 146" descr="M32完工照 俯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M32完工照 俯拍"/>
                          <pic:cNvPicPr>
                            <a:picLocks noChangeAspect="1"/>
                          </pic:cNvPicPr>
                        </pic:nvPicPr>
                        <pic:blipFill>
                          <a:blip r:embed="rId183"/>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163</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M32开口全景（上为东南）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164</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M32完工全景（上为东南）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M34：位于T0927中西部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32，东南邻M37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58</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highlight w:val="none"/>
          <w:lang w:val="en-US"/>
        </w:rPr>
        <w:t>开口①层下，向下打破</w:t>
      </w:r>
      <w:r>
        <w:rPr>
          <w:rFonts w:hint="eastAsia" w:ascii="宋体" w:hAnsi="宋体" w:eastAsia="宋体" w:cs="宋体"/>
          <w:color w:val="auto"/>
          <w:sz w:val="24"/>
          <w:szCs w:val="24"/>
          <w:highlight w:val="none"/>
          <w:lang w:val="en-US" w:eastAsia="zh-CN"/>
        </w:rPr>
        <w:t>G2、G3及</w:t>
      </w:r>
      <w:r>
        <w:rPr>
          <w:rFonts w:hint="eastAsia" w:ascii="宋体" w:hAnsi="宋体" w:eastAsia="宋体" w:cs="宋体"/>
          <w:color w:val="auto"/>
          <w:sz w:val="24"/>
          <w:szCs w:val="24"/>
          <w:highlight w:val="none"/>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1.24</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36-0.42</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0.28-0.32</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墓内填土为</w:t>
      </w:r>
      <w:r>
        <w:rPr>
          <w:rFonts w:hint="eastAsia" w:ascii="宋体" w:hAnsi="宋体" w:eastAsia="宋体" w:cs="宋体"/>
          <w:color w:val="auto"/>
          <w:sz w:val="24"/>
          <w:szCs w:val="24"/>
          <w:lang w:val="en-US" w:eastAsia="zh-CN"/>
        </w:rPr>
        <w:t>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结构疏松，土质较软。</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47" name="图片 147" descr="M34 开口照 俯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M34 开口照 俯拍 (2)"/>
                          <pic:cNvPicPr>
                            <a:picLocks noChangeAspect="1"/>
                          </pic:cNvPicPr>
                        </pic:nvPicPr>
                        <pic:blipFill>
                          <a:blip r:embed="rId184"/>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48" name="图片 148" descr="M34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M34完工照"/>
                          <pic:cNvPicPr>
                            <a:picLocks noChangeAspect="1"/>
                          </pic:cNvPicPr>
                        </pic:nvPicPr>
                        <pic:blipFill>
                          <a:blip r:embed="rId185"/>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165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M34开口全景（上为西北）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166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M34完工全景（上为西北）</w:t>
            </w:r>
          </w:p>
        </w:tc>
      </w:tr>
    </w:tbl>
    <w:p>
      <w:pPr>
        <w:pStyle w:val="4"/>
        <w:keepNext w:val="0"/>
        <w:keepLines w:val="0"/>
        <w:pageBreakBefore w:val="0"/>
        <w:widowControl w:val="0"/>
        <w:kinsoku/>
        <w:wordWrap/>
        <w:overflowPunct/>
        <w:topLinePunct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0E08F6"/>
          <w:sz w:val="24"/>
          <w:szCs w:val="24"/>
          <w:lang w:val="en-US" w:eastAsia="zh-CN"/>
        </w:rPr>
      </w:pPr>
      <w:r>
        <w:rPr>
          <w:rFonts w:hint="eastAsia" w:ascii="宋体" w:hAnsi="宋体" w:eastAsia="宋体" w:cs="宋体"/>
          <w:sz w:val="24"/>
          <w:szCs w:val="24"/>
          <w:lang w:val="en-US" w:eastAsia="zh-CN"/>
        </w:rPr>
        <w:t>M35：</w:t>
      </w:r>
      <w:r>
        <w:rPr>
          <w:rFonts w:hint="eastAsia" w:ascii="宋体" w:hAnsi="宋体" w:eastAsia="宋体" w:cs="宋体"/>
          <w:color w:val="auto"/>
          <w:sz w:val="24"/>
          <w:szCs w:val="24"/>
          <w:lang w:val="en-US" w:eastAsia="zh-CN"/>
        </w:rPr>
        <w:t>位于T0926东北部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36，南邻M31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eastAsia="宋体" w:cs="宋体"/>
          <w:color w:val="auto"/>
          <w:sz w:val="24"/>
          <w:szCs w:val="24"/>
          <w:lang w:eastAsia="zh-CN"/>
        </w:rPr>
        <w:t>墓向</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G3及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1.66</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40</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0.36-0.44</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highlight w:val="none"/>
          <w:lang w:val="en-US" w:eastAsia="zh-CN"/>
        </w:rPr>
        <w:t>未发现遗物，棺木已朽无存，仅见已腐不全的头骨和2块腿骨。棺痕长1.46米，宽0.24-0.32米，残高0.06-0.14米。采集头骨、腿骨共3件，编号为2024GXDXM35：标1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sz w:val="24"/>
          <w:szCs w:val="24"/>
          <w:highlight w:val="none"/>
          <w:lang w:val="en-US" w:eastAsia="zh-CN"/>
        </w:rPr>
        <w:t>3。</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49" name="图片 149" descr="M35开口照 俯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M35开口照 俯拍 (1)"/>
                          <pic:cNvPicPr>
                            <a:picLocks noChangeAspect="1"/>
                          </pic:cNvPicPr>
                        </pic:nvPicPr>
                        <pic:blipFill>
                          <a:blip r:embed="rId186"/>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50" name="图片 150" descr="M35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M35完工照"/>
                          <pic:cNvPicPr>
                            <a:picLocks noChangeAspect="1"/>
                          </pic:cNvPicPr>
                        </pic:nvPicPr>
                        <pic:blipFill>
                          <a:blip r:embed="rId187"/>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167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M35开口全景（</w:t>
            </w:r>
            <w:r>
              <w:rPr>
                <w:rFonts w:hint="eastAsia" w:ascii="黑体" w:hAnsi="黑体" w:eastAsia="黑体" w:cs="黑体"/>
                <w:color w:val="auto"/>
                <w:kern w:val="2"/>
                <w:sz w:val="21"/>
                <w:szCs w:val="21"/>
                <w:highlight w:val="none"/>
                <w:lang w:val="en-US" w:eastAsia="zh-CN" w:bidi="ar-SA"/>
              </w:rPr>
              <w:t>上为西北</w:t>
            </w:r>
            <w:r>
              <w:rPr>
                <w:rFonts w:hint="eastAsia" w:ascii="黑体" w:hAnsi="黑体" w:eastAsia="黑体" w:cs="黑体"/>
                <w:color w:val="auto"/>
                <w:kern w:val="2"/>
                <w:sz w:val="21"/>
                <w:szCs w:val="21"/>
                <w:lang w:val="en-US" w:eastAsia="zh-CN" w:bidi="ar-SA"/>
              </w:rPr>
              <w:t>）</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168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M35完工全景（</w:t>
            </w:r>
            <w:r>
              <w:rPr>
                <w:rFonts w:hint="eastAsia" w:ascii="黑体" w:hAnsi="黑体" w:eastAsia="黑体" w:cs="黑体"/>
                <w:color w:val="auto"/>
                <w:kern w:val="2"/>
                <w:sz w:val="21"/>
                <w:szCs w:val="21"/>
                <w:highlight w:val="none"/>
                <w:lang w:val="en-US" w:eastAsia="zh-CN" w:bidi="ar-SA"/>
              </w:rPr>
              <w:t>上为西北</w:t>
            </w:r>
            <w:r>
              <w:rPr>
                <w:rFonts w:hint="eastAsia" w:ascii="黑体" w:hAnsi="黑体" w:eastAsia="黑体" w:cs="黑体"/>
                <w:color w:val="auto"/>
                <w:kern w:val="2"/>
                <w:sz w:val="21"/>
                <w:szCs w:val="21"/>
                <w:lang w:val="en-US" w:eastAsia="zh-CN" w:bidi="ar-SA"/>
              </w:rPr>
              <w:t>）</w:t>
            </w:r>
          </w:p>
        </w:tc>
      </w:tr>
    </w:tbl>
    <w:p>
      <w:pPr>
        <w:pStyle w:val="4"/>
        <w:keepNext w:val="0"/>
        <w:keepLines w:val="0"/>
        <w:pageBreakBefore w:val="0"/>
        <w:widowControl w:val="0"/>
        <w:kinsoku/>
        <w:wordWrap/>
        <w:overflowPunct/>
        <w:topLinePunct w:val="0"/>
        <w:bidi w:val="0"/>
        <w:adjustRightInd/>
        <w:snapToGrid/>
        <w:spacing w:beforeLines="0" w:after="0" w:afterLines="0"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M36：位于T0926东北部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西南部进入现代路基，西北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32，东南邻M35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lang w:val="en-US"/>
        </w:rPr>
        <w:t>开口①层下，向下打破</w:t>
      </w:r>
      <w:r>
        <w:rPr>
          <w:rFonts w:hint="eastAsia" w:ascii="宋体" w:hAnsi="宋体" w:eastAsia="宋体" w:cs="宋体"/>
          <w:color w:val="auto"/>
          <w:sz w:val="24"/>
          <w:szCs w:val="24"/>
          <w:lang w:val="en-US" w:eastAsia="zh-CN"/>
        </w:rPr>
        <w:t>G3及</w:t>
      </w:r>
      <w:r>
        <w:rPr>
          <w:rFonts w:hint="eastAsia" w:ascii="宋体" w:hAnsi="宋体" w:eastAsia="宋体" w:cs="宋体"/>
          <w:color w:val="auto"/>
          <w:sz w:val="24"/>
          <w:szCs w:val="24"/>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1.1-1.4</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（西</w:t>
      </w:r>
      <w:r>
        <w:rPr>
          <w:rFonts w:hint="eastAsia" w:ascii="宋体" w:hAnsi="宋体" w:cs="宋体"/>
          <w:color w:val="auto"/>
          <w:sz w:val="24"/>
          <w:szCs w:val="24"/>
          <w:lang w:val="en-US" w:eastAsia="zh-CN"/>
        </w:rPr>
        <w:t>南</w:t>
      </w:r>
      <w:r>
        <w:rPr>
          <w:rFonts w:hint="eastAsia" w:ascii="宋体" w:hAnsi="宋体" w:eastAsia="宋体" w:cs="宋体"/>
          <w:color w:val="auto"/>
          <w:sz w:val="24"/>
          <w:szCs w:val="24"/>
          <w:lang w:val="en-US" w:eastAsia="zh-CN"/>
        </w:rPr>
        <w:t>部位于基坑外，未发掘）</w:t>
      </w:r>
      <w:r>
        <w:rPr>
          <w:rFonts w:hint="eastAsia" w:ascii="宋体" w:hAnsi="宋体" w:eastAsia="宋体" w:cs="宋体"/>
          <w:color w:val="auto"/>
          <w:sz w:val="24"/>
          <w:szCs w:val="24"/>
          <w:lang w:val="en-US"/>
        </w:rPr>
        <w:t>，宽0.</w:t>
      </w:r>
      <w:r>
        <w:rPr>
          <w:rFonts w:hint="eastAsia" w:ascii="宋体" w:hAnsi="宋体" w:eastAsia="宋体" w:cs="宋体"/>
          <w:color w:val="auto"/>
          <w:sz w:val="24"/>
          <w:szCs w:val="24"/>
          <w:lang w:val="en-US" w:eastAsia="zh-CN"/>
        </w:rPr>
        <w:t>42-0.46</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0.32-0.34</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墓坑四壁垂直、平整，底部东北略高于西南</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墓内填土为</w:t>
      </w:r>
      <w:r>
        <w:rPr>
          <w:rFonts w:hint="eastAsia" w:ascii="宋体" w:hAnsi="宋体" w:eastAsia="宋体" w:cs="宋体"/>
          <w:color w:val="auto"/>
          <w:sz w:val="24"/>
          <w:szCs w:val="24"/>
          <w:lang w:val="en-US" w:eastAsia="zh-CN"/>
        </w:rPr>
        <w:t>浅灰色花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51" name="图片 151" descr="M36开口照 侧拍 东南-西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M36开口照 侧拍 东南-西北 (1)"/>
                          <pic:cNvPicPr>
                            <a:picLocks noChangeAspect="1"/>
                          </pic:cNvPicPr>
                        </pic:nvPicPr>
                        <pic:blipFill>
                          <a:blip r:embed="rId188"/>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52" name="图片 152" descr="M36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M36完工照"/>
                          <pic:cNvPicPr>
                            <a:picLocks noChangeAspect="1"/>
                          </pic:cNvPicPr>
                        </pic:nvPicPr>
                        <pic:blipFill>
                          <a:blip r:embed="rId189"/>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169</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M36开口全景（上为西北）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170</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M36完工全景（上为西北）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M37：位于T0927中西部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西北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34，东南邻M38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highlight w:val="none"/>
          <w:lang w:val="en-US"/>
        </w:rPr>
        <w:t>开口①层下，向下打破</w:t>
      </w:r>
      <w:r>
        <w:rPr>
          <w:rFonts w:hint="eastAsia" w:ascii="宋体" w:hAnsi="宋体" w:eastAsia="宋体" w:cs="宋体"/>
          <w:color w:val="auto"/>
          <w:sz w:val="24"/>
          <w:szCs w:val="24"/>
          <w:highlight w:val="none"/>
          <w:lang w:val="en-US" w:eastAsia="zh-CN"/>
        </w:rPr>
        <w:t>G1、G3及</w:t>
      </w:r>
      <w:r>
        <w:rPr>
          <w:rFonts w:hint="eastAsia" w:ascii="宋体" w:hAnsi="宋体" w:eastAsia="宋体" w:cs="宋体"/>
          <w:color w:val="auto"/>
          <w:sz w:val="24"/>
          <w:szCs w:val="24"/>
          <w:highlight w:val="none"/>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1.60</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42-0.50</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0.40-0.46</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墓内填土为</w:t>
      </w:r>
      <w:r>
        <w:rPr>
          <w:rFonts w:hint="eastAsia" w:ascii="宋体" w:hAnsi="宋体" w:eastAsia="宋体" w:cs="宋体"/>
          <w:color w:val="auto"/>
          <w:sz w:val="24"/>
          <w:szCs w:val="24"/>
          <w:lang w:val="en-US" w:eastAsia="zh-CN"/>
        </w:rPr>
        <w:t>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粘性较大，土质致密。</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10155" cy="1673860"/>
                  <wp:effectExtent l="0" t="0" r="4445" b="2540"/>
                  <wp:docPr id="153" name="图片 153" descr="M37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M37开口照"/>
                          <pic:cNvPicPr>
                            <a:picLocks noChangeAspect="1"/>
                          </pic:cNvPicPr>
                        </pic:nvPicPr>
                        <pic:blipFill>
                          <a:blip r:embed="rId190"/>
                          <a:stretch>
                            <a:fillRect/>
                          </a:stretch>
                        </pic:blipFill>
                        <pic:spPr>
                          <a:xfrm>
                            <a:off x="0" y="0"/>
                            <a:ext cx="2510155" cy="167386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54" name="图片 154" descr="M37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M37完工照"/>
                          <pic:cNvPicPr>
                            <a:picLocks noChangeAspect="1"/>
                          </pic:cNvPicPr>
                        </pic:nvPicPr>
                        <pic:blipFill>
                          <a:blip r:embed="rId191"/>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171</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M37开口全景（上为西北）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172</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M37完工全景（上为西北）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highlight w:val="none"/>
          <w:lang w:val="en-US" w:eastAsia="zh-CN"/>
        </w:rPr>
        <w:t>M38：</w:t>
      </w:r>
      <w:r>
        <w:rPr>
          <w:rFonts w:hint="eastAsia" w:ascii="宋体" w:hAnsi="宋体" w:eastAsia="宋体" w:cs="宋体"/>
          <w:color w:val="auto"/>
          <w:sz w:val="24"/>
          <w:szCs w:val="24"/>
          <w:lang w:val="en-US" w:eastAsia="zh-CN"/>
        </w:rPr>
        <w:t>位于T0927西南部</w:t>
      </w:r>
      <w:r>
        <w:rPr>
          <w:rFonts w:hint="eastAsia" w:ascii="宋体" w:hAnsi="宋体" w:eastAsia="宋体" w:cs="宋体"/>
          <w:color w:val="auto"/>
          <w:sz w:val="24"/>
          <w:szCs w:val="24"/>
        </w:rPr>
        <w:t>，</w:t>
      </w:r>
      <w:r>
        <w:rPr>
          <w:rFonts w:hint="eastAsia" w:ascii="宋体" w:hAnsi="宋体" w:eastAsia="宋体" w:cs="宋体"/>
          <w:color w:val="auto"/>
          <w:sz w:val="24"/>
          <w:szCs w:val="24"/>
          <w:highlight w:val="none"/>
          <w:lang w:val="en-US" w:eastAsia="zh-CN"/>
        </w:rPr>
        <w:t>东北部被现代坑打破，</w:t>
      </w:r>
      <w:r>
        <w:rPr>
          <w:rFonts w:hint="eastAsia" w:ascii="宋体" w:hAnsi="宋体" w:eastAsia="宋体" w:cs="宋体"/>
          <w:color w:val="auto"/>
          <w:sz w:val="24"/>
          <w:szCs w:val="24"/>
          <w:lang w:val="en-US" w:eastAsia="zh-CN"/>
        </w:rPr>
        <w:t>西北</w:t>
      </w:r>
      <w:r>
        <w:rPr>
          <w:rFonts w:hint="eastAsia" w:ascii="宋体" w:hAnsi="宋体" w:eastAsia="宋体" w:cs="宋体"/>
          <w:color w:val="auto"/>
          <w:sz w:val="24"/>
          <w:szCs w:val="24"/>
        </w:rPr>
        <w:t>邻M</w:t>
      </w:r>
      <w:r>
        <w:rPr>
          <w:rFonts w:hint="eastAsia" w:ascii="宋体" w:hAnsi="宋体" w:eastAsia="宋体" w:cs="宋体"/>
          <w:color w:val="auto"/>
          <w:sz w:val="24"/>
          <w:szCs w:val="24"/>
          <w:lang w:val="en-US" w:eastAsia="zh-CN"/>
        </w:rPr>
        <w:t>37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rPr>
        <w:t>为</w:t>
      </w:r>
      <w:r>
        <w:rPr>
          <w:rFonts w:hint="eastAsia" w:ascii="宋体" w:hAnsi="宋体" w:eastAsia="宋体" w:cs="宋体"/>
          <w:color w:val="auto"/>
          <w:sz w:val="24"/>
          <w:szCs w:val="24"/>
          <w:lang w:val="en-US" w:eastAsia="zh-CN"/>
        </w:rPr>
        <w:t>长方形竖穴土坑墓</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墓</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highlight w:val="none"/>
          <w:lang w:val="en-US"/>
        </w:rPr>
        <w:t>开口①层下，向下打破</w:t>
      </w:r>
      <w:r>
        <w:rPr>
          <w:rFonts w:hint="eastAsia" w:ascii="宋体" w:hAnsi="宋体" w:eastAsia="宋体" w:cs="宋体"/>
          <w:color w:val="auto"/>
          <w:sz w:val="24"/>
          <w:szCs w:val="24"/>
          <w:highlight w:val="none"/>
          <w:lang w:val="en-US" w:eastAsia="zh-CN"/>
        </w:rPr>
        <w:t>G2、G3及</w:t>
      </w:r>
      <w:r>
        <w:rPr>
          <w:rFonts w:hint="eastAsia" w:ascii="宋体" w:hAnsi="宋体" w:eastAsia="宋体" w:cs="宋体"/>
          <w:color w:val="auto"/>
          <w:sz w:val="24"/>
          <w:szCs w:val="24"/>
          <w:highlight w:val="none"/>
          <w:lang w:val="en-US"/>
        </w:rPr>
        <w:t>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1.64</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40-0.48</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0.22-0.28</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墓内填土为</w:t>
      </w:r>
      <w:r>
        <w:rPr>
          <w:rFonts w:hint="eastAsia" w:ascii="宋体" w:hAnsi="宋体" w:eastAsia="宋体" w:cs="宋体"/>
          <w:color w:val="auto"/>
          <w:sz w:val="24"/>
          <w:szCs w:val="24"/>
          <w:lang w:val="en-US" w:eastAsia="zh-CN"/>
        </w:rPr>
        <w:t>浅灰色夹杂黄褐色花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植物根系、少量小</w:t>
      </w:r>
      <w:r>
        <w:rPr>
          <w:rFonts w:hint="eastAsia" w:ascii="宋体" w:hAnsi="宋体" w:eastAsia="宋体" w:cs="宋体"/>
          <w:color w:val="auto"/>
          <w:sz w:val="24"/>
          <w:szCs w:val="24"/>
        </w:rPr>
        <w:t>石子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粘性较大，结构疏松，土质较软。</w:t>
      </w:r>
      <w:r>
        <w:rPr>
          <w:rFonts w:hint="eastAsia" w:ascii="宋体" w:hAnsi="宋体" w:eastAsia="宋体" w:cs="宋体"/>
          <w:color w:val="auto"/>
          <w:sz w:val="24"/>
          <w:szCs w:val="24"/>
          <w:highlight w:val="none"/>
          <w:lang w:val="en-US" w:eastAsia="zh-CN"/>
        </w:rPr>
        <w:t>未发现遗物，棺木及人骨已朽无存，无痕。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土质土色</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55" name="图片 155" descr="M38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M38开口照"/>
                          <pic:cNvPicPr>
                            <a:picLocks noChangeAspect="1"/>
                          </pic:cNvPicPr>
                        </pic:nvPicPr>
                        <pic:blipFill>
                          <a:blip r:embed="rId192"/>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56" name="图片 156" descr="M38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M38完工照"/>
                          <pic:cNvPicPr>
                            <a:picLocks noChangeAspect="1"/>
                          </pic:cNvPicPr>
                        </pic:nvPicPr>
                        <pic:blipFill>
                          <a:blip r:embed="rId193"/>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173</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M38开口全景（上为西北）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174</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M38完工全景（上为西北）</w:t>
            </w:r>
          </w:p>
        </w:tc>
      </w:tr>
    </w:tbl>
    <w:p>
      <w:pPr>
        <w:pStyle w:val="4"/>
        <w:keepNext w:val="0"/>
        <w:keepLines w:val="0"/>
        <w:pageBreakBefore w:val="0"/>
        <w:widowControl w:val="0"/>
        <w:kinsoku/>
        <w:wordWrap/>
        <w:overflowPunct/>
        <w:topLinePunct w:val="0"/>
        <w:bidi w:val="0"/>
        <w:adjustRightInd/>
        <w:snapToGrid/>
        <w:spacing w:beforeLines="0" w:after="0" w:afterLines="0" w:line="360" w:lineRule="auto"/>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M42：位于T0827中西部，</w:t>
      </w:r>
      <w:r>
        <w:rPr>
          <w:rFonts w:hint="eastAsia" w:ascii="宋体" w:hAnsi="宋体" w:eastAsia="宋体" w:cs="宋体"/>
          <w:color w:val="auto"/>
          <w:sz w:val="24"/>
          <w:szCs w:val="24"/>
          <w:lang w:val="en-US"/>
        </w:rPr>
        <w:t>为长方形竖穴土坑墓，</w:t>
      </w:r>
      <w:r>
        <w:rPr>
          <w:rFonts w:hint="eastAsia" w:ascii="宋体" w:hAnsi="宋体" w:eastAsia="宋体" w:cs="宋体"/>
          <w:color w:val="auto"/>
          <w:sz w:val="24"/>
          <w:szCs w:val="24"/>
          <w:lang w:eastAsia="zh-CN"/>
        </w:rPr>
        <w:t>墓向</w:t>
      </w:r>
      <w:r>
        <w:rPr>
          <w:rFonts w:hint="eastAsia" w:ascii="宋体" w:hAnsi="宋体" w:eastAsia="宋体" w:cs="宋体"/>
          <w:color w:val="auto"/>
          <w:sz w:val="24"/>
          <w:szCs w:val="24"/>
          <w:lang w:val="en-US" w:eastAsia="zh-CN"/>
        </w:rPr>
        <w:t>58</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开口</w:t>
      </w:r>
      <w:r>
        <w:rPr>
          <w:rFonts w:hint="eastAsia" w:ascii="宋体" w:hAnsi="宋体" w:eastAsia="宋体" w:cs="宋体"/>
          <w:color w:val="auto"/>
          <w:sz w:val="24"/>
          <w:szCs w:val="24"/>
          <w:lang w:val="en-US"/>
        </w:rPr>
        <w:t>①层下，向下打破生土。</w:t>
      </w:r>
      <w:r>
        <w:rPr>
          <w:rFonts w:hint="eastAsia" w:ascii="宋体" w:hAnsi="宋体" w:eastAsia="宋体" w:cs="宋体"/>
          <w:color w:val="auto"/>
          <w:sz w:val="24"/>
          <w:szCs w:val="24"/>
          <w:lang w:val="en-US" w:eastAsia="zh-CN"/>
        </w:rPr>
        <w:t>墓圹</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1.50</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46-0.56</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0.38-0.46</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墓坑四壁垂直、平整，底部平整</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墓内填土</w:t>
      </w:r>
      <w:r>
        <w:rPr>
          <w:rFonts w:hint="eastAsia" w:ascii="宋体" w:hAnsi="宋体" w:eastAsia="宋体" w:cs="宋体"/>
          <w:color w:val="auto"/>
          <w:sz w:val="24"/>
          <w:szCs w:val="24"/>
          <w:lang w:val="en-US" w:eastAsia="zh-CN"/>
        </w:rPr>
        <w:t>为浅灰色夹杂</w:t>
      </w:r>
      <w:r>
        <w:rPr>
          <w:rFonts w:hint="eastAsia" w:ascii="宋体" w:hAnsi="宋体" w:eastAsia="宋体" w:cs="宋体"/>
          <w:color w:val="auto"/>
          <w:sz w:val="24"/>
          <w:szCs w:val="24"/>
        </w:rPr>
        <w:t>黄</w:t>
      </w:r>
      <w:r>
        <w:rPr>
          <w:rFonts w:hint="eastAsia" w:ascii="宋体" w:hAnsi="宋体" w:eastAsia="宋体" w:cs="宋体"/>
          <w:color w:val="auto"/>
          <w:sz w:val="24"/>
          <w:szCs w:val="24"/>
          <w:lang w:val="en-US" w:eastAsia="zh-CN"/>
        </w:rPr>
        <w:t>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植物根茎、</w:t>
      </w:r>
      <w:r>
        <w:rPr>
          <w:rFonts w:hint="eastAsia" w:ascii="宋体" w:hAnsi="宋体" w:eastAsia="宋体" w:cs="宋体"/>
          <w:color w:val="auto"/>
          <w:sz w:val="24"/>
          <w:szCs w:val="24"/>
        </w:rPr>
        <w:t>小石子，</w:t>
      </w:r>
      <w:r>
        <w:rPr>
          <w:rFonts w:hint="eastAsia" w:ascii="宋体" w:hAnsi="宋体" w:eastAsia="宋体" w:cs="宋体"/>
          <w:color w:val="auto"/>
          <w:sz w:val="24"/>
          <w:szCs w:val="24"/>
          <w:lang w:val="en-US" w:eastAsia="zh-CN"/>
        </w:rPr>
        <w:t>粘性较大，结构疏松，</w:t>
      </w:r>
      <w:r>
        <w:rPr>
          <w:rFonts w:hint="eastAsia" w:ascii="宋体" w:hAnsi="宋体" w:eastAsia="宋体" w:cs="宋体"/>
          <w:color w:val="auto"/>
          <w:sz w:val="24"/>
          <w:szCs w:val="24"/>
        </w:rPr>
        <w:t>土质较</w:t>
      </w:r>
      <w:r>
        <w:rPr>
          <w:rFonts w:hint="eastAsia" w:ascii="宋体" w:hAnsi="宋体" w:eastAsia="宋体" w:cs="宋体"/>
          <w:color w:val="auto"/>
          <w:sz w:val="24"/>
          <w:szCs w:val="24"/>
          <w:lang w:val="en-US" w:eastAsia="zh-CN"/>
        </w:rPr>
        <w:t>软</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墓内出土铜扣2枚（残），编号为：2024GXDXM42:1。棺木及人骨已朽无存，无痕。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根据墓葬形制和</w:t>
      </w:r>
      <w:r>
        <w:rPr>
          <w:rFonts w:hint="eastAsia" w:ascii="宋体" w:hAnsi="宋体" w:eastAsia="宋体" w:cs="宋体"/>
          <w:color w:val="auto"/>
          <w:sz w:val="24"/>
          <w:szCs w:val="24"/>
          <w:lang w:val="en-US" w:eastAsia="zh-CN"/>
        </w:rPr>
        <w:t>出土器物</w:t>
      </w:r>
      <w:r>
        <w:rPr>
          <w:rFonts w:hint="eastAsia" w:ascii="宋体" w:hAnsi="宋体" w:eastAsia="宋体" w:cs="宋体"/>
          <w:color w:val="auto"/>
          <w:sz w:val="24"/>
          <w:szCs w:val="24"/>
        </w:rPr>
        <w:t>推断</w:t>
      </w:r>
      <w:r>
        <w:rPr>
          <w:rFonts w:hint="eastAsia" w:ascii="宋体" w:hAnsi="宋体" w:eastAsia="宋体" w:cs="宋体"/>
          <w:color w:val="auto"/>
          <w:sz w:val="24"/>
          <w:szCs w:val="24"/>
          <w:lang w:val="en-US" w:eastAsia="zh-CN"/>
        </w:rPr>
        <w:t>年代</w:t>
      </w:r>
      <w:r>
        <w:rPr>
          <w:rFonts w:hint="eastAsia" w:ascii="宋体" w:hAnsi="宋体" w:eastAsia="宋体" w:cs="宋体"/>
          <w:color w:val="auto"/>
          <w:sz w:val="24"/>
          <w:szCs w:val="24"/>
        </w:rPr>
        <w:t>为</w:t>
      </w:r>
      <w:r>
        <w:rPr>
          <w:rFonts w:hint="eastAsia" w:ascii="宋体" w:hAnsi="宋体" w:eastAsia="宋体" w:cs="宋体"/>
          <w:color w:val="auto"/>
          <w:sz w:val="24"/>
          <w:szCs w:val="24"/>
          <w:lang w:val="en-US" w:eastAsia="zh-CN"/>
        </w:rPr>
        <w:t>清代</w:t>
      </w:r>
      <w:r>
        <w:rPr>
          <w:rFonts w:hint="eastAsia" w:ascii="宋体" w:hAnsi="宋体" w:eastAsia="宋体" w:cs="宋体"/>
          <w:color w:val="auto"/>
          <w:sz w:val="24"/>
          <w:szCs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57" name="图片 157" descr="M42开口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M42开口照"/>
                          <pic:cNvPicPr>
                            <a:picLocks noChangeAspect="1"/>
                          </pic:cNvPicPr>
                        </pic:nvPicPr>
                        <pic:blipFill>
                          <a:blip r:embed="rId194"/>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58" name="图片 158" descr="M42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M42完工照"/>
                          <pic:cNvPicPr>
                            <a:picLocks noChangeAspect="1"/>
                          </pic:cNvPicPr>
                        </pic:nvPicPr>
                        <pic:blipFill>
                          <a:blip r:embed="rId195"/>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175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M42开口全景（</w:t>
            </w:r>
            <w:r>
              <w:rPr>
                <w:rFonts w:hint="eastAsia" w:ascii="黑体" w:hAnsi="黑体" w:eastAsia="黑体" w:cs="黑体"/>
                <w:color w:val="auto"/>
                <w:kern w:val="2"/>
                <w:sz w:val="21"/>
                <w:szCs w:val="21"/>
                <w:highlight w:val="none"/>
                <w:lang w:val="en-US" w:eastAsia="zh-CN" w:bidi="ar-SA"/>
              </w:rPr>
              <w:t>上为</w:t>
            </w:r>
            <w:r>
              <w:rPr>
                <w:rFonts w:hint="eastAsia" w:ascii="黑体" w:hAnsi="黑体" w:eastAsia="黑体" w:cs="黑体"/>
                <w:color w:val="auto"/>
                <w:kern w:val="2"/>
                <w:sz w:val="21"/>
                <w:szCs w:val="21"/>
                <w:lang w:val="en-US" w:eastAsia="zh-CN" w:bidi="ar-SA"/>
              </w:rPr>
              <w:t>东南）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176</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M42完工全景（</w:t>
            </w:r>
            <w:r>
              <w:rPr>
                <w:rFonts w:hint="eastAsia" w:ascii="黑体" w:hAnsi="黑体" w:eastAsia="黑体" w:cs="黑体"/>
                <w:color w:val="auto"/>
                <w:kern w:val="2"/>
                <w:sz w:val="21"/>
                <w:szCs w:val="21"/>
                <w:highlight w:val="none"/>
                <w:lang w:val="en-US" w:eastAsia="zh-CN" w:bidi="ar-SA"/>
              </w:rPr>
              <w:t>上为</w:t>
            </w:r>
            <w:r>
              <w:rPr>
                <w:rFonts w:hint="eastAsia" w:ascii="黑体" w:hAnsi="黑体" w:eastAsia="黑体" w:cs="黑体"/>
                <w:color w:val="auto"/>
                <w:kern w:val="2"/>
                <w:sz w:val="21"/>
                <w:szCs w:val="21"/>
                <w:lang w:val="en-US" w:eastAsia="zh-CN" w:bidi="ar-SA"/>
              </w:rPr>
              <w:t>东南）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lang w:val="en-US"/>
        </w:rPr>
      </w:pPr>
      <w:r>
        <w:rPr>
          <w:rFonts w:hint="eastAsia" w:ascii="宋体" w:hAnsi="宋体" w:eastAsia="宋体" w:cs="宋体"/>
          <w:lang w:val="en-US" w:eastAsia="zh-CN"/>
        </w:rPr>
        <w:t>M44：</w:t>
      </w:r>
      <w:r>
        <w:rPr>
          <w:rFonts w:hint="eastAsia" w:ascii="宋体" w:hAnsi="宋体" w:eastAsia="宋体" w:cs="宋体"/>
          <w:color w:val="auto"/>
          <w:sz w:val="24"/>
          <w:lang w:val="en-US" w:eastAsia="zh-CN"/>
        </w:rPr>
        <w:t>位于T0827西北部，被压在M24下，</w:t>
      </w:r>
      <w:r>
        <w:rPr>
          <w:rFonts w:hint="eastAsia" w:ascii="宋体" w:hAnsi="宋体" w:eastAsia="宋体" w:cs="宋体"/>
          <w:color w:val="auto"/>
          <w:lang w:val="en-US"/>
        </w:rPr>
        <w:t>为长方形竖穴土坑墓，</w:t>
      </w:r>
      <w:r>
        <w:rPr>
          <w:rFonts w:hint="eastAsia" w:ascii="宋体" w:hAnsi="宋体" w:cs="宋体"/>
          <w:color w:val="auto"/>
          <w:sz w:val="24"/>
          <w:lang w:val="en-US" w:eastAsia="zh-CN"/>
        </w:rPr>
        <w:t>墓</w:t>
      </w:r>
      <w:r>
        <w:rPr>
          <w:rFonts w:hint="eastAsia" w:ascii="宋体" w:hAnsi="宋体" w:eastAsia="宋体" w:cs="宋体"/>
          <w:color w:val="auto"/>
          <w:sz w:val="24"/>
        </w:rPr>
        <w:t>向</w:t>
      </w:r>
      <w:r>
        <w:rPr>
          <w:rFonts w:hint="eastAsia" w:ascii="宋体" w:hAnsi="宋体" w:eastAsia="宋体" w:cs="宋体"/>
          <w:color w:val="auto"/>
          <w:sz w:val="24"/>
          <w:lang w:val="en-US" w:eastAsia="zh-CN"/>
        </w:rPr>
        <w:t>62</w:t>
      </w:r>
      <w:r>
        <w:rPr>
          <w:rFonts w:hint="eastAsia" w:ascii="宋体" w:hAnsi="宋体" w:cs="宋体"/>
          <w:color w:val="auto"/>
          <w:sz w:val="24"/>
          <w:lang w:val="en-US" w:eastAsia="zh-CN"/>
        </w:rPr>
        <w:t>°</w:t>
      </w:r>
      <w:r>
        <w:rPr>
          <w:rFonts w:hint="eastAsia" w:ascii="宋体" w:hAnsi="宋体" w:eastAsia="宋体" w:cs="宋体"/>
          <w:color w:val="auto"/>
          <w:sz w:val="24"/>
        </w:rPr>
        <w:t>。</w:t>
      </w:r>
      <w:r>
        <w:rPr>
          <w:rFonts w:hint="eastAsia" w:ascii="宋体" w:hAnsi="宋体" w:eastAsia="宋体" w:cs="宋体"/>
          <w:color w:val="auto"/>
          <w:sz w:val="24"/>
          <w:szCs w:val="24"/>
          <w:lang w:val="en-US"/>
        </w:rPr>
        <w:t>开口于</w:t>
      </w:r>
      <w:r>
        <w:rPr>
          <w:rFonts w:hint="eastAsia" w:ascii="宋体" w:hAnsi="宋体" w:eastAsia="宋体" w:cs="宋体"/>
          <w:color w:val="auto"/>
          <w:sz w:val="24"/>
          <w:szCs w:val="24"/>
          <w:lang w:val="en-US" w:eastAsia="zh-CN"/>
        </w:rPr>
        <w:t>M24</w:t>
      </w:r>
      <w:r>
        <w:rPr>
          <w:rFonts w:hint="eastAsia" w:ascii="宋体" w:hAnsi="宋体" w:eastAsia="宋体" w:cs="宋体"/>
          <w:color w:val="auto"/>
          <w:sz w:val="24"/>
          <w:szCs w:val="24"/>
          <w:lang w:val="en-US"/>
        </w:rPr>
        <w:t>下，向下打破生土。</w:t>
      </w:r>
      <w:r>
        <w:rPr>
          <w:rFonts w:hint="eastAsia" w:ascii="宋体" w:hAnsi="宋体" w:eastAsia="宋体" w:cs="宋体"/>
          <w:color w:val="auto"/>
          <w:lang w:val="en-US" w:eastAsia="zh-CN"/>
        </w:rPr>
        <w:t>墓圹</w:t>
      </w:r>
      <w:r>
        <w:rPr>
          <w:rFonts w:hint="eastAsia" w:ascii="宋体" w:hAnsi="宋体" w:eastAsia="宋体" w:cs="宋体"/>
          <w:color w:val="auto"/>
          <w:lang w:val="en-US"/>
        </w:rPr>
        <w:t>长</w:t>
      </w:r>
      <w:r>
        <w:rPr>
          <w:rFonts w:hint="eastAsia" w:ascii="宋体" w:hAnsi="宋体" w:eastAsia="宋体" w:cs="宋体"/>
          <w:color w:val="auto"/>
          <w:lang w:val="en-US" w:eastAsia="zh-CN"/>
        </w:rPr>
        <w:t>1.4</w:t>
      </w:r>
      <w:r>
        <w:rPr>
          <w:rFonts w:hint="eastAsia" w:ascii="宋体" w:hAnsi="宋体" w:eastAsia="宋体" w:cs="宋体"/>
          <w:color w:val="auto"/>
          <w:lang w:val="en-US"/>
        </w:rPr>
        <w:t>米，宽0.</w:t>
      </w:r>
      <w:r>
        <w:rPr>
          <w:rFonts w:hint="eastAsia" w:ascii="宋体" w:hAnsi="宋体" w:eastAsia="宋体" w:cs="宋体"/>
          <w:color w:val="auto"/>
          <w:lang w:val="en-US" w:eastAsia="zh-CN"/>
        </w:rPr>
        <w:t>3</w:t>
      </w:r>
      <w:r>
        <w:rPr>
          <w:rFonts w:hint="eastAsia" w:ascii="宋体" w:hAnsi="宋体" w:eastAsia="宋体" w:cs="宋体"/>
          <w:color w:val="auto"/>
          <w:lang w:val="en-US"/>
        </w:rPr>
        <w:t>米，深</w:t>
      </w:r>
      <w:r>
        <w:rPr>
          <w:rFonts w:hint="eastAsia" w:ascii="宋体" w:hAnsi="宋体" w:eastAsia="宋体" w:cs="宋体"/>
          <w:color w:val="auto"/>
          <w:lang w:val="en-US" w:eastAsia="zh-CN"/>
        </w:rPr>
        <w:t>0.3</w:t>
      </w:r>
      <w:r>
        <w:rPr>
          <w:rFonts w:hint="eastAsia" w:ascii="宋体" w:hAnsi="宋体" w:eastAsia="宋体" w:cs="宋体"/>
          <w:color w:val="auto"/>
          <w:lang w:val="en-US"/>
        </w:rPr>
        <w:t>米。</w:t>
      </w:r>
      <w:r>
        <w:rPr>
          <w:rFonts w:hint="eastAsia" w:ascii="宋体" w:hAnsi="宋体" w:eastAsia="宋体" w:cs="宋体"/>
          <w:color w:val="auto"/>
          <w:lang w:val="en-US" w:eastAsia="zh-CN"/>
        </w:rPr>
        <w:t>墓坑四壁垂直、平整，底部平整</w:t>
      </w:r>
      <w:r>
        <w:rPr>
          <w:rFonts w:hint="eastAsia" w:ascii="宋体" w:hAnsi="宋体" w:eastAsia="宋体" w:cs="宋体"/>
          <w:color w:val="auto"/>
          <w:lang w:val="en-US"/>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cs="宋体"/>
          <w:color w:val="auto"/>
          <w:sz w:val="24"/>
          <w:lang w:eastAsia="zh-CN"/>
        </w:rPr>
        <w:t>墓内填土为</w:t>
      </w:r>
      <w:r>
        <w:rPr>
          <w:rFonts w:hint="eastAsia" w:ascii="宋体" w:hAnsi="宋体" w:eastAsia="宋体" w:cs="宋体"/>
          <w:color w:val="auto"/>
          <w:sz w:val="24"/>
          <w:lang w:val="en-US" w:eastAsia="zh-CN"/>
        </w:rPr>
        <w:t>浅灰色夹杂</w:t>
      </w:r>
      <w:r>
        <w:rPr>
          <w:rFonts w:hint="eastAsia" w:ascii="宋体" w:hAnsi="宋体" w:eastAsia="宋体" w:cs="宋体"/>
          <w:color w:val="auto"/>
          <w:sz w:val="24"/>
        </w:rPr>
        <w:t>黄</w:t>
      </w:r>
      <w:r>
        <w:rPr>
          <w:rFonts w:hint="eastAsia" w:ascii="宋体" w:hAnsi="宋体" w:eastAsia="宋体" w:cs="宋体"/>
          <w:color w:val="auto"/>
          <w:sz w:val="24"/>
          <w:lang w:val="en-US" w:eastAsia="zh-CN"/>
        </w:rPr>
        <w:t>褐色花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植物根茎、</w:t>
      </w:r>
      <w:r>
        <w:rPr>
          <w:rFonts w:hint="eastAsia" w:ascii="宋体" w:hAnsi="宋体" w:eastAsia="宋体" w:cs="宋体"/>
          <w:color w:val="auto"/>
          <w:sz w:val="24"/>
        </w:rPr>
        <w:t>小石子，</w:t>
      </w:r>
      <w:r>
        <w:rPr>
          <w:rFonts w:hint="eastAsia" w:ascii="宋体" w:hAnsi="宋体" w:eastAsia="宋体" w:cs="宋体"/>
          <w:color w:val="auto"/>
          <w:sz w:val="24"/>
          <w:lang w:val="en-US" w:eastAsia="zh-CN"/>
        </w:rPr>
        <w:t>结构疏松，</w:t>
      </w:r>
      <w:r>
        <w:rPr>
          <w:rFonts w:hint="eastAsia" w:ascii="宋体" w:hAnsi="宋体" w:eastAsia="宋体" w:cs="宋体"/>
          <w:color w:val="auto"/>
          <w:sz w:val="24"/>
        </w:rPr>
        <w:t>土质较</w:t>
      </w:r>
      <w:r>
        <w:rPr>
          <w:rFonts w:hint="eastAsia" w:ascii="宋体" w:hAnsi="宋体" w:eastAsia="宋体" w:cs="宋体"/>
          <w:color w:val="auto"/>
          <w:sz w:val="24"/>
          <w:lang w:val="en-US" w:eastAsia="zh-CN"/>
        </w:rPr>
        <w:t>软</w:t>
      </w:r>
      <w:r>
        <w:rPr>
          <w:rFonts w:hint="eastAsia" w:ascii="宋体" w:hAnsi="宋体" w:eastAsia="宋体" w:cs="宋体"/>
          <w:color w:val="auto"/>
          <w:sz w:val="24"/>
        </w:rPr>
        <w:t>。</w:t>
      </w:r>
      <w:r>
        <w:rPr>
          <w:rFonts w:hint="eastAsia" w:ascii="宋体" w:hAnsi="宋体" w:eastAsia="宋体" w:cs="宋体"/>
          <w:color w:val="auto"/>
          <w:sz w:val="24"/>
          <w:highlight w:val="none"/>
          <w:lang w:val="en-US" w:eastAsia="zh-CN"/>
        </w:rPr>
        <w:t>棺木及人骨已朽无存。棺痕长1.26米，内宽0.22米，厚0.02-0.03，残高0.2米。</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rPr>
        <w:t>根据墓葬形制和</w:t>
      </w:r>
      <w:r>
        <w:rPr>
          <w:rFonts w:hint="eastAsia" w:ascii="宋体" w:hAnsi="宋体" w:eastAsia="宋体" w:cs="宋体"/>
          <w:color w:val="auto"/>
          <w:sz w:val="24"/>
          <w:lang w:val="en-US" w:eastAsia="zh-CN"/>
        </w:rPr>
        <w:t>出土器物</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rPr>
        <w:t>为</w:t>
      </w:r>
      <w:r>
        <w:rPr>
          <w:rFonts w:hint="eastAsia" w:ascii="宋体" w:hAnsi="宋体" w:eastAsia="宋体" w:cs="宋体"/>
          <w:color w:val="auto"/>
          <w:sz w:val="24"/>
          <w:lang w:val="en-US" w:eastAsia="zh-CN"/>
        </w:rPr>
        <w:t>清代</w:t>
      </w:r>
      <w:r>
        <w:rPr>
          <w:rFonts w:hint="eastAsia" w:ascii="宋体" w:hAnsi="宋体" w:eastAsia="宋体" w:cs="宋体"/>
          <w:color w:val="auto"/>
          <w:sz w:val="24"/>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59" name="图片 159" descr="F:/发掘/GZKG-2022-164-5(FJ）广州动物园大熊猫馆扩建工程/7、考古发掘工作报告/报告用图/P M44 开口照 俯拍 (2).jpgP M44 开口照 俯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F:/发掘/GZKG-2022-164-5(FJ）广州动物园大熊猫馆扩建工程/7、考古发掘工作报告/报告用图/P M44 开口照 俯拍 (2).jpgP M44 开口照 俯拍 (2)"/>
                          <pic:cNvPicPr>
                            <a:picLocks noChangeAspect="1"/>
                          </pic:cNvPicPr>
                        </pic:nvPicPr>
                        <pic:blipFill>
                          <a:blip r:embed="rId196">
                            <a:lum bright="6000"/>
                          </a:blip>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60" name="图片 160" descr="F:/发掘/GZKG-2022-164-5(FJ）广州动物园大熊猫馆扩建工程/7、考古发掘工作报告/报告用图/P M44完工照.jpgP M44完工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F:/发掘/GZKG-2022-164-5(FJ）广州动物园大熊猫馆扩建工程/7、考古发掘工作报告/报告用图/P M44完工照.jpgP M44完工照"/>
                          <pic:cNvPicPr>
                            <a:picLocks noChangeAspect="1"/>
                          </pic:cNvPicPr>
                        </pic:nvPicPr>
                        <pic:blipFill>
                          <a:blip r:embed="rId197"/>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177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M44开口全景（北-南）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178</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M44完工全景（北-南）</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G3</w:t>
      </w:r>
      <w:r>
        <w:rPr>
          <w:rFonts w:hint="eastAsia" w:ascii="宋体" w:hAnsi="宋体" w:cs="宋体"/>
          <w:color w:val="auto"/>
          <w:sz w:val="24"/>
          <w:szCs w:val="24"/>
          <w:lang w:eastAsia="zh-CN"/>
        </w:rPr>
        <w:t>：</w:t>
      </w:r>
      <w:r>
        <w:rPr>
          <w:rFonts w:hint="eastAsia" w:ascii="宋体" w:hAnsi="宋体" w:eastAsia="宋体" w:cs="宋体"/>
          <w:color w:val="auto"/>
          <w:sz w:val="24"/>
          <w:szCs w:val="24"/>
          <w:lang w:val="en-US" w:eastAsia="zh-CN"/>
        </w:rPr>
        <w:t>位于T0927西部，西北部延伸至T0926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东南部延伸至T0827，西南被M31、M32、M34、M35、M3</w:t>
      </w:r>
      <w:r>
        <w:rPr>
          <w:rFonts w:hint="eastAsia" w:ascii="宋体" w:hAnsi="宋体" w:eastAsia="宋体" w:cs="宋体"/>
          <w:color w:val="auto"/>
          <w:sz w:val="24"/>
          <w:szCs w:val="24"/>
          <w:highlight w:val="none"/>
          <w:lang w:val="en-US" w:eastAsia="zh-CN"/>
        </w:rPr>
        <w:t>6、M37、M38打破，东南部被现代沟打破，</w:t>
      </w:r>
      <w:r>
        <w:rPr>
          <w:rFonts w:hint="eastAsia" w:ascii="宋体" w:hAnsi="宋体" w:eastAsia="宋体" w:cs="宋体"/>
          <w:color w:val="auto"/>
          <w:sz w:val="24"/>
          <w:szCs w:val="24"/>
          <w:highlight w:val="none"/>
          <w:lang w:val="en-US"/>
        </w:rPr>
        <w:t>开口于①层下，向下打破生土</w:t>
      </w:r>
      <w:r>
        <w:rPr>
          <w:rFonts w:hint="eastAsia" w:ascii="宋体" w:hAnsi="宋体" w:eastAsia="宋体" w:cs="宋体"/>
          <w:color w:val="auto"/>
          <w:sz w:val="24"/>
          <w:szCs w:val="24"/>
          <w:highlight w:val="none"/>
          <w:lang w:val="en-US" w:eastAsia="zh-CN"/>
        </w:rPr>
        <w:t>，基线</w:t>
      </w:r>
      <w:r>
        <w:rPr>
          <w:rFonts w:hint="eastAsia" w:ascii="宋体" w:hAnsi="宋体" w:eastAsia="宋体" w:cs="宋体"/>
          <w:color w:val="auto"/>
          <w:sz w:val="24"/>
          <w:szCs w:val="24"/>
          <w:highlight w:val="none"/>
        </w:rPr>
        <w:t>方向</w:t>
      </w:r>
      <w:r>
        <w:rPr>
          <w:rFonts w:hint="eastAsia" w:ascii="宋体" w:hAnsi="宋体" w:eastAsia="宋体" w:cs="宋体"/>
          <w:color w:val="auto"/>
          <w:sz w:val="24"/>
          <w:szCs w:val="24"/>
          <w:highlight w:val="none"/>
          <w:lang w:val="en-US" w:eastAsia="zh-CN"/>
        </w:rPr>
        <w:t>328</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平面</w:t>
      </w:r>
      <w:r>
        <w:rPr>
          <w:rFonts w:hint="eastAsia" w:ascii="宋体" w:hAnsi="宋体" w:eastAsia="宋体" w:cs="宋体"/>
          <w:color w:val="auto"/>
          <w:sz w:val="24"/>
          <w:szCs w:val="24"/>
          <w:lang w:val="en-US" w:eastAsia="zh-CN"/>
        </w:rPr>
        <w:t>呈不规则长条状</w:t>
      </w:r>
      <w:r>
        <w:rPr>
          <w:rFonts w:hint="eastAsia" w:ascii="宋体" w:hAnsi="宋体" w:eastAsia="宋体" w:cs="宋体"/>
          <w:color w:val="auto"/>
          <w:sz w:val="24"/>
          <w:szCs w:val="24"/>
          <w:lang w:val="en-US"/>
        </w:rPr>
        <w:t>，</w:t>
      </w:r>
      <w:r>
        <w:rPr>
          <w:rFonts w:hint="eastAsia" w:ascii="宋体" w:hAnsi="宋体" w:cs="宋体"/>
          <w:color w:val="auto"/>
          <w:sz w:val="24"/>
          <w:szCs w:val="24"/>
          <w:lang w:val="en-US" w:eastAsia="zh-CN"/>
        </w:rPr>
        <w:t>清理</w:t>
      </w:r>
      <w:r>
        <w:rPr>
          <w:rFonts w:hint="eastAsia" w:ascii="宋体" w:hAnsi="宋体" w:eastAsia="宋体" w:cs="宋体"/>
          <w:color w:val="auto"/>
          <w:sz w:val="24"/>
          <w:szCs w:val="24"/>
          <w:lang w:val="en-US"/>
        </w:rPr>
        <w:t>长</w:t>
      </w:r>
      <w:r>
        <w:rPr>
          <w:rFonts w:hint="eastAsia" w:ascii="宋体" w:hAnsi="宋体" w:eastAsia="宋体" w:cs="宋体"/>
          <w:color w:val="auto"/>
          <w:sz w:val="24"/>
          <w:szCs w:val="24"/>
          <w:lang w:val="en-US" w:eastAsia="zh-CN"/>
        </w:rPr>
        <w:t>14.5</w:t>
      </w:r>
      <w:r>
        <w:rPr>
          <w:rFonts w:hint="eastAsia" w:ascii="宋体" w:hAnsi="宋体" w:eastAsia="宋体" w:cs="宋体"/>
          <w:color w:val="auto"/>
          <w:sz w:val="24"/>
          <w:szCs w:val="24"/>
          <w:lang w:val="en-US"/>
        </w:rPr>
        <w:t>米，宽0.</w:t>
      </w:r>
      <w:r>
        <w:rPr>
          <w:rFonts w:hint="eastAsia" w:ascii="宋体" w:hAnsi="宋体" w:eastAsia="宋体" w:cs="宋体"/>
          <w:color w:val="auto"/>
          <w:sz w:val="24"/>
          <w:szCs w:val="24"/>
          <w:lang w:val="en-US" w:eastAsia="zh-CN"/>
        </w:rPr>
        <w:t>44-0.82</w:t>
      </w:r>
      <w:r>
        <w:rPr>
          <w:rFonts w:hint="eastAsia" w:ascii="宋体" w:hAnsi="宋体" w:eastAsia="宋体" w:cs="宋体"/>
          <w:color w:val="auto"/>
          <w:sz w:val="24"/>
          <w:szCs w:val="24"/>
          <w:lang w:val="en-US"/>
        </w:rPr>
        <w:t>米，深</w:t>
      </w:r>
      <w:r>
        <w:rPr>
          <w:rFonts w:hint="eastAsia" w:ascii="宋体" w:hAnsi="宋体" w:eastAsia="宋体" w:cs="宋体"/>
          <w:color w:val="auto"/>
          <w:sz w:val="24"/>
          <w:szCs w:val="24"/>
          <w:lang w:val="en-US" w:eastAsia="zh-CN"/>
        </w:rPr>
        <w:t>0.08-0.15</w:t>
      </w:r>
      <w:r>
        <w:rPr>
          <w:rFonts w:hint="eastAsia" w:ascii="宋体" w:hAnsi="宋体" w:eastAsia="宋体" w:cs="宋体"/>
          <w:color w:val="auto"/>
          <w:sz w:val="24"/>
          <w:szCs w:val="24"/>
          <w:lang w:val="en-US"/>
        </w:rPr>
        <w:t>米。</w:t>
      </w:r>
      <w:r>
        <w:rPr>
          <w:rFonts w:hint="eastAsia" w:ascii="宋体" w:hAnsi="宋体" w:eastAsia="宋体" w:cs="宋体"/>
          <w:color w:val="auto"/>
          <w:sz w:val="24"/>
          <w:szCs w:val="24"/>
          <w:lang w:val="en-US" w:eastAsia="zh-CN"/>
        </w:rPr>
        <w:t>沟坑略倾斜，凹底</w:t>
      </w:r>
      <w:r>
        <w:rPr>
          <w:rFonts w:hint="eastAsia" w:ascii="宋体" w:hAnsi="宋体" w:eastAsia="宋体" w:cs="宋体"/>
          <w:color w:val="auto"/>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沟</w:t>
      </w:r>
      <w:r>
        <w:rPr>
          <w:rFonts w:hint="eastAsia" w:ascii="宋体" w:hAnsi="宋体" w:eastAsia="宋体" w:cs="宋体"/>
          <w:color w:val="auto"/>
          <w:sz w:val="24"/>
          <w:szCs w:val="24"/>
        </w:rPr>
        <w:t>内填土</w:t>
      </w:r>
      <w:r>
        <w:rPr>
          <w:rFonts w:hint="eastAsia" w:ascii="宋体" w:hAnsi="宋体" w:eastAsia="宋体" w:cs="宋体"/>
          <w:color w:val="auto"/>
          <w:sz w:val="24"/>
          <w:szCs w:val="24"/>
          <w:lang w:val="en-US" w:eastAsia="zh-CN"/>
        </w:rPr>
        <w:t>为浅灰色夹杂</w:t>
      </w:r>
      <w:r>
        <w:rPr>
          <w:rFonts w:hint="eastAsia" w:ascii="宋体" w:hAnsi="宋体" w:eastAsia="宋体" w:cs="宋体"/>
          <w:color w:val="auto"/>
          <w:sz w:val="24"/>
          <w:szCs w:val="24"/>
        </w:rPr>
        <w:t>黄</w:t>
      </w:r>
      <w:r>
        <w:rPr>
          <w:rFonts w:hint="eastAsia" w:ascii="宋体" w:hAnsi="宋体" w:eastAsia="宋体" w:cs="宋体"/>
          <w:color w:val="auto"/>
          <w:sz w:val="24"/>
          <w:szCs w:val="24"/>
          <w:lang w:val="en-US" w:eastAsia="zh-CN"/>
        </w:rPr>
        <w:t>褐色花</w:t>
      </w:r>
      <w:r>
        <w:rPr>
          <w:rFonts w:hint="eastAsia" w:ascii="宋体" w:hAnsi="宋体" w:eastAsia="宋体" w:cs="宋体"/>
          <w:color w:val="auto"/>
          <w:sz w:val="24"/>
          <w:szCs w:val="24"/>
        </w:rPr>
        <w:t>土，包含</w:t>
      </w:r>
      <w:r>
        <w:rPr>
          <w:rFonts w:hint="eastAsia" w:ascii="宋体" w:hAnsi="宋体" w:eastAsia="宋体" w:cs="宋体"/>
          <w:color w:val="auto"/>
          <w:sz w:val="24"/>
          <w:szCs w:val="24"/>
          <w:lang w:val="en-US" w:eastAsia="zh-CN"/>
        </w:rPr>
        <w:t>植物根茎、</w:t>
      </w:r>
      <w:r>
        <w:rPr>
          <w:rFonts w:hint="eastAsia" w:ascii="宋体" w:hAnsi="宋体" w:eastAsia="宋体" w:cs="宋体"/>
          <w:color w:val="auto"/>
          <w:sz w:val="24"/>
          <w:szCs w:val="24"/>
        </w:rPr>
        <w:t>小石子，</w:t>
      </w:r>
      <w:r>
        <w:rPr>
          <w:rFonts w:hint="eastAsia" w:ascii="宋体" w:hAnsi="宋体" w:eastAsia="宋体" w:cs="宋体"/>
          <w:color w:val="auto"/>
          <w:sz w:val="24"/>
          <w:szCs w:val="24"/>
          <w:lang w:val="en-US" w:eastAsia="zh-CN"/>
        </w:rPr>
        <w:t>粘性较大，</w:t>
      </w:r>
      <w:r>
        <w:rPr>
          <w:rFonts w:hint="eastAsia" w:ascii="宋体" w:hAnsi="宋体" w:eastAsia="宋体" w:cs="宋体"/>
          <w:color w:val="auto"/>
          <w:sz w:val="24"/>
          <w:szCs w:val="24"/>
        </w:rPr>
        <w:t>土质</w:t>
      </w:r>
      <w:r>
        <w:rPr>
          <w:rFonts w:hint="eastAsia" w:ascii="宋体" w:hAnsi="宋体" w:eastAsia="宋体" w:cs="宋体"/>
          <w:color w:val="auto"/>
          <w:sz w:val="24"/>
          <w:szCs w:val="24"/>
          <w:lang w:val="en-US" w:eastAsia="zh-CN"/>
        </w:rPr>
        <w:t>致密</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无出土器物。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rPr>
        <w:t>根据结构形状及土质土色，结合开口层位，推断该沟年代为清代。</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both"/>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61" name="图片 161" descr="H:/发掘/GZKG-2022-164-5(FJ）广州动物园大熊猫馆扩建工程/7、考古发掘工作报告/报告用图/新建文件夹/7ee0a1dda8568a2a68ee042d9df7fe7.png7ee0a1dda8568a2a68ee042d9df7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H:/发掘/GZKG-2022-164-5(FJ）广州动物园大熊猫馆扩建工程/7、考古发掘工作报告/报告用图/新建文件夹/7ee0a1dda8568a2a68ee042d9df7fe7.png7ee0a1dda8568a2a68ee042d9df7fe7"/>
                          <pic:cNvPicPr>
                            <a:picLocks noChangeAspect="1"/>
                          </pic:cNvPicPr>
                        </pic:nvPicPr>
                        <pic:blipFill>
                          <a:blip r:embed="rId198"/>
                          <a:srcRect/>
                          <a:stretch>
                            <a:fillRect/>
                          </a:stretch>
                        </pic:blipFill>
                        <pic:spPr>
                          <a:xfrm>
                            <a:off x="0" y="0"/>
                            <a:ext cx="2501900" cy="1668145"/>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drawing>
                <wp:inline distT="0" distB="0" distL="114300" distR="114300">
                  <wp:extent cx="2501900" cy="1668145"/>
                  <wp:effectExtent l="0" t="0" r="12700" b="8255"/>
                  <wp:docPr id="162" name="图片 162" descr="H:/发掘/GZKG-2022-164-5(FJ）广州动物园大熊猫馆扩建工程/7、考古发掘工作报告/报告用图/新建文件夹/6077c889c85581df6749b1928794f1c.png6077c889c85581df6749b1928794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H:/发掘/GZKG-2022-164-5(FJ）广州动物园大熊猫馆扩建工程/7、考古发掘工作报告/报告用图/新建文件夹/6077c889c85581df6749b1928794f1c.png6077c889c85581df6749b1928794f1c"/>
                          <pic:cNvPicPr>
                            <a:picLocks noChangeAspect="1"/>
                          </pic:cNvPicPr>
                        </pic:nvPicPr>
                        <pic:blipFill>
                          <a:blip r:embed="rId199"/>
                          <a:srcRect/>
                          <a:stretch>
                            <a:fillRect/>
                          </a:stretch>
                        </pic:blipFill>
                        <pic:spPr>
                          <a:xfrm>
                            <a:off x="0" y="0"/>
                            <a:ext cx="2501900" cy="1668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179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G3开口全景（上为东北）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180</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G3完工全景（上为东北）</w:t>
            </w:r>
          </w:p>
        </w:tc>
      </w:tr>
    </w:tbl>
    <w:p>
      <w:pPr>
        <w:pStyle w:val="4"/>
        <w:keepNext w:val="0"/>
        <w:keepLines w:val="0"/>
        <w:pageBreakBefore w:val="0"/>
        <w:widowControl w:val="0"/>
        <w:kinsoku/>
        <w:wordWrap/>
        <w:overflowPunct/>
        <w:topLinePunct w:val="0"/>
        <w:autoSpaceDE/>
        <w:autoSpaceDN/>
        <w:bidi w:val="0"/>
        <w:adjustRightInd/>
        <w:snapToGrid/>
        <w:spacing w:beforeLines="0" w:after="0" w:afterLines="0"/>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）灰坑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lang w:val="en-US" w:eastAsia="zh-CN"/>
        </w:rPr>
        <w:t>H1：</w:t>
      </w:r>
      <w:r>
        <w:rPr>
          <w:rFonts w:hint="eastAsia" w:ascii="宋体" w:hAnsi="宋体" w:eastAsia="宋体" w:cs="宋体"/>
          <w:color w:val="auto"/>
          <w:sz w:val="24"/>
          <w:lang w:val="en-US" w:eastAsia="zh-CN"/>
        </w:rPr>
        <w:t>位于T0629西北部</w:t>
      </w:r>
      <w:r>
        <w:rPr>
          <w:rFonts w:hint="eastAsia" w:ascii="宋体" w:hAnsi="宋体" w:eastAsia="宋体" w:cs="宋体"/>
          <w:color w:val="auto"/>
          <w:sz w:val="24"/>
        </w:rPr>
        <w:t>，</w:t>
      </w:r>
      <w:r>
        <w:rPr>
          <w:rFonts w:hint="eastAsia" w:ascii="宋体" w:hAnsi="宋体" w:eastAsia="宋体" w:cs="宋体"/>
          <w:color w:val="auto"/>
          <w:sz w:val="24"/>
          <w:lang w:val="en-US" w:eastAsia="zh-CN"/>
        </w:rPr>
        <w:t>北部进入T0729，</w:t>
      </w:r>
      <w:r>
        <w:rPr>
          <w:rFonts w:hint="eastAsia"/>
          <w:color w:val="auto"/>
          <w:sz w:val="24"/>
          <w:szCs w:val="24"/>
          <w:lang w:val="en-US"/>
        </w:rPr>
        <w:t>开口于①层下，向下打破生土。</w:t>
      </w:r>
      <w:r>
        <w:rPr>
          <w:rFonts w:hint="eastAsia" w:ascii="宋体" w:hAnsi="宋体" w:eastAsia="宋体" w:cs="宋体"/>
          <w:color w:val="auto"/>
          <w:highlight w:val="none"/>
          <w:lang w:val="en-US" w:eastAsia="zh-CN"/>
        </w:rPr>
        <w:t>平面呈不规则椭圆形，西部延伸至基坑外。</w:t>
      </w:r>
      <w:r>
        <w:rPr>
          <w:rFonts w:hint="eastAsia" w:ascii="宋体" w:hAnsi="宋体" w:eastAsia="宋体" w:cs="宋体"/>
          <w:color w:val="auto"/>
          <w:sz w:val="24"/>
        </w:rPr>
        <w:t>方向</w:t>
      </w:r>
      <w:r>
        <w:rPr>
          <w:rFonts w:hint="eastAsia" w:ascii="宋体" w:hAnsi="宋体" w:eastAsia="宋体" w:cs="宋体"/>
          <w:color w:val="auto"/>
          <w:sz w:val="24"/>
          <w:lang w:val="en-US" w:eastAsia="zh-CN"/>
        </w:rPr>
        <w:t>116</w:t>
      </w:r>
      <w:r>
        <w:rPr>
          <w:rFonts w:hint="eastAsia" w:ascii="宋体" w:hAnsi="宋体" w:eastAsia="宋体" w:cs="宋体"/>
          <w:color w:val="auto"/>
          <w:sz w:val="24"/>
        </w:rPr>
        <w:t>°。</w:t>
      </w:r>
      <w:r>
        <w:rPr>
          <w:rFonts w:hint="eastAsia" w:ascii="宋体" w:hAnsi="宋体" w:eastAsia="宋体" w:cs="宋体"/>
          <w:color w:val="auto"/>
          <w:highlight w:val="none"/>
          <w:lang w:val="en-US" w:eastAsia="zh-CN"/>
        </w:rPr>
        <w:t>长径2.8米，短径2.46米，深0.58米。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lang w:val="en-US" w:eastAsia="zh-CN"/>
        </w:rPr>
      </w:pPr>
      <w:r>
        <w:rPr>
          <w:rFonts w:hint="eastAsia" w:ascii="宋体" w:hAnsi="宋体" w:eastAsia="宋体" w:cs="宋体"/>
          <w:color w:val="auto"/>
          <w:highlight w:val="none"/>
          <w:lang w:val="en-US" w:eastAsia="zh-CN"/>
        </w:rPr>
        <w:t>坑内</w:t>
      </w:r>
      <w:r>
        <w:rPr>
          <w:rFonts w:hint="eastAsia" w:ascii="宋体" w:hAnsi="宋体" w:eastAsia="宋体" w:cs="宋体"/>
          <w:color w:val="auto"/>
          <w:sz w:val="24"/>
        </w:rPr>
        <w:t>填土</w:t>
      </w:r>
      <w:r>
        <w:rPr>
          <w:rFonts w:hint="eastAsia" w:ascii="宋体" w:hAnsi="宋体" w:eastAsia="宋体" w:cs="宋体"/>
          <w:color w:val="auto"/>
          <w:sz w:val="24"/>
          <w:lang w:val="en-US" w:eastAsia="zh-CN"/>
        </w:rPr>
        <w:t>为</w:t>
      </w:r>
      <w:r>
        <w:rPr>
          <w:rFonts w:hint="eastAsia" w:ascii="宋体" w:hAnsi="宋体" w:eastAsia="宋体" w:cs="宋体"/>
          <w:color w:val="auto"/>
          <w:sz w:val="24"/>
        </w:rPr>
        <w:t>黄</w:t>
      </w:r>
      <w:r>
        <w:rPr>
          <w:rFonts w:hint="eastAsia" w:ascii="宋体" w:hAnsi="宋体" w:eastAsia="宋体" w:cs="宋体"/>
          <w:color w:val="auto"/>
          <w:sz w:val="24"/>
          <w:lang w:val="en-US" w:eastAsia="zh-CN"/>
        </w:rPr>
        <w:t>褐色花</w:t>
      </w:r>
      <w:r>
        <w:rPr>
          <w:rFonts w:hint="eastAsia" w:ascii="宋体" w:hAnsi="宋体" w:eastAsia="宋体" w:cs="宋体"/>
          <w:color w:val="auto"/>
          <w:sz w:val="24"/>
        </w:rPr>
        <w:t>土，包含</w:t>
      </w:r>
      <w:r>
        <w:rPr>
          <w:rFonts w:hint="eastAsia" w:ascii="宋体" w:hAnsi="宋体" w:eastAsia="宋体" w:cs="宋体"/>
          <w:color w:val="auto"/>
          <w:sz w:val="24"/>
          <w:lang w:val="en-US" w:eastAsia="zh-CN"/>
        </w:rPr>
        <w:t>植物根茎、少量南朝碎砖块</w:t>
      </w:r>
      <w:r>
        <w:rPr>
          <w:rFonts w:hint="eastAsia" w:ascii="宋体" w:hAnsi="宋体" w:eastAsia="宋体" w:cs="宋体"/>
          <w:color w:val="auto"/>
          <w:sz w:val="24"/>
        </w:rPr>
        <w:t>，土质</w:t>
      </w:r>
      <w:r>
        <w:rPr>
          <w:rFonts w:hint="eastAsia" w:ascii="宋体" w:hAnsi="宋体" w:eastAsia="宋体" w:cs="宋体"/>
          <w:color w:val="auto"/>
          <w:sz w:val="24"/>
          <w:lang w:val="en-US" w:eastAsia="zh-CN"/>
        </w:rPr>
        <w:t>较疏松</w:t>
      </w:r>
      <w:r>
        <w:rPr>
          <w:rFonts w:hint="eastAsia" w:ascii="宋体" w:hAnsi="宋体" w:eastAsia="宋体" w:cs="宋体"/>
          <w:color w:val="auto"/>
          <w:sz w:val="24"/>
        </w:rPr>
        <w:t>。</w:t>
      </w:r>
      <w:r>
        <w:rPr>
          <w:rFonts w:hint="eastAsia" w:ascii="宋体" w:hAnsi="宋体" w:cs="宋体"/>
          <w:color w:val="auto"/>
          <w:sz w:val="24"/>
          <w:lang w:val="en-US" w:eastAsia="zh-CN"/>
        </w:rPr>
        <w:t>无出土器物。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宋体" w:hAnsi="宋体" w:eastAsia="宋体" w:cs="宋体"/>
          <w:color w:val="auto"/>
          <w:sz w:val="24"/>
        </w:rPr>
        <w:t>根据</w:t>
      </w:r>
      <w:r>
        <w:rPr>
          <w:rFonts w:hint="eastAsia" w:ascii="宋体" w:hAnsi="宋体" w:eastAsia="宋体" w:cs="宋体"/>
          <w:color w:val="auto"/>
          <w:sz w:val="24"/>
          <w:lang w:val="en-US" w:eastAsia="zh-CN"/>
        </w:rPr>
        <w:t>填土土质土色</w:t>
      </w:r>
      <w:r>
        <w:rPr>
          <w:rFonts w:hint="eastAsia" w:ascii="宋体" w:hAnsi="宋体" w:eastAsia="宋体" w:cs="宋体"/>
          <w:color w:val="auto"/>
          <w:sz w:val="24"/>
        </w:rPr>
        <w:t>推断</w:t>
      </w:r>
      <w:r>
        <w:rPr>
          <w:rFonts w:hint="eastAsia" w:ascii="宋体" w:hAnsi="宋体" w:eastAsia="宋体" w:cs="宋体"/>
          <w:color w:val="auto"/>
          <w:sz w:val="24"/>
          <w:lang w:val="en-US" w:eastAsia="zh-CN"/>
        </w:rPr>
        <w:t>年代</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lang w:val="en-US" w:eastAsia="zh-CN"/>
        </w:rPr>
        <w:t>清代</w:t>
      </w:r>
      <w:r>
        <w:rPr>
          <w:rFonts w:hint="eastAsia" w:ascii="宋体" w:hAnsi="宋体" w:eastAsia="宋体" w:cs="宋体"/>
          <w:color w:val="auto"/>
          <w:sz w:val="24"/>
          <w:highlight w:val="none"/>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54" name="图片 254" descr="E:/发掘/GZKG-2022-164-5(FJ）广州动物园大熊猫馆扩建工程/5、原始照片/遗迹照/H1/开口照/H1 开口照. 俯拍 (3).jpgH1 开口照. 俯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E:/发掘/GZKG-2022-164-5(FJ）广州动物园大熊猫馆扩建工程/5、原始照片/遗迹照/H1/开口照/H1 开口照. 俯拍 (3).jpgH1 开口照. 俯拍 (3)"/>
                          <pic:cNvPicPr>
                            <a:picLocks noChangeAspect="1"/>
                          </pic:cNvPicPr>
                        </pic:nvPicPr>
                        <pic:blipFill>
                          <a:blip r:embed="rId200">
                            <a:lum bright="6000" contrast="12000"/>
                          </a:blip>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55" name="图片 255" descr="E:/发掘/GZKG-2022-164-5(FJ）广州动物园大熊猫馆扩建工程/5、原始照片/遗迹照/H1/完工照/H1 完工照  侧拍 东北-西南 (13).JPGH1 完工照  侧拍 东北-西南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E:/发掘/GZKG-2022-164-5(FJ）广州动物园大熊猫馆扩建工程/5、原始照片/遗迹照/H1/完工照/H1 完工照  侧拍 东北-西南 (13).JPGH1 完工照  侧拍 东北-西南 (13)"/>
                          <pic:cNvPicPr>
                            <a:picLocks noChangeAspect="1"/>
                          </pic:cNvPicPr>
                        </pic:nvPicPr>
                        <pic:blipFill>
                          <a:blip r:embed="rId201">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H1开口全景（上为西南）</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H1完工全景（上为西南）</w:t>
            </w:r>
          </w:p>
        </w:tc>
      </w:tr>
    </w:tbl>
    <w:p>
      <w:pPr>
        <w:pStyle w:val="7"/>
        <w:numPr>
          <w:ilvl w:val="0"/>
          <w:numId w:val="0"/>
        </w:numPr>
        <w:bidi w:val="0"/>
        <w:ind w:firstLine="560" w:firstLineChars="200"/>
        <w:outlineLvl w:val="1"/>
        <w:rPr>
          <w:rFonts w:hint="eastAsia"/>
          <w:color w:val="auto"/>
          <w:lang w:val="en-US" w:eastAsia="zh-CN"/>
        </w:rPr>
      </w:pPr>
      <w:bookmarkStart w:id="73" w:name="_Toc30536"/>
      <w:r>
        <w:rPr>
          <w:rFonts w:hint="eastAsia"/>
          <w:color w:val="auto"/>
          <w:lang w:val="en-US" w:eastAsia="zh-CN"/>
        </w:rPr>
        <w:t>（三）出土遗物</w:t>
      </w:r>
      <w:bookmarkEnd w:id="73"/>
    </w:p>
    <w:p>
      <w:pPr>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color w:val="auto"/>
          <w:lang w:val="en-US" w:eastAsia="zh-CN"/>
        </w:rPr>
        <w:t>本次考古工作完成发掘面积160平方米，共清理东汉至清代遗迹48处，其中西汉墓葬1座，东汉墓葬1座，东晋墓葬2座，南朝墓葬4座、墓葬排水沟1条，唐代墓葬8座、沟1条，清代墓葬28座、沟1条、灰坑1个，出土陶器、铜器、珠饰等各类文物112件（套），采集陶片、墓砖、棺木、人骨、土样等标本共102件（袋）。</w:t>
      </w:r>
      <w:r>
        <w:rPr>
          <w:rFonts w:hint="eastAsia" w:ascii="宋体" w:hAnsi="宋体" w:eastAsia="宋体" w:cs="宋体"/>
          <w:color w:val="auto"/>
          <w:kern w:val="2"/>
          <w:sz w:val="24"/>
          <w:szCs w:val="24"/>
          <w:lang w:val="en-US" w:eastAsia="zh-CN" w:bidi="ar"/>
        </w:rPr>
        <w:t>现简要介绍如下：</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63" name="图片 163" descr="H:/发掘/GZKG-2022-164-5(FJ）广州动物园大熊猫馆扩建工程/7、考古发掘工作报告/报告用图/带背景器物照/M3：1 陶罐带盖 (4).JPGM3：1 陶罐带盖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H:/发掘/GZKG-2022-164-5(FJ）广州动物园大熊猫馆扩建工程/7、考古发掘工作报告/报告用图/带背景器物照/M3：1 陶罐带盖 (4).JPGM3：1 陶罐带盖 (4)"/>
                          <pic:cNvPicPr>
                            <a:picLocks noChangeAspect="1"/>
                          </pic:cNvPicPr>
                        </pic:nvPicPr>
                        <pic:blipFill>
                          <a:blip r:embed="rId202">
                            <a:lum bright="6000" contrast="12000"/>
                          </a:blip>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64" name="图片 164" descr="H:/发掘/GZKG-2022-164-5(FJ）广州动物园大熊猫馆扩建工程/7、考古发掘工作报告/报告用图/带背景器物照/M7：1 陶罐 (3).JPGM7：1 陶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H:/发掘/GZKG-2022-164-5(FJ）广州动物园大熊猫馆扩建工程/7、考古发掘工作报告/报告用图/带背景器物照/M7：1 陶罐 (3).JPGM7：1 陶罐 (3)"/>
                          <pic:cNvPicPr>
                            <a:picLocks noChangeAspect="1"/>
                          </pic:cNvPicPr>
                        </pic:nvPicPr>
                        <pic:blipFill>
                          <a:blip r:embed="rId203">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M3：1陶罐（带盖）</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M7：1陶屋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65" name="图片 165" descr="H:/发掘/GZKG-2022-164-5(FJ）广州动物园大熊猫馆扩建工程/7、考古发掘工作报告/报告用图/带背景器物照/M7：2 陶壶带盖 (2).JPGM7：2 陶壶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H:/发掘/GZKG-2022-164-5(FJ）广州动物园大熊猫馆扩建工程/7、考古发掘工作报告/报告用图/带背景器物照/M7：2 陶壶带盖 (2).JPGM7：2 陶壶带盖 (2)"/>
                          <pic:cNvPicPr>
                            <a:picLocks noChangeAspect="1"/>
                          </pic:cNvPicPr>
                        </pic:nvPicPr>
                        <pic:blipFill>
                          <a:blip r:embed="rId204">
                            <a:lum bright="6000" contrast="12000"/>
                          </a:blip>
                          <a:srcRect/>
                          <a:stretch>
                            <a:fillRect/>
                          </a:stretch>
                        </pic:blipFill>
                        <pic:spPr>
                          <a:xfrm>
                            <a:off x="0" y="0"/>
                            <a:ext cx="2484755" cy="1656080"/>
                          </a:xfrm>
                          <a:prstGeom prst="rect">
                            <a:avLst/>
                          </a:prstGeom>
                        </pic:spPr>
                      </pic:pic>
                    </a:graphicData>
                  </a:graphic>
                </wp:inline>
              </w:drawing>
            </w:r>
          </w:p>
        </w:tc>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66" name="图片 166" descr="H:/发掘/GZKG-2022-164-5(FJ）广州动物园大熊猫馆扩建工程/7、考古发掘工作报告/报告用图/带背景器物照/M7：3 陶壶带盖 (1).JPGM7：3 陶壶带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H:/发掘/GZKG-2022-164-5(FJ）广州动物园大熊猫馆扩建工程/7、考古发掘工作报告/报告用图/带背景器物照/M7：3 陶壶带盖 (1).JPGM7：3 陶壶带盖 (1)"/>
                          <pic:cNvPicPr>
                            <a:picLocks noChangeAspect="1"/>
                          </pic:cNvPicPr>
                        </pic:nvPicPr>
                        <pic:blipFill>
                          <a:blip r:embed="rId205">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M7：2陶壶（带盖）</w:t>
            </w:r>
          </w:p>
        </w:tc>
        <w:tc>
          <w:tcPr>
            <w:tcW w:w="4261"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黑体" w:cs="宋体"/>
                <w:color w:val="auto"/>
                <w:sz w:val="24"/>
                <w:vertAlign w:val="baseline"/>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186</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w:t>
            </w:r>
            <w:r>
              <w:rPr>
                <w:rFonts w:hint="eastAsia" w:ascii="黑体" w:hAnsi="黑体" w:eastAsia="黑体" w:cs="黑体"/>
                <w:color w:val="auto"/>
                <w:sz w:val="21"/>
                <w:szCs w:val="21"/>
              </w:rPr>
              <w:t xml:space="preserve"> M7：3陶壶</w:t>
            </w:r>
            <w:r>
              <w:rPr>
                <w:rFonts w:hint="eastAsia" w:ascii="黑体" w:hAnsi="黑体" w:eastAsia="黑体" w:cs="黑体"/>
                <w:color w:val="auto"/>
                <w:sz w:val="21"/>
                <w:szCs w:val="21"/>
                <w:lang w:eastAsia="zh-CN"/>
              </w:rPr>
              <w:t>（</w:t>
            </w:r>
            <w:r>
              <w:rPr>
                <w:rFonts w:hint="eastAsia" w:ascii="黑体" w:hAnsi="黑体" w:eastAsia="黑体" w:cs="黑体"/>
                <w:color w:val="auto"/>
                <w:sz w:val="21"/>
                <w:szCs w:val="21"/>
              </w:rPr>
              <w:t>带盖</w:t>
            </w:r>
            <w:r>
              <w:rPr>
                <w:rFonts w:hint="eastAsia" w:ascii="黑体" w:hAnsi="黑体" w:eastAsia="黑体" w:cs="黑体"/>
                <w:color w:val="auto"/>
                <w:sz w:val="21"/>
                <w:szCs w:val="21"/>
                <w:lang w:eastAsia="zh-CN"/>
              </w:rPr>
              <w:t>）</w:t>
            </w:r>
          </w:p>
        </w:tc>
      </w:tr>
    </w:tbl>
    <w:p>
      <w:pPr>
        <w:pStyle w:val="2"/>
        <w:ind w:left="0" w:leftChars="0" w:firstLine="0" w:firstLineChars="0"/>
      </w:pPr>
    </w:p>
    <w:p>
      <w:pPr>
        <w:pStyle w:val="4"/>
        <w:ind w:left="0" w:leftChars="0" w:firstLine="0" w:firstLineChars="0"/>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6"/>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67" name="图片 167" descr="H:/发掘/GZKG-2022-164-5(FJ）广州动物园大熊猫馆扩建工程/7、考古发掘工作报告/报告用图/带背景器物照/M7：4 四耳罐带盖 (2).JPGM7：4 四耳罐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H:/发掘/GZKG-2022-164-5(FJ）广州动物园大熊猫馆扩建工程/7、考古发掘工作报告/报告用图/带背景器物照/M7：4 四耳罐带盖 (2).JPGM7：4 四耳罐带盖 (2)"/>
                          <pic:cNvPicPr>
                            <a:picLocks noChangeAspect="1"/>
                          </pic:cNvPicPr>
                        </pic:nvPicPr>
                        <pic:blipFill>
                          <a:blip r:embed="rId206">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68" name="图片 168" descr="H:/发掘/GZKG-2022-164-5(FJ）广州动物园大熊猫馆扩建工程/7、考古发掘工作报告/报告用图/带背景器物照/M7：5 四耳罐带盖 (1).JPGM7：5 四耳罐带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H:/发掘/GZKG-2022-164-5(FJ）广州动物园大熊猫馆扩建工程/7、考古发掘工作报告/报告用图/带背景器物照/M7：5 四耳罐带盖 (1).JPGM7：5 四耳罐带盖 (1)"/>
                          <pic:cNvPicPr>
                            <a:picLocks noChangeAspect="1"/>
                          </pic:cNvPicPr>
                        </pic:nvPicPr>
                        <pic:blipFill>
                          <a:blip r:embed="rId207">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lang w:val="en-US" w:eastAsia="zh-CN"/>
              </w:rPr>
              <w:instrText xml:space="preserve">\R 187</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M7：4四系罐（带盖）</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M7：5四系罐（带盖）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69" name="图片 169" descr="H:/发掘/GZKG-2022-164-5(FJ）广州动物园大熊猫馆扩建工程/7、考古发掘工作报告/报告用图/带背景器物照/M7：6 直升罐带盖 (2).JPGM7：6 直升罐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H:/发掘/GZKG-2022-164-5(FJ）广州动物园大熊猫馆扩建工程/7、考古发掘工作报告/报告用图/带背景器物照/M7：6 直升罐带盖 (2).JPGM7：6 直升罐带盖 (2)"/>
                          <pic:cNvPicPr>
                            <a:picLocks noChangeAspect="1"/>
                          </pic:cNvPicPr>
                        </pic:nvPicPr>
                        <pic:blipFill>
                          <a:blip r:embed="rId208">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70" name="图片 170" descr="H:/发掘/GZKG-2022-164-5(FJ）广州动物园大熊猫馆扩建工程/7、考古发掘工作报告/报告用图/带背景器物照/M7：7直升罐 (2).JPGM7：7直升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H:/发掘/GZKG-2022-164-5(FJ）广州动物园大熊猫馆扩建工程/7、考古发掘工作报告/报告用图/带背景器物照/M7：7直升罐 (2).JPGM7：7直升罐 (2)"/>
                          <pic:cNvPicPr>
                            <a:picLocks noChangeAspect="1"/>
                          </pic:cNvPicPr>
                        </pic:nvPicPr>
                        <pic:blipFill>
                          <a:blip r:embed="rId209">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M7：6直升罐（带盖）</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190</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M7：7直升罐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71" name="图片 171" descr="H:/发掘/GZKG-2022-164-5(FJ）广州动物园大熊猫馆扩建工程/7、考古发掘工作报告/报告用图/带背景器物照/M7：8 直升罐带盖 (2).JPGM7：8 直升罐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H:/发掘/GZKG-2022-164-5(FJ）广州动物园大熊猫馆扩建工程/7、考古发掘工作报告/报告用图/带背景器物照/M7：8 直升罐带盖 (2).JPGM7：8 直升罐带盖 (2)"/>
                          <pic:cNvPicPr>
                            <a:picLocks noChangeAspect="1"/>
                          </pic:cNvPicPr>
                        </pic:nvPicPr>
                        <pic:blipFill>
                          <a:blip r:embed="rId210">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72" name="图片 172" descr="H:/发掘/GZKG-2022-164-5(FJ）广州动物园大熊猫馆扩建工程/7、考古发掘工作报告/报告用图/带背景器物照/M7：9 直升罐带盖 (2).JPGM7：9 直升罐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H:/发掘/GZKG-2022-164-5(FJ）广州动物园大熊猫馆扩建工程/7、考古发掘工作报告/报告用图/带背景器物照/M7：9 直升罐带盖 (2).JPGM7：9 直升罐带盖 (2)"/>
                          <pic:cNvPicPr>
                            <a:picLocks noChangeAspect="1"/>
                          </pic:cNvPicPr>
                        </pic:nvPicPr>
                        <pic:blipFill>
                          <a:blip r:embed="rId211">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M7：8直升罐（带盖）</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M7：9直升罐（带盖）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75" name="图片 175" descr="H:/发掘/GZKG-2022-164-5(FJ）广州动物园大熊猫馆扩建工程/7、考古发掘工作报告/报告用图/带背景器物照/M7：10 直升罐带盖 (2).JPGM7：10 直升罐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H:/发掘/GZKG-2022-164-5(FJ）广州动物园大熊猫馆扩建工程/7、考古发掘工作报告/报告用图/带背景器物照/M7：10 直升罐带盖 (2).JPGM7：10 直升罐带盖 (2)"/>
                          <pic:cNvPicPr>
                            <a:picLocks noChangeAspect="1"/>
                          </pic:cNvPicPr>
                        </pic:nvPicPr>
                        <pic:blipFill>
                          <a:blip r:embed="rId212">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76" name="图片 176" descr="H:/发掘/GZKG-2022-164-5(FJ）广州动物园大熊猫馆扩建工程/7、考古发掘工作报告/报告用图/带背景器物照/M7：11 四耳罐带盖 (2).JPGM7：11 四耳罐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H:/发掘/GZKG-2022-164-5(FJ）广州动物园大熊猫馆扩建工程/7、考古发掘工作报告/报告用图/带背景器物照/M7：11 四耳罐带盖 (2).JPGM7：11 四耳罐带盖 (2)"/>
                          <pic:cNvPicPr>
                            <a:picLocks noChangeAspect="1"/>
                          </pic:cNvPicPr>
                        </pic:nvPicPr>
                        <pic:blipFill>
                          <a:blip r:embed="rId213">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M7：10直升罐（带盖）</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M7：11四系罐（带盖）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77" name="图片 177" descr="H:/发掘/GZKG-2022-164-5(FJ）广州动物园大熊猫馆扩建工程/7、考古发掘工作报告/报告用图/带背景器物照/M7：12 四耳罐带盖 (2).JPGM7：12 四耳罐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H:/发掘/GZKG-2022-164-5(FJ）广州动物园大熊猫馆扩建工程/7、考古发掘工作报告/报告用图/带背景器物照/M7：12 四耳罐带盖 (2).JPGM7：12 四耳罐带盖 (2)"/>
                          <pic:cNvPicPr>
                            <a:picLocks noChangeAspect="1"/>
                          </pic:cNvPicPr>
                        </pic:nvPicPr>
                        <pic:blipFill>
                          <a:blip r:embed="rId214">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79" name="图片 179" descr="H:/发掘/GZKG-2022-164-5(FJ）广州动物园大熊猫馆扩建工程/7、考古发掘工作报告/报告用图/带背景器物照/M7：13 四耳罐带盖 (2).JPGM7：13 四耳罐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H:/发掘/GZKG-2022-164-5(FJ）广州动物园大熊猫馆扩建工程/7、考古发掘工作报告/报告用图/带背景器物照/M7：13 四耳罐带盖 (2).JPGM7：13 四耳罐带盖 (2)"/>
                          <pic:cNvPicPr>
                            <a:picLocks noChangeAspect="1"/>
                          </pic:cNvPicPr>
                        </pic:nvPicPr>
                        <pic:blipFill>
                          <a:blip r:embed="rId215">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M7：12四系罐（带盖）</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196</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M7：13四系罐（带盖）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80" name="图片 180" descr="H:/发掘/GZKG-2022-164-5(FJ）广州动物园大熊猫馆扩建工程/7、考古发掘工作报告/报告用图/带背景器物照/M7：15 小盂 (1).JPGM7：15 小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H:/发掘/GZKG-2022-164-5(FJ）广州动物园大熊猫馆扩建工程/7、考古发掘工作报告/报告用图/带背景器物照/M7：15 小盂 (1).JPGM7：15 小盂 (1)"/>
                          <pic:cNvPicPr>
                            <a:picLocks noChangeAspect="1"/>
                          </pic:cNvPicPr>
                        </pic:nvPicPr>
                        <pic:blipFill>
                          <a:blip r:embed="rId216">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82" name="图片 182" descr="H:/发掘/GZKG-2022-164-5(FJ）广州动物园大熊猫馆扩建工程/7、考古发掘工作报告/报告用图/带背景器物照/M7：16 陶魁 (1).JPGM7：16 陶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H:/发掘/GZKG-2022-164-5(FJ）广州动物园大熊猫馆扩建工程/7、考古发掘工作报告/报告用图/带背景器物照/M7：16 陶魁 (1).JPGM7：16 陶魁 (1)"/>
                          <pic:cNvPicPr>
                            <a:picLocks noChangeAspect="1"/>
                          </pic:cNvPicPr>
                        </pic:nvPicPr>
                        <pic:blipFill>
                          <a:blip r:embed="rId217">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M7：15小陶盂</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M7：16陶魁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83" name="图片 183" descr="H:/发掘/GZKG-2022-164-5(FJ）广州动物园大熊猫馆扩建工程/7、考古发掘工作报告/报告用图/带背景器物照/M7：18 陶簋带盖 (3).JPGM7：18 陶簋带盖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H:/发掘/GZKG-2022-164-5(FJ）广州动物园大熊猫馆扩建工程/7、考古发掘工作报告/报告用图/带背景器物照/M7：18 陶簋带盖 (3).JPGM7：18 陶簋带盖 (3)"/>
                          <pic:cNvPicPr>
                            <a:picLocks noChangeAspect="1"/>
                          </pic:cNvPicPr>
                        </pic:nvPicPr>
                        <pic:blipFill>
                          <a:blip r:embed="rId218">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84" name="图片 184" descr="H:/发掘/GZKG-2022-164-5(FJ）广州动物园大熊猫馆扩建工程/7、考古发掘工作报告/报告用图/带背景器物照/M7：19 熏炉带盖 (1).JPGM7：19 熏炉带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H:/发掘/GZKG-2022-164-5(FJ）广州动物园大熊猫馆扩建工程/7、考古发掘工作报告/报告用图/带背景器物照/M7：19 熏炉带盖 (1).JPGM7：19 熏炉带盖 (1)"/>
                          <pic:cNvPicPr>
                            <a:picLocks noChangeAspect="1"/>
                          </pic:cNvPicPr>
                        </pic:nvPicPr>
                        <pic:blipFill>
                          <a:blip r:embed="rId219">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199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M7：18陶簋（带盖）</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200</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M7：19熏炉（带盖）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85" name="图片 185" descr="H:/发掘/GZKG-2022-164-5(FJ）广州动物园大熊猫馆扩建工程/7、考古发掘工作报告/报告用图/带背景器物照/M7：40 陶盆 (3).JPGM7：40 陶盆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H:/发掘/GZKG-2022-164-5(FJ）广州动物园大熊猫馆扩建工程/7、考古发掘工作报告/报告用图/带背景器物照/M7：40 陶盆 (3).JPGM7：40 陶盆 (3)"/>
                          <pic:cNvPicPr>
                            <a:picLocks noChangeAspect="1"/>
                          </pic:cNvPicPr>
                        </pic:nvPicPr>
                        <pic:blipFill>
                          <a:blip r:embed="rId220">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86" name="图片 186" descr="H:/发掘/GZKG-2022-164-5(FJ）广州动物园大熊猫馆扩建工程/7、考古发掘工作报告/报告用图/带背景器物照/M7：41 陶碗 (2).JPGM7：41 陶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H:/发掘/GZKG-2022-164-5(FJ）广州动物园大熊猫馆扩建工程/7、考古发掘工作报告/报告用图/带背景器物照/M7：41 陶碗 (2).JPGM7：41 陶碗 (2)"/>
                          <pic:cNvPicPr>
                            <a:picLocks noChangeAspect="1"/>
                          </pic:cNvPicPr>
                        </pic:nvPicPr>
                        <pic:blipFill>
                          <a:blip r:embed="rId221">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M7：40陶盆</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M7：41陶碗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highlight w:val="none"/>
                <w:lang w:val="en-US" w:eastAsia="zh-CN"/>
              </w:rPr>
              <w:drawing>
                <wp:inline distT="0" distB="0" distL="114300" distR="114300">
                  <wp:extent cx="2484755" cy="1656080"/>
                  <wp:effectExtent l="0" t="0" r="10795" b="1270"/>
                  <wp:docPr id="187" name="图片 187" descr="H:/发掘/GZKG-2022-164-5(FJ）广州动物园大熊猫馆扩建工程/7、考古发掘工作报告/报告用图/带背景器物照/M7：23 小罐 (2).JPGM7：23 小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H:/发掘/GZKG-2022-164-5(FJ）广州动物园大熊猫馆扩建工程/7、考古发掘工作报告/报告用图/带背景器物照/M7：23 小罐 (2).JPGM7：23 小罐 (2)"/>
                          <pic:cNvPicPr>
                            <a:picLocks noChangeAspect="1"/>
                          </pic:cNvPicPr>
                        </pic:nvPicPr>
                        <pic:blipFill>
                          <a:blip r:embed="rId222">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highlight w:val="none"/>
                <w:lang w:val="en-US" w:eastAsia="zh-CN"/>
              </w:rPr>
            </w:pPr>
            <w:r>
              <w:rPr>
                <w:rFonts w:hint="default"/>
                <w:lang w:val="en-US" w:eastAsia="zh-CN"/>
              </w:rPr>
              <w:drawing>
                <wp:inline distT="0" distB="0" distL="114300" distR="114300">
                  <wp:extent cx="2484755" cy="1656080"/>
                  <wp:effectExtent l="0" t="0" r="10795" b="1270"/>
                  <wp:docPr id="189" name="图片 189" descr="H:/发掘/GZKG-2022-164-5(FJ）广州动物园大熊猫馆扩建工程/7、考古发掘工作报告/报告用图/带背景器物照/M7：39 陶碗 (2).JPGM7：39 陶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H:/发掘/GZKG-2022-164-5(FJ）广州动物园大熊猫馆扩建工程/7、考古发掘工作报告/报告用图/带背景器物照/M7：39 陶碗 (2).JPGM7：39 陶碗 (2)"/>
                          <pic:cNvPicPr>
                            <a:picLocks noChangeAspect="1"/>
                          </pic:cNvPicPr>
                        </pic:nvPicPr>
                        <pic:blipFill>
                          <a:blip r:embed="rId223">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203</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M7：23小陶罐</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M7：39陶碗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91" name="图片 191" descr="H:/发掘/GZKG-2022-164-5(FJ）广州动物园大熊猫馆扩建工程/7、考古发掘工作报告/报告用图/带背景器物照/M7：32 陶壶 (2).JPGM7：32 陶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H:/发掘/GZKG-2022-164-5(FJ）广州动物园大熊猫馆扩建工程/7、考古发掘工作报告/报告用图/带背景器物照/M7：32 陶壶 (2).JPGM7：32 陶壶 (2)"/>
                          <pic:cNvPicPr>
                            <a:picLocks noChangeAspect="1"/>
                          </pic:cNvPicPr>
                        </pic:nvPicPr>
                        <pic:blipFill>
                          <a:blip r:embed="rId224">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92" name="图片 192" descr="H:/发掘/GZKG-2022-164-5(FJ）广州动物园大熊猫馆扩建工程/7、考古发掘工作报告/报告用图/带背景器物照/M7：33 陶碗 (2).JPGM7：33 陶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H:/发掘/GZKG-2022-164-5(FJ）广州动物园大熊猫馆扩建工程/7、考古发掘工作报告/报告用图/带背景器物照/M7：33 陶碗 (2).JPGM7：33 陶碗 (2)"/>
                          <pic:cNvPicPr>
                            <a:picLocks noChangeAspect="1"/>
                          </pic:cNvPicPr>
                        </pic:nvPicPr>
                        <pic:blipFill>
                          <a:blip r:embed="rId225">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M7：32细颈瓶</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206</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M7：33陶碗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93" name="图片 193" descr="H:/发掘/GZKG-2022-164-5(FJ）广州动物园大熊猫馆扩建工程/7、考古发掘工作报告/报告用图/带背景器物照/M7：44 陶盆 (5).JPGM7：44 陶盆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H:/发掘/GZKG-2022-164-5(FJ）广州动物园大熊猫馆扩建工程/7、考古发掘工作报告/报告用图/带背景器物照/M7：44 陶盆 (5).JPGM7：44 陶盆 (5)"/>
                          <pic:cNvPicPr>
                            <a:picLocks noChangeAspect="1"/>
                          </pic:cNvPicPr>
                        </pic:nvPicPr>
                        <pic:blipFill>
                          <a:blip r:embed="rId226">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94" name="图片 194" descr="H:/发掘/GZKG-2022-164-5(FJ）广州动物园大熊猫馆扩建工程/7、考古发掘工作报告/报告用图/带背景器物照/M7：45 陶盒带盖 (2).JPGM7：45 陶盒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H:/发掘/GZKG-2022-164-5(FJ）广州动物园大熊猫馆扩建工程/7、考古发掘工作报告/报告用图/带背景器物照/M7：45 陶盒带盖 (2).JPGM7：45 陶盒带盖 (2)"/>
                          <pic:cNvPicPr>
                            <a:picLocks noChangeAspect="1"/>
                          </pic:cNvPicPr>
                        </pic:nvPicPr>
                        <pic:blipFill>
                          <a:blip r:embed="rId227">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M7：44陶盆</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M7：45陶盒（带盖）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96" name="图片 196" descr="H:/发掘/GZKG-2022-164-5(FJ）广州动物园大熊猫馆扩建工程/7、考古发掘工作报告/报告用图/带背景器物照/M7：46 陶碗 (3).JPGM7：46 陶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H:/发掘/GZKG-2022-164-5(FJ）广州动物园大熊猫馆扩建工程/7、考古发掘工作报告/报告用图/带背景器物照/M7：46 陶碗 (3).JPGM7：46 陶碗 (3)"/>
                          <pic:cNvPicPr>
                            <a:picLocks noChangeAspect="1"/>
                          </pic:cNvPicPr>
                        </pic:nvPicPr>
                        <pic:blipFill>
                          <a:blip r:embed="rId228">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198" name="图片 198" descr="H:/发掘/GZKG-2022-164-5(FJ）广州动物园大熊猫馆扩建工程/7、考古发掘工作报告/报告用图/带背景器物照/M7：47 陶卮 (2).JPGM7：47 陶卮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H:/发掘/GZKG-2022-164-5(FJ）广州动物园大熊猫馆扩建工程/7、考古发掘工作报告/报告用图/带背景器物照/M7：47 陶卮 (2).JPGM7：47 陶卮 (2)"/>
                          <pic:cNvPicPr>
                            <a:picLocks noChangeAspect="1"/>
                          </pic:cNvPicPr>
                        </pic:nvPicPr>
                        <pic:blipFill>
                          <a:blip r:embed="rId229">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209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M7：46陶碗</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210</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M7：47陶卮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199" name="图片 199" descr="H:/发掘/GZKG-2022-164-5(FJ）广州动物园大熊猫馆扩建工程/7、考古发掘工作报告/报告用图/带背景器物照/M7：53 陶鼎带盖 (2).JPGM7：53 陶鼎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H:/发掘/GZKG-2022-164-5(FJ）广州动物园大熊猫馆扩建工程/7、考古发掘工作报告/报告用图/带背景器物照/M7：53 陶鼎带盖 (2).JPGM7：53 陶鼎带盖 (2)"/>
                          <pic:cNvPicPr>
                            <a:picLocks noChangeAspect="1"/>
                          </pic:cNvPicPr>
                        </pic:nvPicPr>
                        <pic:blipFill>
                          <a:blip r:embed="rId230">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00" name="图片 200" descr="H:/发掘/GZKG-2022-164-5(FJ）广州动物园大熊猫馆扩建工程/7、考古发掘工作报告/报告用图/带背景器物照/M7：54 三足釜 (2).JPGM7：54 三足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H:/发掘/GZKG-2022-164-5(FJ）广州动物园大熊猫馆扩建工程/7、考古发掘工作报告/报告用图/带背景器物照/M7：54 三足釜 (2).JPGM7：54 三足釜 (2)"/>
                          <pic:cNvPicPr>
                            <a:picLocks noChangeAspect="1"/>
                          </pic:cNvPicPr>
                        </pic:nvPicPr>
                        <pic:blipFill>
                          <a:blip r:embed="rId231">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M7：53陶鼎（带盖）</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M7：54三足釜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02" name="图片 202" descr="H:/发掘/GZKG-2022-164-5(FJ）广州动物园大熊猫馆扩建工程/7、考古发掘工作报告/报告用图/带背景器物照/M7：55 陶灶 (2).JPGM7：55 陶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H:/发掘/GZKG-2022-164-5(FJ）广州动物园大熊猫馆扩建工程/7、考古发掘工作报告/报告用图/带背景器物照/M7：55 陶灶 (2).JPGM7：55 陶灶 (2)"/>
                          <pic:cNvPicPr>
                            <a:picLocks noChangeAspect="1"/>
                          </pic:cNvPicPr>
                        </pic:nvPicPr>
                        <pic:blipFill>
                          <a:blip r:embed="rId232">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03" name="图片 203" descr="H:/发掘/GZKG-2022-164-5(FJ）广州动物园大熊猫馆扩建工程/7、考古发掘工作报告/报告用图/带背景器物照/M7：56 陶井带盖 (2).JPGM7：56 陶井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H:/发掘/GZKG-2022-164-5(FJ）广州动物园大熊猫馆扩建工程/7、考古发掘工作报告/报告用图/带背景器物照/M7：56 陶井带盖 (2).JPGM7：56 陶井带盖 (2)"/>
                          <pic:cNvPicPr>
                            <a:picLocks noChangeAspect="1"/>
                          </pic:cNvPicPr>
                        </pic:nvPicPr>
                        <pic:blipFill>
                          <a:blip r:embed="rId233">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M7：55陶灶</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黑体" w:cs="宋体"/>
                <w:color w:val="auto"/>
                <w:sz w:val="24"/>
                <w:vertAlign w:val="baseline"/>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w:t>
            </w:r>
            <w:r>
              <w:rPr>
                <w:rFonts w:hint="eastAsia" w:ascii="黑体" w:hAnsi="黑体" w:eastAsia="黑体" w:cs="黑体"/>
                <w:color w:val="auto"/>
                <w:sz w:val="21"/>
                <w:szCs w:val="21"/>
              </w:rPr>
              <w:t xml:space="preserve"> M7：56陶井</w:t>
            </w:r>
            <w:r>
              <w:rPr>
                <w:rFonts w:hint="eastAsia" w:ascii="黑体" w:hAnsi="黑体" w:eastAsia="黑体" w:cs="黑体"/>
                <w:color w:val="auto"/>
                <w:sz w:val="21"/>
                <w:szCs w:val="21"/>
                <w:lang w:eastAsia="zh-CN"/>
              </w:rPr>
              <w:t>（</w:t>
            </w:r>
            <w:r>
              <w:rPr>
                <w:rFonts w:hint="eastAsia" w:ascii="黑体" w:hAnsi="黑体" w:eastAsia="黑体" w:cs="黑体"/>
                <w:color w:val="auto"/>
                <w:sz w:val="21"/>
                <w:szCs w:val="21"/>
                <w:lang w:val="en-US" w:eastAsia="zh-CN"/>
              </w:rPr>
              <w:t>带盖</w:t>
            </w:r>
            <w:r>
              <w:rPr>
                <w:rFonts w:hint="eastAsia" w:ascii="黑体" w:hAnsi="黑体" w:eastAsia="黑体" w:cs="黑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04" name="图片 204" descr="H:/发掘/GZKG-2022-164-5(FJ）广州动物园大熊猫馆扩建工程/7、考古发掘工作报告/报告用图/带背景器物照/M7：57 陶碗 (3).JPGM7：57 陶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H:/发掘/GZKG-2022-164-5(FJ）广州动物园大熊猫馆扩建工程/7、考古发掘工作报告/报告用图/带背景器物照/M7：57 陶碗 (3).JPGM7：57 陶碗 (3)"/>
                          <pic:cNvPicPr>
                            <a:picLocks noChangeAspect="1"/>
                          </pic:cNvPicPr>
                        </pic:nvPicPr>
                        <pic:blipFill>
                          <a:blip r:embed="rId234">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06" name="图片 206" descr="H:/发掘/GZKG-2022-164-5(FJ）广州动物园大熊猫馆扩建工程/7、考古发掘工作报告/报告用图/带背景器物照/M7：58 陶仓 (2).JPGM7：58 陶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H:/发掘/GZKG-2022-164-5(FJ）广州动物园大熊猫馆扩建工程/7、考古发掘工作报告/报告用图/带背景器物照/M7：58 陶仓 (2).JPGM7：58 陶仓 (2)"/>
                          <pic:cNvPicPr>
                            <a:picLocks noChangeAspect="1"/>
                          </pic:cNvPicPr>
                        </pic:nvPicPr>
                        <pic:blipFill>
                          <a:blip r:embed="rId235">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M7：57陶碗</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216</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M7：58陶仓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07" name="图片 207" descr="H:/发掘/GZKG-2022-164-5(FJ）广州动物园大熊猫馆扩建工程/7、考古发掘工作报告/报告用图/带背景器物照/M7：59 熏炉 (2).JPGM7：59 熏炉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H:/发掘/GZKG-2022-164-5(FJ）广州动物园大熊猫馆扩建工程/7、考古发掘工作报告/报告用图/带背景器物照/M7：59 熏炉 (2).JPGM7：59 熏炉 (2)"/>
                          <pic:cNvPicPr>
                            <a:picLocks noChangeAspect="1"/>
                          </pic:cNvPicPr>
                        </pic:nvPicPr>
                        <pic:blipFill>
                          <a:blip r:embed="rId236">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08" name="图片 208" descr="H:/发掘/GZKG-2022-164-5(FJ）广州动物园大熊猫馆扩建工程/7、考古发掘工作报告/报告用图/带背景器物照/M7填土：1 陶罐 (3).JPGM7填土：1 陶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H:/发掘/GZKG-2022-164-5(FJ）广州动物园大熊猫馆扩建工程/7、考古发掘工作报告/报告用图/带背景器物照/M7填土：1 陶罐 (3).JPGM7填土：1 陶罐 (3)"/>
                          <pic:cNvPicPr>
                            <a:picLocks noChangeAspect="1"/>
                          </pic:cNvPicPr>
                        </pic:nvPicPr>
                        <pic:blipFill>
                          <a:blip r:embed="rId237">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M7：59熏炉</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w:t>
            </w:r>
            <w:r>
              <w:rPr>
                <w:rFonts w:hint="eastAsia" w:ascii="黑体" w:hAnsi="黑体" w:eastAsia="黑体" w:cs="黑体"/>
                <w:color w:val="auto"/>
                <w:sz w:val="21"/>
                <w:szCs w:val="21"/>
              </w:rPr>
              <w:t xml:space="preserve"> M7填土：1陶罐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rPr>
            </w:pPr>
            <w:r>
              <w:rPr>
                <w:rFonts w:hint="eastAsia"/>
                <w:lang w:val="en-US" w:eastAsia="zh-CN"/>
              </w:rPr>
              <w:drawing>
                <wp:inline distT="0" distB="0" distL="114300" distR="114300">
                  <wp:extent cx="2484755" cy="1656080"/>
                  <wp:effectExtent l="0" t="0" r="10795" b="1270"/>
                  <wp:docPr id="209" name="图片 209" descr="H:/发掘/GZKG-2022-164-5(FJ）广州动物园大熊猫馆扩建工程/7、考古发掘工作报告/报告用图/带背景器物照/M7：49 四耳罐 (2).JPGM7：49 四耳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H:/发掘/GZKG-2022-164-5(FJ）广州动物园大熊猫馆扩建工程/7、考古发掘工作报告/报告用图/带背景器物照/M7：49 四耳罐 (2).JPGM7：49 四耳罐 (2)"/>
                          <pic:cNvPicPr>
                            <a:picLocks noChangeAspect="1"/>
                          </pic:cNvPicPr>
                        </pic:nvPicPr>
                        <pic:blipFill>
                          <a:blip r:embed="rId238">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rPr>
            </w:pPr>
            <w:r>
              <w:rPr>
                <w:rFonts w:hint="default"/>
                <w:lang w:val="en-US" w:eastAsia="zh-CN"/>
              </w:rPr>
              <w:drawing>
                <wp:inline distT="0" distB="0" distL="114300" distR="114300">
                  <wp:extent cx="2484755" cy="1656080"/>
                  <wp:effectExtent l="0" t="0" r="10795" b="1270"/>
                  <wp:docPr id="210" name="图片 210" descr="H:/发掘/GZKG-2022-164-5(FJ）广州动物园大熊猫馆扩建工程/7、考古发掘工作报告/报告用图/带背景器物照/M8：6 盆 (2).JPGM8：6 盆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H:/发掘/GZKG-2022-164-5(FJ）广州动物园大熊猫馆扩建工程/7、考古发掘工作报告/报告用图/带背景器物照/M8：6 盆 (2).JPGM8：6 盆 (2)"/>
                          <pic:cNvPicPr>
                            <a:picLocks noChangeAspect="1"/>
                          </pic:cNvPicPr>
                        </pic:nvPicPr>
                        <pic:blipFill>
                          <a:blip r:embed="rId239">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219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M7：49四系罐</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220</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M8：6陶盆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rPr>
            </w:pPr>
            <w:r>
              <w:rPr>
                <w:rFonts w:hint="eastAsia"/>
                <w:lang w:val="en-US" w:eastAsia="zh-CN"/>
              </w:rPr>
              <w:drawing>
                <wp:inline distT="0" distB="0" distL="114300" distR="114300">
                  <wp:extent cx="2484755" cy="1656080"/>
                  <wp:effectExtent l="0" t="0" r="10795" b="1270"/>
                  <wp:docPr id="212" name="图片 212" descr="H:/发掘/GZKG-2022-164-5(FJ）广州动物园大熊猫馆扩建工程/7、考古发掘工作报告/报告用图/带背景器物照/M20：1 陶罐 (2).JPGM20：1 陶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H:/发掘/GZKG-2022-164-5(FJ）广州动物园大熊猫馆扩建工程/7、考古发掘工作报告/报告用图/带背景器物照/M20：1 陶罐 (2).JPGM20：1 陶罐 (2)"/>
                          <pic:cNvPicPr>
                            <a:picLocks noChangeAspect="1"/>
                          </pic:cNvPicPr>
                        </pic:nvPicPr>
                        <pic:blipFill>
                          <a:blip r:embed="rId240">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rPr>
            </w:pPr>
            <w:r>
              <w:rPr>
                <w:rFonts w:hint="default"/>
                <w:lang w:val="en-US" w:eastAsia="zh-CN"/>
              </w:rPr>
              <w:drawing>
                <wp:inline distT="0" distB="0" distL="114300" distR="114300">
                  <wp:extent cx="2484755" cy="1656080"/>
                  <wp:effectExtent l="0" t="0" r="10795" b="1270"/>
                  <wp:docPr id="214" name="图片 214" descr="H:/发掘/GZKG-2022-164-5(FJ）广州动物园大熊猫馆扩建工程/7、考古发掘工作报告/报告用图/带背景器物照/M33：2 四耳罐 (2).JPGM33：2 四耳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H:/发掘/GZKG-2022-164-5(FJ）广州动物园大熊猫馆扩建工程/7、考古发掘工作报告/报告用图/带背景器物照/M33：2 四耳罐 (2).JPGM33：2 四耳罐 (2)"/>
                          <pic:cNvPicPr>
                            <a:picLocks noChangeAspect="1"/>
                          </pic:cNvPicPr>
                        </pic:nvPicPr>
                        <pic:blipFill>
                          <a:blip r:embed="rId241">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221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M20：1陶罐</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222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M33：2四系罐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rPr>
            </w:pPr>
            <w:r>
              <w:rPr>
                <w:rFonts w:hint="default"/>
                <w:lang w:val="en-US" w:eastAsia="zh-CN"/>
              </w:rPr>
              <w:drawing>
                <wp:inline distT="0" distB="0" distL="114300" distR="114300">
                  <wp:extent cx="2484755" cy="1656080"/>
                  <wp:effectExtent l="0" t="0" r="10795" b="1270"/>
                  <wp:docPr id="217" name="图片 217" descr="H:/发掘/GZKG-2022-164-5(FJ）广州动物园大熊猫馆扩建工程/7、考古发掘工作报告/报告用图/带背景器物照/M16：6 釉陶盘 (2).JPGM16：6 釉陶盘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H:/发掘/GZKG-2022-164-5(FJ）广州动物园大熊猫馆扩建工程/7、考古发掘工作报告/报告用图/带背景器物照/M16：6 釉陶盘 (2).JPGM16：6 釉陶盘 (2)"/>
                          <pic:cNvPicPr>
                            <a:picLocks noChangeAspect="1"/>
                          </pic:cNvPicPr>
                        </pic:nvPicPr>
                        <pic:blipFill>
                          <a:blip r:embed="rId242">
                            <a:lum bright="6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rPr>
            </w:pPr>
            <w:r>
              <w:rPr>
                <w:rFonts w:hint="default"/>
                <w:lang w:val="en-US" w:eastAsia="zh-CN"/>
              </w:rPr>
              <w:drawing>
                <wp:inline distT="0" distB="0" distL="114300" distR="114300">
                  <wp:extent cx="2484755" cy="1656080"/>
                  <wp:effectExtent l="0" t="0" r="10795" b="1270"/>
                  <wp:docPr id="218" name="图片 218" descr="H:/发掘/GZKG-2022-164-5(FJ）广州动物园大熊猫馆扩建工程/7、考古发掘工作报告/报告用图/带背景器物照/M43：1 陶罐 (2).JPGM43：1 陶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H:/发掘/GZKG-2022-164-5(FJ）广州动物园大熊猫馆扩建工程/7、考古发掘工作报告/报告用图/带背景器物照/M43：1 陶罐 (2).JPGM43：1 陶罐 (2)"/>
                          <pic:cNvPicPr>
                            <a:picLocks noChangeAspect="1"/>
                          </pic:cNvPicPr>
                        </pic:nvPicPr>
                        <pic:blipFill>
                          <a:blip r:embed="rId243">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223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M16：6釉陶盘</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224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M43：1陶罐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24" name="图片 224" descr="H:/发掘/GZKG-2022-164-5(FJ）广州动物园大熊猫馆扩建工程/7、考古发掘工作报告/报告用图/带背景器物照/M7：21 陶卮带盖 (2).JPGM7：21 陶卮带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H:/发掘/GZKG-2022-164-5(FJ）广州动物园大熊猫馆扩建工程/7、考古发掘工作报告/报告用图/带背景器物照/M7：21 陶卮带盖 (2).JPGM7：21 陶卮带盖 (2)"/>
                          <pic:cNvPicPr>
                            <a:picLocks noChangeAspect="1"/>
                          </pic:cNvPicPr>
                        </pic:nvPicPr>
                        <pic:blipFill>
                          <a:blip r:embed="rId244">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25" name="图片 225" descr="H:/发掘/GZKG-2022-164-5(FJ）广州动物园大熊猫馆扩建工程/7、考古发掘工作报告/报告用图/带背景器物照/M7：22 耳杯(3).JPGM7：22 耳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H:/发掘/GZKG-2022-164-5(FJ）广州动物园大熊猫馆扩建工程/7、考古发掘工作报告/报告用图/带背景器物照/M7：22 耳杯(3).JPGM7：22 耳杯(3)"/>
                          <pic:cNvPicPr>
                            <a:picLocks noChangeAspect="1"/>
                          </pic:cNvPicPr>
                        </pic:nvPicPr>
                        <pic:blipFill>
                          <a:blip r:embed="rId245">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225</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M7：21陶卮（带盖）</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226</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M7：22耳杯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default"/>
                <w:highlight w:val="none"/>
                <w:lang w:val="en-US" w:eastAsia="zh-CN"/>
              </w:rPr>
              <w:drawing>
                <wp:inline distT="0" distB="0" distL="114300" distR="114300">
                  <wp:extent cx="2484755" cy="1656080"/>
                  <wp:effectExtent l="0" t="0" r="10795" b="1270"/>
                  <wp:docPr id="229" name="图片 229" descr="H:/发掘/GZKG-2022-164-5(FJ）广州动物园大熊猫馆扩建工程/7、考古发掘工作报告/报告用图/带背景器物照/M7：24 器盖 (1).JPGM7：24 器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H:/发掘/GZKG-2022-164-5(FJ）广州动物园大熊猫馆扩建工程/7、考古发掘工作报告/报告用图/带背景器物照/M7：24 器盖 (1).JPGM7：24 器盖 (1)"/>
                          <pic:cNvPicPr>
                            <a:picLocks noChangeAspect="1"/>
                          </pic:cNvPicPr>
                        </pic:nvPicPr>
                        <pic:blipFill>
                          <a:blip r:embed="rId246">
                            <a:lum bright="6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default"/>
                <w:highlight w:val="none"/>
                <w:lang w:val="en-US" w:eastAsia="zh-CN"/>
              </w:rPr>
            </w:pPr>
            <w:r>
              <w:rPr>
                <w:rFonts w:hint="eastAsia"/>
                <w:lang w:val="en-US" w:eastAsia="zh-CN"/>
              </w:rPr>
              <w:drawing>
                <wp:inline distT="0" distB="0" distL="114300" distR="114300">
                  <wp:extent cx="2484755" cy="1656080"/>
                  <wp:effectExtent l="0" t="0" r="10795" b="1270"/>
                  <wp:docPr id="230" name="图片 230" descr="H:/发掘/GZKG-2022-164-5(FJ）广州动物园大熊猫馆扩建工程/7、考古发掘工作报告/报告用图/带背景器物照/M7：38 陶卮 (2).JPGM7：38 陶卮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H:/发掘/GZKG-2022-164-5(FJ）广州动物园大熊猫馆扩建工程/7、考古发掘工作报告/报告用图/带背景器物照/M7：38 陶卮 (2).JPGM7：38 陶卮 (2)"/>
                          <pic:cNvPicPr>
                            <a:picLocks noChangeAspect="1"/>
                          </pic:cNvPicPr>
                        </pic:nvPicPr>
                        <pic:blipFill>
                          <a:blip r:embed="rId247">
                            <a:lum bright="6000" contrast="12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highlight w:val="none"/>
                <w:vertAlign w:val="baseline"/>
                <w:lang w:val="en-US"/>
              </w:rPr>
            </w:pPr>
            <w:r>
              <w:rPr>
                <w:rFonts w:hint="eastAsia" w:ascii="黑体" w:hAnsi="黑体" w:eastAsia="黑体" w:cs="黑体"/>
                <w:color w:val="auto"/>
                <w:sz w:val="21"/>
                <w:szCs w:val="21"/>
                <w:highlight w:val="none"/>
              </w:rPr>
              <w:t xml:space="preserve">图 </w:t>
            </w: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 SEQ 图 \* ARABIC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 w:val="21"/>
                <w:szCs w:val="21"/>
                <w:highlight w:val="none"/>
              </w:rPr>
              <w:t>227</w:t>
            </w:r>
            <w:r>
              <w:rPr>
                <w:rFonts w:hint="eastAsia" w:ascii="黑体" w:hAnsi="黑体" w:eastAsia="黑体" w:cs="黑体"/>
                <w:color w:val="auto"/>
                <w:sz w:val="21"/>
                <w:szCs w:val="21"/>
                <w:highlight w:val="none"/>
              </w:rPr>
              <w:fldChar w:fldCharType="end"/>
            </w:r>
            <w:r>
              <w:rPr>
                <w:rFonts w:hint="eastAsia" w:ascii="黑体" w:hAnsi="黑体" w:eastAsia="黑体" w:cs="黑体"/>
                <w:color w:val="auto"/>
                <w:sz w:val="21"/>
                <w:szCs w:val="21"/>
                <w:highlight w:val="none"/>
              </w:rPr>
              <w:t xml:space="preserve">  </w:t>
            </w:r>
            <w:r>
              <w:rPr>
                <w:rFonts w:hint="eastAsia" w:ascii="黑体" w:hAnsi="黑体" w:eastAsia="黑体" w:cs="黑体"/>
                <w:color w:val="auto"/>
                <w:kern w:val="2"/>
                <w:sz w:val="21"/>
                <w:szCs w:val="21"/>
                <w:highlight w:val="none"/>
                <w:lang w:val="en-US" w:eastAsia="zh-CN" w:bidi="ar-SA"/>
              </w:rPr>
              <w:t>M7：24器盖</w:t>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228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M7：38陶卮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rPr>
            </w:pPr>
            <w:r>
              <w:rPr>
                <w:rFonts w:hint="eastAsia"/>
                <w:lang w:val="en-US" w:eastAsia="zh-CN"/>
              </w:rPr>
              <w:drawing>
                <wp:inline distT="0" distB="0" distL="114300" distR="114300">
                  <wp:extent cx="2484755" cy="1656080"/>
                  <wp:effectExtent l="0" t="0" r="10795" b="1270"/>
                  <wp:docPr id="233" name="图片 233" descr="H:/发掘/GZKG-2022-164-5(FJ）广州动物园大熊猫馆扩建工程/7、考古发掘工作报告/报告用图/带背景器物照/M7：42 器盖 (3).JPGM7：42 器盖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H:/发掘/GZKG-2022-164-5(FJ）广州动物园大熊猫馆扩建工程/7、考古发掘工作报告/报告用图/带背景器物照/M7：42 器盖 (3).JPGM7：42 器盖 (3)"/>
                          <pic:cNvPicPr>
                            <a:picLocks noChangeAspect="1"/>
                          </pic:cNvPicPr>
                        </pic:nvPicPr>
                        <pic:blipFill>
                          <a:blip r:embed="rId248">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rPr>
            </w:pPr>
            <w:r>
              <w:rPr>
                <w:rFonts w:hint="default"/>
                <w:lang w:val="en-US" w:eastAsia="zh-CN"/>
              </w:rPr>
              <w:drawing>
                <wp:inline distT="0" distB="0" distL="114300" distR="114300">
                  <wp:extent cx="2484755" cy="1656080"/>
                  <wp:effectExtent l="0" t="0" r="10795" b="1270"/>
                  <wp:docPr id="234" name="图片 234" descr="H:/发掘/GZKG-2022-164-5(FJ）广州动物园大熊猫馆扩建工程/7、考古发掘工作报告/报告用图/带背景器物照/M7：43 器盖 (2).JPGM7：43 器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H:/发掘/GZKG-2022-164-5(FJ）广州动物园大熊猫馆扩建工程/7、考古发掘工作报告/报告用图/带背景器物照/M7：43 器盖 (2).JPGM7：43 器盖 (2)"/>
                          <pic:cNvPicPr>
                            <a:picLocks noChangeAspect="1"/>
                          </pic:cNvPicPr>
                        </pic:nvPicPr>
                        <pic:blipFill>
                          <a:blip r:embed="rId249">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229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M7：42器盖</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230</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M7：43器盖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35" name="图片 235" descr="H:/发掘/GZKG-2022-164-5(FJ）广州动物园大熊猫馆扩建工程/7、考古发掘工作报告/报告用图/带背景器物照/M7：52 器盖 (2).JPGM7：52 器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H:/发掘/GZKG-2022-164-5(FJ）广州动物园大熊猫馆扩建工程/7、考古发掘工作报告/报告用图/带背景器物照/M7：52 器盖 (2).JPGM7：52 器盖 (2)"/>
                          <pic:cNvPicPr>
                            <a:picLocks noChangeAspect="1"/>
                          </pic:cNvPicPr>
                        </pic:nvPicPr>
                        <pic:blipFill>
                          <a:blip r:embed="rId250">
                            <a:lum bright="6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default"/>
                <w:lang w:val="en-US" w:eastAsia="zh-CN"/>
              </w:rPr>
            </w:pPr>
            <w:r>
              <w:rPr>
                <w:rFonts w:hint="eastAsia"/>
                <w:lang w:val="en-US" w:eastAsia="zh-CN"/>
              </w:rPr>
              <w:drawing>
                <wp:inline distT="0" distB="0" distL="114300" distR="114300">
                  <wp:extent cx="2484755" cy="1656080"/>
                  <wp:effectExtent l="0" t="0" r="10795" b="1270"/>
                  <wp:docPr id="236" name="图片 236" descr="H:/发掘/GZKG-2022-164-5(FJ）广州动物园大熊猫馆扩建工程/7、考古发掘工作报告/报告用图/带背景器物照/M8：5 小碗 (2).JPGM8：5 小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H:/发掘/GZKG-2022-164-5(FJ）广州动物园大熊猫馆扩建工程/7、考古发掘工作报告/报告用图/带背景器物照/M8：5 小碗 (2).JPGM8：5 小碗 (2)"/>
                          <pic:cNvPicPr>
                            <a:picLocks noChangeAspect="1"/>
                          </pic:cNvPicPr>
                        </pic:nvPicPr>
                        <pic:blipFill>
                          <a:blip r:embed="rId251">
                            <a:lum bright="6000" contrast="12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M7：52器盖</w:t>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M8：5陶小碗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37" name="图片 237" descr="H:/发掘/GZKG-2022-164-5(FJ）广州动物园大熊猫馆扩建工程/7、考古发掘工作报告/报告用图/带背景器物照/M8：1 熏炉 (3).JPGM8：1 熏炉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H:/发掘/GZKG-2022-164-5(FJ）广州动物园大熊猫馆扩建工程/7、考古发掘工作报告/报告用图/带背景器物照/M8：1 熏炉 (3).JPGM8：1 熏炉 (3)"/>
                          <pic:cNvPicPr>
                            <a:picLocks noChangeAspect="1"/>
                          </pic:cNvPicPr>
                        </pic:nvPicPr>
                        <pic:blipFill>
                          <a:blip r:embed="rId252">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38" name="图片 238" descr="H:/发掘/GZKG-2022-164-5(FJ）广州动物园大熊猫馆扩建工程/7、考古发掘工作报告/报告用图/带背景器物照/M8：2 碟 (2).JPGM8：2 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H:/发掘/GZKG-2022-164-5(FJ）广州动物园大熊猫馆扩建工程/7、考古发掘工作报告/报告用图/带背景器物照/M8：2 碟 (2).JPGM8：2 碟 (2)"/>
                          <pic:cNvPicPr>
                            <a:picLocks noChangeAspect="1"/>
                          </pic:cNvPicPr>
                        </pic:nvPicPr>
                        <pic:blipFill>
                          <a:blip r:embed="rId253">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M8：1熏炉</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M8：2陶碟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39" name="图片 239" descr="H:/发掘/GZKG-2022-164-5(FJ）广州动物园大熊猫馆扩建工程/7、考古发掘工作报告/报告用图/带背景器物照/M8：3 碗 （1）.JPGM8：3 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H:/发掘/GZKG-2022-164-5(FJ）广州动物园大熊猫馆扩建工程/7、考古发掘工作报告/报告用图/带背景器物照/M8：3 碗 （1）.JPGM8：3 碗 （1）"/>
                          <pic:cNvPicPr>
                            <a:picLocks noChangeAspect="1"/>
                          </pic:cNvPicPr>
                        </pic:nvPicPr>
                        <pic:blipFill>
                          <a:blip r:embed="rId254">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40" name="图片 240" descr="H:/发掘/GZKG-2022-164-5(FJ）广州动物园大熊猫馆扩建工程/7、考古发掘工作报告/报告用图/带背景器物照/M8：4 小碗 (3).JPGM8：4 小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H:/发掘/GZKG-2022-164-5(FJ）广州动物园大熊猫馆扩建工程/7、考古发掘工作报告/报告用图/带背景器物照/M8：4 小碗 (3).JPGM8：4 小碗 (3)"/>
                          <pic:cNvPicPr>
                            <a:picLocks noChangeAspect="1"/>
                          </pic:cNvPicPr>
                        </pic:nvPicPr>
                        <pic:blipFill>
                          <a:blip r:embed="rId255">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M8：3陶碗</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236</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M8：4小陶碗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41" name="图片 241" descr="H:/发掘/GZKG-2022-164-5(FJ）广州动物园大熊猫馆扩建工程/7、考古发掘工作报告/报告用图/带背景器物照/M8：7 碗 (3).JPGM8：7 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H:/发掘/GZKG-2022-164-5(FJ）广州动物园大熊猫馆扩建工程/7、考古发掘工作报告/报告用图/带背景器物照/M8：7 碗 (3).JPGM8：7 碗 (3)"/>
                          <pic:cNvPicPr>
                            <a:picLocks noChangeAspect="1"/>
                          </pic:cNvPicPr>
                        </pic:nvPicPr>
                        <pic:blipFill>
                          <a:blip r:embed="rId256">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42" name="图片 242" descr="H:/发掘/GZKG-2022-164-5(FJ）广州动物园大熊猫馆扩建工程/7、考古发掘工作报告/报告用图/带背景器物照/M8：9 碗 (2).JPGM8：9 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H:/发掘/GZKG-2022-164-5(FJ）广州动物园大熊猫馆扩建工程/7、考古发掘工作报告/报告用图/带背景器物照/M8：9 碗 (2).JPGM8：9 碗 (2)"/>
                          <pic:cNvPicPr>
                            <a:picLocks noChangeAspect="1"/>
                          </pic:cNvPicPr>
                        </pic:nvPicPr>
                        <pic:blipFill>
                          <a:blip r:embed="rId257">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M8：7陶碗</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M8：9陶碗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43" name="图片 243" descr="H:/发掘/GZKG-2022-164-5(FJ）广州动物园大熊猫馆扩建工程/7、考古发掘工作报告/报告用图/带背景器物照/M16：5 砚台 (2).JPGM16：5 砚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H:/发掘/GZKG-2022-164-5(FJ）广州动物园大熊猫馆扩建工程/7、考古发掘工作报告/报告用图/带背景器物照/M16：5 砚台 (2).JPGM16：5 砚台 (2)"/>
                          <pic:cNvPicPr>
                            <a:picLocks noChangeAspect="1"/>
                          </pic:cNvPicPr>
                        </pic:nvPicPr>
                        <pic:blipFill>
                          <a:blip r:embed="rId258">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44" name="图片 244" descr="H:/发掘/GZKG-2022-164-5(FJ）广州动物园大熊猫馆扩建工程/7、考古发掘工作报告/报告用图/带背景器物照/M8填土：2  唾壶 (7).JPGM8填土：2  唾壶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H:/发掘/GZKG-2022-164-5(FJ）广州动物园大熊猫馆扩建工程/7、考古发掘工作报告/报告用图/带背景器物照/M8填土：2  唾壶 (7).JPGM8填土：2  唾壶 (7)"/>
                          <pic:cNvPicPr>
                            <a:picLocks noChangeAspect="1"/>
                          </pic:cNvPicPr>
                        </pic:nvPicPr>
                        <pic:blipFill>
                          <a:blip r:embed="rId259">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239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M16：5砚台</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240</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M8填土：2唾壶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lang w:val="en-US" w:eastAsia="zh-CN"/>
              </w:rPr>
              <w:drawing>
                <wp:inline distT="0" distB="0" distL="114300" distR="114300">
                  <wp:extent cx="2484755" cy="1656080"/>
                  <wp:effectExtent l="0" t="0" r="10795" b="1270"/>
                  <wp:docPr id="245" name="图片 245" descr="H:/发掘/GZKG-2022-164-5(FJ）广州动物园大熊猫馆扩建工程/7、考古发掘工作报告/报告用图/带背景器物照/M16：2 小陶盂 (3).JPGM16：2 小陶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H:/发掘/GZKG-2022-164-5(FJ）广州动物园大熊猫馆扩建工程/7、考古发掘工作报告/报告用图/带背景器物照/M16：2 小陶盂 (3).JPGM16：2 小陶盂 (3)"/>
                          <pic:cNvPicPr>
                            <a:picLocks noChangeAspect="1"/>
                          </pic:cNvPicPr>
                        </pic:nvPicPr>
                        <pic:blipFill>
                          <a:blip r:embed="rId260">
                            <a:lum bright="6000" contrast="12000"/>
                          </a:blip>
                          <a:srcRect/>
                          <a:stretch>
                            <a:fillRect/>
                          </a:stretch>
                        </pic:blipFill>
                        <pic:spPr>
                          <a:xfrm>
                            <a:off x="0" y="0"/>
                            <a:ext cx="2484755" cy="1656080"/>
                          </a:xfrm>
                          <a:prstGeom prst="rect">
                            <a:avLst/>
                          </a:prstGeom>
                        </pic:spPr>
                      </pic:pic>
                    </a:graphicData>
                  </a:graphic>
                </wp:inline>
              </w:drawing>
            </w:r>
          </w:p>
        </w:tc>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default"/>
                <w:lang w:val="en-US" w:eastAsia="zh-CN"/>
              </w:rPr>
              <w:drawing>
                <wp:inline distT="0" distB="0" distL="114300" distR="114300">
                  <wp:extent cx="2484755" cy="1656080"/>
                  <wp:effectExtent l="0" t="0" r="10795" b="1270"/>
                  <wp:docPr id="246" name="图片 246" descr="H:/发掘/GZKG-2022-164-5(FJ）广州动物园大熊猫馆扩建工程/7、考古发掘工作报告/报告用图/带背景器物照/M16：4 陶器盖 (3).JPGM16：4 陶器盖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H:/发掘/GZKG-2022-164-5(FJ）广州动物园大熊猫馆扩建工程/7、考古发掘工作报告/报告用图/带背景器物照/M16：4 陶器盖 (3).JPGM16：4 陶器盖 (3)"/>
                          <pic:cNvPicPr>
                            <a:picLocks noChangeAspect="1"/>
                          </pic:cNvPicPr>
                        </pic:nvPicPr>
                        <pic:blipFill>
                          <a:blip r:embed="rId261">
                            <a:lum bright="6000"/>
                          </a:blip>
                          <a:srcRect/>
                          <a:stretch>
                            <a:fillRect/>
                          </a:stretch>
                        </pic:blipFill>
                        <pic:spPr>
                          <a:xfrm>
                            <a:off x="0" y="0"/>
                            <a:ext cx="2484755" cy="165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9" w:type="dxa"/>
            <w:tcBorders>
              <w:top w:val="nil"/>
              <w:left w:val="nil"/>
              <w:bottom w:val="nil"/>
              <w:right w:val="nil"/>
            </w:tcBorders>
            <w:vAlign w:val="top"/>
          </w:tcPr>
          <w:p>
            <w:pPr>
              <w:pStyle w:val="4"/>
              <w:keepNext w:val="0"/>
              <w:keepLines w:val="0"/>
              <w:pageBreakBefore w:val="0"/>
              <w:widowControl w:val="0"/>
              <w:kinsoku/>
              <w:wordWrap/>
              <w:overflowPunct/>
              <w:topLinePunct w:val="0"/>
              <w:autoSpaceDE/>
              <w:autoSpaceDN/>
              <w:bidi w:val="0"/>
              <w:adjustRightInd/>
              <w:snapToGrid/>
              <w:spacing w:beforeLines="0" w:after="0" w:afterLines="0"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241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M16：2小陶盂</w:t>
            </w:r>
          </w:p>
        </w:tc>
        <w:tc>
          <w:tcPr>
            <w:tcW w:w="4039"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vertAlign w:val="baseline"/>
                <w:lang w:val="en-US"/>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242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kern w:val="2"/>
                <w:sz w:val="21"/>
                <w:szCs w:val="21"/>
                <w:lang w:val="en-US" w:eastAsia="zh-CN" w:bidi="ar-SA"/>
              </w:rPr>
              <w:t>M16：4陶器盖</w:t>
            </w:r>
          </w:p>
        </w:tc>
      </w:tr>
    </w:tbl>
    <w:p>
      <w:pPr>
        <w:pStyle w:val="4"/>
        <w:ind w:left="0" w:leftChars="0" w:firstLine="0" w:firstLineChars="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keepNext/>
        <w:keepLines/>
        <w:pageBreakBefore w:val="0"/>
        <w:widowControl w:val="0"/>
        <w:numPr>
          <w:ilvl w:val="0"/>
          <w:numId w:val="2"/>
        </w:numPr>
        <w:kinsoku/>
        <w:wordWrap/>
        <w:overflowPunct/>
        <w:topLinePunct w:val="0"/>
        <w:autoSpaceDE/>
        <w:autoSpaceDN/>
        <w:bidi w:val="0"/>
        <w:adjustRightInd/>
        <w:snapToGrid/>
        <w:spacing w:line="360" w:lineRule="auto"/>
        <w:ind w:firstLine="0" w:firstLineChars="0"/>
        <w:jc w:val="center"/>
        <w:textAlignment w:val="auto"/>
        <w:outlineLvl w:val="0"/>
        <w:rPr>
          <w:rFonts w:hint="eastAsia" w:ascii="宋体" w:hAnsi="宋体" w:eastAsia="宋体" w:cs="宋体"/>
          <w:b/>
          <w:bCs/>
          <w:color w:val="auto"/>
          <w:kern w:val="44"/>
          <w:sz w:val="28"/>
          <w:szCs w:val="44"/>
          <w:lang w:val="en-US" w:eastAsia="zh-CN" w:bidi="ar-SA"/>
        </w:rPr>
      </w:pPr>
      <w:bookmarkStart w:id="74" w:name="_Toc1049"/>
      <w:r>
        <w:rPr>
          <w:rFonts w:hint="eastAsia" w:ascii="宋体" w:hAnsi="宋体" w:eastAsia="宋体" w:cs="宋体"/>
          <w:b/>
          <w:bCs/>
          <w:color w:val="auto"/>
          <w:kern w:val="44"/>
          <w:sz w:val="28"/>
          <w:szCs w:val="44"/>
          <w:lang w:val="en-US" w:eastAsia="zh-CN" w:bidi="ar-SA"/>
        </w:rPr>
        <w:t>考古成果和文物保护意见</w:t>
      </w:r>
      <w:bookmarkEnd w:id="74"/>
    </w:p>
    <w:p>
      <w:pPr>
        <w:keepNext/>
        <w:keepLines/>
        <w:widowControl/>
        <w:bidi w:val="0"/>
        <w:spacing w:before="240" w:after="60" w:line="360" w:lineRule="auto"/>
        <w:ind w:firstLine="560" w:firstLineChars="200"/>
        <w:jc w:val="left"/>
        <w:outlineLvl w:val="1"/>
        <w:rPr>
          <w:rFonts w:hint="eastAsia" w:ascii="Arial" w:hAnsi="Arial" w:eastAsia="宋体" w:cs="Times New Roman"/>
          <w:b w:val="0"/>
          <w:bCs w:val="0"/>
          <w:color w:val="auto"/>
          <w:kern w:val="28"/>
          <w:sz w:val="28"/>
          <w:szCs w:val="22"/>
          <w:lang w:val="en-US" w:eastAsia="zh-CN" w:bidi="en-US"/>
        </w:rPr>
      </w:pPr>
      <w:bookmarkStart w:id="75" w:name="_Toc30695"/>
      <w:bookmarkStart w:id="76" w:name="_Toc25742"/>
      <w:r>
        <w:rPr>
          <w:rFonts w:hint="eastAsia" w:ascii="Arial" w:hAnsi="Arial" w:eastAsia="宋体" w:cs="Times New Roman"/>
          <w:b w:val="0"/>
          <w:bCs w:val="0"/>
          <w:color w:val="auto"/>
          <w:kern w:val="28"/>
          <w:sz w:val="28"/>
          <w:szCs w:val="22"/>
          <w:lang w:val="en-US" w:eastAsia="zh-CN" w:bidi="en-US"/>
        </w:rPr>
        <w:t>（一）考古成果</w:t>
      </w:r>
      <w:bookmarkEnd w:id="75"/>
      <w:bookmarkEnd w:id="76"/>
    </w:p>
    <w:p>
      <w:pPr>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cs="宋体"/>
          <w:color w:val="auto"/>
          <w:highlight w:val="none"/>
          <w:lang w:val="en-US" w:eastAsia="zh-CN"/>
        </w:rPr>
      </w:pPr>
      <w:bookmarkStart w:id="77" w:name="_Toc21614"/>
      <w:r>
        <w:rPr>
          <w:rFonts w:hint="eastAsia" w:ascii="宋体" w:hAnsi="宋体" w:cs="宋体"/>
          <w:color w:val="auto"/>
          <w:highlight w:val="none"/>
          <w:lang w:val="en-US" w:eastAsia="zh-CN"/>
        </w:rPr>
        <w:t>根据《中华人民共和国文物保护法》《广州市文物保护规定》，经报请国家文物局批准（考执字（2024）第（640）号），按照《广州市文物局关于广州动物园大熊猫馆扩建工程考古调查勘探工作完成的函》（文物20240266号）的指导意见，受广州动物园委托，配合熊猫馆扩建工程，我院对熊猫馆考古范围内发现的古代文化遗存进行了考古发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本次考古工作完成发掘面积160平方米，共清理东汉至清代遗迹48处，其中西汉墓葬1座，东汉墓葬1座，东晋墓葬2座，南朝墓葬4座、墓葬排水沟1条，唐代墓葬8座、沟1条，清代墓葬28座、沟1条、灰坑1个，出土陶器、铜器、珠饰等各类文物112件（套），采集陶片、墓砖、棺木、人骨、土样等标本共102件（袋）。</w:t>
      </w:r>
    </w:p>
    <w:p>
      <w:pPr>
        <w:keepNext/>
        <w:keepLines/>
        <w:widowControl/>
        <w:bidi w:val="0"/>
        <w:spacing w:before="240" w:after="60" w:line="360" w:lineRule="auto"/>
        <w:ind w:firstLine="560" w:firstLineChars="200"/>
        <w:jc w:val="left"/>
        <w:outlineLvl w:val="1"/>
        <w:rPr>
          <w:rFonts w:hint="eastAsia" w:ascii="Arial" w:hAnsi="Arial" w:eastAsia="宋体" w:cs="Times New Roman"/>
          <w:b w:val="0"/>
          <w:bCs w:val="0"/>
          <w:color w:val="auto"/>
          <w:kern w:val="28"/>
          <w:sz w:val="28"/>
          <w:szCs w:val="22"/>
          <w:lang w:val="en-US" w:eastAsia="zh-CN" w:bidi="en-US"/>
        </w:rPr>
      </w:pPr>
      <w:bookmarkStart w:id="78" w:name="_Toc11239"/>
      <w:r>
        <w:rPr>
          <w:rFonts w:hint="eastAsia" w:ascii="Arial" w:hAnsi="Arial" w:eastAsia="宋体" w:cs="Times New Roman"/>
          <w:b w:val="0"/>
          <w:bCs w:val="0"/>
          <w:color w:val="auto"/>
          <w:kern w:val="28"/>
          <w:sz w:val="28"/>
          <w:szCs w:val="22"/>
          <w:lang w:val="en-US" w:eastAsia="zh-CN" w:bidi="en-US"/>
        </w:rPr>
        <w:t>（二）文物保护意见</w:t>
      </w:r>
      <w:bookmarkEnd w:id="77"/>
      <w:bookmarkEnd w:id="78"/>
    </w:p>
    <w:p>
      <w:pPr>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广州动物园大熊猫馆位于广州市“小北-建设新村-华侨新村-太和岗-区庄-麻鹰岗”地下文物埋藏区内，自建国以来，考古工作者在广州动物园内及周边发现了大量的古墓葬。本次考古发掘成果再次表明这一区域的文物资源非常丰富，自汉代以来就是广州先民理想的埋葬场所，同时也为研究古代广州城近郊的埋葬习俗和历史地理环境变迁提供了新的考古资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本次考古发掘期间，我院严格按照《田野考古工作规程》进行科学发掘，对考古资料予以详细记录，对出土遗物全面收集，妥善保护，以便下一步整理研究。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受大熊猫馆基坑和红线范围要求所限，本次清理的M8、M17、M18、M40、G1等均未完全揭露，遗迹局部在基坑（红线）范围外或树木下无法进行发掘。本次考古发掘工作结束后，建设单位可以按相关规定办理施工建设的其他手续，但如果施工范围超出本次考古工作范围，则需要再次开展考古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cs="宋体"/>
          <w:color w:val="0000FF"/>
          <w:highlight w:val="none"/>
          <w:lang w:val="en-US" w:eastAsia="zh-CN"/>
        </w:rPr>
      </w:pPr>
    </w:p>
    <w:p>
      <w:pPr>
        <w:ind w:firstLine="0" w:firstLineChars="0"/>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br w:type="page"/>
      </w:r>
    </w:p>
    <w:p>
      <w:pPr>
        <w:keepNext/>
        <w:keepLines/>
        <w:widowControl w:val="0"/>
        <w:numPr>
          <w:ilvl w:val="0"/>
          <w:numId w:val="0"/>
        </w:numPr>
        <w:spacing w:line="360" w:lineRule="auto"/>
        <w:ind w:firstLine="0" w:firstLineChars="0"/>
        <w:jc w:val="both"/>
        <w:outlineLvl w:val="0"/>
        <w:rPr>
          <w:rFonts w:hint="eastAsia" w:ascii="宋体" w:hAnsi="宋体" w:eastAsia="宋体" w:cs="宋体"/>
          <w:b/>
          <w:bCs/>
          <w:color w:val="auto"/>
          <w:kern w:val="44"/>
          <w:sz w:val="24"/>
          <w:szCs w:val="24"/>
          <w:lang w:val="en-US" w:eastAsia="zh-CN" w:bidi="ar-SA"/>
        </w:rPr>
      </w:pPr>
      <w:bookmarkStart w:id="79" w:name="_Toc1816"/>
      <w:r>
        <w:rPr>
          <w:rFonts w:hint="eastAsia" w:ascii="宋体" w:hAnsi="宋体" w:eastAsia="宋体" w:cs="宋体"/>
          <w:b/>
          <w:bCs/>
          <w:color w:val="auto"/>
          <w:kern w:val="44"/>
          <w:sz w:val="24"/>
          <w:szCs w:val="24"/>
          <w:lang w:val="en-US" w:eastAsia="zh-CN" w:bidi="ar-SA"/>
        </w:rPr>
        <w:t>附表</w:t>
      </w:r>
      <w:r>
        <w:rPr>
          <w:rFonts w:hint="eastAsia" w:ascii="宋体" w:hAnsi="宋体" w:cs="宋体"/>
          <w:b/>
          <w:bCs/>
          <w:color w:val="auto"/>
          <w:kern w:val="44"/>
          <w:sz w:val="24"/>
          <w:szCs w:val="24"/>
          <w:lang w:val="en-US" w:eastAsia="zh-CN" w:bidi="ar-SA"/>
        </w:rPr>
        <w:t xml:space="preserve">一 </w:t>
      </w:r>
      <w:r>
        <w:rPr>
          <w:rFonts w:hint="eastAsia" w:ascii="宋体" w:hAnsi="宋体" w:eastAsia="宋体" w:cs="宋体"/>
          <w:b/>
          <w:bCs/>
          <w:color w:val="auto"/>
          <w:kern w:val="44"/>
          <w:sz w:val="24"/>
          <w:szCs w:val="24"/>
          <w:lang w:val="en-US" w:eastAsia="zh-CN" w:bidi="ar-SA"/>
        </w:rPr>
        <w:t xml:space="preserve"> </w:t>
      </w:r>
      <w:r>
        <w:rPr>
          <w:rFonts w:hint="eastAsia" w:ascii="宋体" w:hAnsi="宋体" w:cs="宋体"/>
          <w:b/>
          <w:bCs/>
          <w:color w:val="auto"/>
          <w:kern w:val="44"/>
          <w:sz w:val="24"/>
          <w:szCs w:val="24"/>
          <w:lang w:val="en-US" w:eastAsia="zh-CN" w:bidi="ar-SA"/>
        </w:rPr>
        <w:t>广州动物园大熊猫馆扩建工程</w:t>
      </w:r>
      <w:r>
        <w:rPr>
          <w:rFonts w:hint="eastAsia" w:ascii="宋体" w:hAnsi="宋体" w:eastAsia="宋体" w:cs="宋体"/>
          <w:b/>
          <w:bCs/>
          <w:color w:val="auto"/>
          <w:kern w:val="44"/>
          <w:sz w:val="24"/>
          <w:szCs w:val="24"/>
          <w:lang w:val="en-US" w:eastAsia="zh-CN" w:bidi="ar-SA"/>
        </w:rPr>
        <w:t>考古发掘</w:t>
      </w:r>
      <w:r>
        <w:rPr>
          <w:rFonts w:hint="eastAsia" w:ascii="宋体" w:hAnsi="宋体" w:cs="宋体"/>
          <w:b/>
          <w:bCs/>
          <w:color w:val="auto"/>
          <w:kern w:val="44"/>
          <w:sz w:val="24"/>
          <w:szCs w:val="24"/>
          <w:lang w:val="en-US" w:eastAsia="zh-CN" w:bidi="ar-SA"/>
        </w:rPr>
        <w:t>遗迹</w:t>
      </w:r>
      <w:r>
        <w:rPr>
          <w:rFonts w:hint="eastAsia" w:ascii="宋体" w:hAnsi="宋体" w:eastAsia="宋体" w:cs="宋体"/>
          <w:b/>
          <w:bCs/>
          <w:color w:val="auto"/>
          <w:kern w:val="44"/>
          <w:sz w:val="24"/>
          <w:szCs w:val="24"/>
          <w:lang w:val="en-US" w:eastAsia="zh-CN" w:bidi="ar-SA"/>
        </w:rPr>
        <w:t>统计表</w:t>
      </w:r>
      <w:bookmarkEnd w:id="79"/>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931"/>
        <w:gridCol w:w="3123"/>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20"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color w:val="auto"/>
                <w:vertAlign w:val="baseline"/>
                <w:lang w:val="en-US" w:eastAsia="zh-CN"/>
              </w:rPr>
            </w:pPr>
            <w:r>
              <w:rPr>
                <w:rFonts w:hint="eastAsia" w:ascii="宋体" w:hAnsi="宋体" w:eastAsia="宋体" w:cs="宋体"/>
                <w:b/>
                <w:bCs/>
                <w:color w:val="auto"/>
                <w:vertAlign w:val="baseline"/>
                <w:lang w:val="en-US" w:eastAsia="zh-CN"/>
              </w:rPr>
              <w:t>时代</w:t>
            </w:r>
          </w:p>
        </w:tc>
        <w:tc>
          <w:tcPr>
            <w:tcW w:w="931"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color w:val="auto"/>
                <w:vertAlign w:val="baseline"/>
                <w:lang w:val="en-US" w:eastAsia="zh-CN"/>
              </w:rPr>
            </w:pPr>
            <w:r>
              <w:rPr>
                <w:rFonts w:hint="eastAsia" w:ascii="宋体" w:hAnsi="宋体" w:eastAsia="宋体" w:cs="宋体"/>
                <w:b/>
                <w:bCs/>
                <w:color w:val="auto"/>
                <w:vertAlign w:val="baseline"/>
                <w:lang w:val="en-US" w:eastAsia="zh-CN"/>
              </w:rPr>
              <w:t>数量</w:t>
            </w:r>
          </w:p>
        </w:tc>
        <w:tc>
          <w:tcPr>
            <w:tcW w:w="3123"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color w:val="auto"/>
                <w:vertAlign w:val="baseline"/>
                <w:lang w:val="en-US" w:eastAsia="zh-CN"/>
              </w:rPr>
            </w:pPr>
            <w:r>
              <w:rPr>
                <w:rFonts w:hint="eastAsia" w:ascii="宋体" w:hAnsi="宋体" w:eastAsia="宋体" w:cs="宋体"/>
                <w:b/>
                <w:bCs/>
                <w:color w:val="auto"/>
                <w:vertAlign w:val="baseline"/>
                <w:lang w:val="en-US" w:eastAsia="zh-CN"/>
              </w:rPr>
              <w:t>遗迹编号</w:t>
            </w:r>
          </w:p>
        </w:tc>
        <w:tc>
          <w:tcPr>
            <w:tcW w:w="3264"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color w:val="auto"/>
                <w:vertAlign w:val="baseline"/>
                <w:lang w:val="en-US" w:eastAsia="zh-CN"/>
              </w:rPr>
            </w:pPr>
            <w:r>
              <w:rPr>
                <w:rFonts w:hint="eastAsia" w:ascii="宋体" w:hAnsi="宋体" w:eastAsia="宋体" w:cs="宋体"/>
                <w:b/>
                <w:bCs/>
                <w:color w:val="auto"/>
                <w:vertAlign w:val="baseline"/>
                <w:lang w:val="en-US" w:eastAsia="zh-CN"/>
              </w:rPr>
              <w:t>出土器物数量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20"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cs="宋体"/>
                <w:b/>
                <w:bCs/>
                <w:color w:val="auto"/>
                <w:vertAlign w:val="baseline"/>
                <w:lang w:val="en-US" w:eastAsia="zh-CN"/>
              </w:rPr>
            </w:pPr>
            <w:r>
              <w:rPr>
                <w:rFonts w:hint="eastAsia" w:ascii="宋体" w:hAnsi="宋体" w:cs="宋体"/>
                <w:b/>
                <w:bCs/>
                <w:color w:val="auto"/>
                <w:vertAlign w:val="baseline"/>
                <w:lang w:val="en-US" w:eastAsia="zh-CN"/>
              </w:rPr>
              <w:t>西汉</w:t>
            </w:r>
          </w:p>
        </w:tc>
        <w:tc>
          <w:tcPr>
            <w:tcW w:w="931"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cs="宋体"/>
                <w:color w:val="auto"/>
                <w:vertAlign w:val="baseline"/>
                <w:lang w:val="en-US" w:eastAsia="zh-CN"/>
              </w:rPr>
            </w:pPr>
            <w:r>
              <w:rPr>
                <w:rFonts w:hint="eastAsia" w:ascii="宋体" w:hAnsi="宋体" w:cs="宋体"/>
                <w:color w:val="auto"/>
                <w:vertAlign w:val="baseline"/>
                <w:lang w:val="en-US" w:eastAsia="zh-CN"/>
              </w:rPr>
              <w:t>1</w:t>
            </w:r>
          </w:p>
        </w:tc>
        <w:tc>
          <w:tcPr>
            <w:tcW w:w="3123"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cs="宋体"/>
                <w:color w:val="auto"/>
                <w:vertAlign w:val="baseline"/>
                <w:lang w:val="en-US" w:eastAsia="zh-CN"/>
              </w:rPr>
            </w:pPr>
            <w:r>
              <w:rPr>
                <w:rFonts w:hint="eastAsia" w:ascii="宋体" w:hAnsi="宋体" w:cs="宋体"/>
                <w:color w:val="auto"/>
                <w:vertAlign w:val="baseline"/>
                <w:lang w:val="en-US" w:eastAsia="zh-CN"/>
              </w:rPr>
              <w:t>M6</w:t>
            </w:r>
          </w:p>
        </w:tc>
        <w:tc>
          <w:tcPr>
            <w:tcW w:w="3264"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cs="宋体"/>
                <w:color w:val="auto"/>
                <w:vertAlign w:val="baseline"/>
                <w:lang w:val="en-US" w:eastAsia="zh-CN"/>
              </w:rPr>
            </w:pPr>
            <w:r>
              <w:rPr>
                <w:rFonts w:hint="eastAsia" w:ascii="宋体" w:hAnsi="宋体" w:cs="宋体"/>
                <w:color w:val="auto"/>
                <w:vertAlign w:val="baseline"/>
                <w:lang w:val="en-US" w:eastAsia="zh-CN"/>
              </w:rPr>
              <w:t>M6(0)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20"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color w:val="auto"/>
                <w:vertAlign w:val="baseline"/>
                <w:lang w:val="en-US" w:eastAsia="zh-CN"/>
              </w:rPr>
            </w:pPr>
            <w:r>
              <w:rPr>
                <w:rFonts w:hint="eastAsia" w:ascii="宋体" w:hAnsi="宋体" w:eastAsia="宋体" w:cs="宋体"/>
                <w:b/>
                <w:bCs/>
                <w:color w:val="auto"/>
                <w:vertAlign w:val="baseline"/>
                <w:lang w:val="en-US" w:eastAsia="zh-CN"/>
              </w:rPr>
              <w:t>东汉</w:t>
            </w:r>
          </w:p>
        </w:tc>
        <w:tc>
          <w:tcPr>
            <w:tcW w:w="931"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vertAlign w:val="baseline"/>
                <w:lang w:val="en-US" w:eastAsia="zh-CN"/>
              </w:rPr>
            </w:pPr>
            <w:r>
              <w:rPr>
                <w:rFonts w:hint="eastAsia" w:ascii="宋体" w:hAnsi="宋体" w:cs="宋体"/>
                <w:color w:val="auto"/>
                <w:vertAlign w:val="baseline"/>
                <w:lang w:val="en-US" w:eastAsia="zh-CN"/>
              </w:rPr>
              <w:t>1</w:t>
            </w:r>
          </w:p>
        </w:tc>
        <w:tc>
          <w:tcPr>
            <w:tcW w:w="3123"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t>M7</w:t>
            </w:r>
          </w:p>
        </w:tc>
        <w:tc>
          <w:tcPr>
            <w:tcW w:w="3264"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t>M7（6</w:t>
            </w:r>
            <w:r>
              <w:rPr>
                <w:rFonts w:hint="eastAsia" w:ascii="宋体" w:hAnsi="宋体" w:cs="宋体"/>
                <w:color w:val="auto"/>
                <w:vertAlign w:val="baseline"/>
                <w:lang w:val="en-US" w:eastAsia="zh-CN"/>
              </w:rPr>
              <w:t>9</w:t>
            </w:r>
            <w:r>
              <w:rPr>
                <w:rFonts w:hint="eastAsia" w:ascii="宋体" w:hAnsi="宋体" w:eastAsia="宋体" w:cs="宋体"/>
                <w:color w:val="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20"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color w:val="auto"/>
                <w:vertAlign w:val="baseline"/>
                <w:lang w:val="en-US" w:eastAsia="zh-CN"/>
              </w:rPr>
            </w:pPr>
            <w:r>
              <w:rPr>
                <w:rFonts w:hint="eastAsia" w:ascii="宋体" w:hAnsi="宋体" w:eastAsia="宋体" w:cs="宋体"/>
                <w:b/>
                <w:bCs/>
                <w:color w:val="auto"/>
                <w:vertAlign w:val="baseline"/>
                <w:lang w:val="en-US" w:eastAsia="zh-CN"/>
              </w:rPr>
              <w:t>东晋</w:t>
            </w:r>
          </w:p>
        </w:tc>
        <w:tc>
          <w:tcPr>
            <w:tcW w:w="931"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vertAlign w:val="baseline"/>
                <w:lang w:val="en-US" w:eastAsia="zh-CN"/>
              </w:rPr>
            </w:pPr>
            <w:r>
              <w:rPr>
                <w:rFonts w:hint="eastAsia" w:ascii="宋体" w:hAnsi="宋体" w:cs="宋体"/>
                <w:color w:val="auto"/>
                <w:vertAlign w:val="baseline"/>
                <w:lang w:val="en-US" w:eastAsia="zh-CN"/>
              </w:rPr>
              <w:t>2</w:t>
            </w:r>
          </w:p>
        </w:tc>
        <w:tc>
          <w:tcPr>
            <w:tcW w:w="3123"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cs="宋体"/>
                <w:color w:val="auto"/>
                <w:vertAlign w:val="baseline"/>
                <w:lang w:val="en-US" w:eastAsia="zh-CN"/>
              </w:rPr>
            </w:pPr>
            <w:r>
              <w:rPr>
                <w:rFonts w:hint="eastAsia" w:ascii="宋体" w:hAnsi="宋体" w:cs="宋体"/>
                <w:color w:val="auto"/>
                <w:sz w:val="24"/>
                <w:szCs w:val="24"/>
                <w:lang w:val="en-US" w:eastAsia="zh-CN"/>
              </w:rPr>
              <w:t>M8、</w:t>
            </w:r>
            <w:r>
              <w:rPr>
                <w:rFonts w:hint="eastAsia" w:ascii="宋体" w:hAnsi="宋体" w:eastAsia="宋体" w:cs="宋体"/>
                <w:color w:val="auto"/>
                <w:vertAlign w:val="baseline"/>
                <w:lang w:val="en-US" w:eastAsia="zh-CN"/>
              </w:rPr>
              <w:t>M16</w:t>
            </w:r>
          </w:p>
        </w:tc>
        <w:tc>
          <w:tcPr>
            <w:tcW w:w="3264"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vertAlign w:val="baseline"/>
                <w:lang w:val="en-US" w:eastAsia="zh-CN"/>
              </w:rPr>
            </w:pPr>
            <w:r>
              <w:rPr>
                <w:rFonts w:hint="eastAsia" w:ascii="宋体" w:hAnsi="宋体" w:cs="宋体"/>
                <w:color w:val="auto"/>
                <w:sz w:val="24"/>
                <w:szCs w:val="24"/>
                <w:lang w:val="en-US" w:eastAsia="zh-CN"/>
              </w:rPr>
              <w:t>M8（11）、</w:t>
            </w:r>
            <w:r>
              <w:rPr>
                <w:rFonts w:hint="eastAsia" w:ascii="宋体" w:hAnsi="宋体" w:eastAsia="宋体" w:cs="宋体"/>
                <w:color w:val="auto"/>
                <w:vertAlign w:val="baseline"/>
                <w:lang w:val="en-US" w:eastAsia="zh-CN"/>
              </w:rPr>
              <w:t>M16（12）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820"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cs="宋体"/>
                <w:b/>
                <w:bCs/>
                <w:color w:val="auto"/>
                <w:vertAlign w:val="baseline"/>
                <w:lang w:val="en-US" w:eastAsia="zh-CN"/>
              </w:rPr>
            </w:pPr>
            <w:r>
              <w:rPr>
                <w:rFonts w:hint="eastAsia" w:ascii="宋体" w:hAnsi="宋体" w:eastAsia="宋体" w:cs="宋体"/>
                <w:b/>
                <w:bCs/>
                <w:color w:val="auto"/>
                <w:vertAlign w:val="baseline"/>
                <w:lang w:val="en-US" w:eastAsia="zh-CN"/>
              </w:rPr>
              <w:t>南朝</w:t>
            </w:r>
          </w:p>
        </w:tc>
        <w:tc>
          <w:tcPr>
            <w:tcW w:w="931"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vertAlign w:val="baseline"/>
                <w:lang w:val="en-US" w:eastAsia="zh-CN"/>
              </w:rPr>
            </w:pPr>
            <w:r>
              <w:rPr>
                <w:rFonts w:hint="eastAsia" w:ascii="宋体" w:hAnsi="宋体" w:cs="宋体"/>
                <w:color w:val="auto"/>
                <w:vertAlign w:val="baseline"/>
                <w:lang w:val="en-US" w:eastAsia="zh-CN"/>
              </w:rPr>
              <w:t>5</w:t>
            </w:r>
          </w:p>
        </w:tc>
        <w:tc>
          <w:tcPr>
            <w:tcW w:w="3123"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cs="宋体"/>
                <w:color w:val="auto"/>
                <w:vertAlign w:val="baseline"/>
                <w:lang w:val="en-US" w:eastAsia="zh-CN"/>
              </w:rPr>
            </w:pPr>
            <w:r>
              <w:rPr>
                <w:rFonts w:hint="eastAsia" w:ascii="宋体" w:hAnsi="宋体" w:cs="宋体"/>
                <w:color w:val="auto"/>
                <w:sz w:val="24"/>
                <w:szCs w:val="24"/>
                <w:lang w:val="en-US" w:eastAsia="zh-CN"/>
              </w:rPr>
              <w:t>M1、M2、M40、M41、G1</w:t>
            </w:r>
          </w:p>
        </w:tc>
        <w:tc>
          <w:tcPr>
            <w:tcW w:w="3264"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vertAlign w:val="baseline"/>
                <w:lang w:val="en-US" w:eastAsia="zh-CN"/>
              </w:rPr>
            </w:pPr>
            <w:r>
              <w:rPr>
                <w:rFonts w:hint="eastAsia" w:ascii="宋体" w:hAnsi="宋体" w:cs="宋体"/>
                <w:color w:val="auto"/>
                <w:sz w:val="24"/>
                <w:szCs w:val="24"/>
                <w:lang w:val="en-US" w:eastAsia="zh-CN"/>
              </w:rPr>
              <w:t>M1（0）、M2（0）、M40（1）、M41（0）、G1（0）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trPr>
        <w:tc>
          <w:tcPr>
            <w:tcW w:w="820" w:type="dxa"/>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b/>
                <w:bCs/>
                <w:color w:val="auto"/>
                <w:vertAlign w:val="baseline"/>
                <w:lang w:val="en-US" w:eastAsia="zh-CN"/>
              </w:rPr>
            </w:pPr>
            <w:r>
              <w:rPr>
                <w:rFonts w:hint="eastAsia" w:ascii="宋体" w:hAnsi="宋体" w:eastAsia="宋体" w:cs="宋体"/>
                <w:b/>
                <w:bCs/>
                <w:color w:val="auto"/>
                <w:vertAlign w:val="baseline"/>
                <w:lang w:val="en-US" w:eastAsia="zh-CN"/>
              </w:rPr>
              <w:t>唐</w:t>
            </w:r>
          </w:p>
        </w:tc>
        <w:tc>
          <w:tcPr>
            <w:tcW w:w="931" w:type="dxa"/>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color w:val="auto"/>
                <w:vertAlign w:val="baseline"/>
                <w:lang w:val="en-US" w:eastAsia="zh-CN"/>
              </w:rPr>
            </w:pPr>
            <w:r>
              <w:rPr>
                <w:rFonts w:hint="eastAsia" w:ascii="宋体" w:hAnsi="宋体" w:cs="宋体"/>
                <w:color w:val="auto"/>
                <w:vertAlign w:val="baseline"/>
                <w:lang w:val="en-US" w:eastAsia="zh-CN"/>
              </w:rPr>
              <w:t>9</w:t>
            </w:r>
          </w:p>
        </w:tc>
        <w:tc>
          <w:tcPr>
            <w:tcW w:w="3123" w:type="dxa"/>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宋体" w:hAnsi="宋体" w:eastAsia="宋体" w:cs="宋体"/>
                <w:color w:val="auto"/>
                <w:vertAlign w:val="baseline"/>
                <w:lang w:val="en-US" w:eastAsia="zh-CN"/>
              </w:rPr>
            </w:pPr>
            <w:r>
              <w:rPr>
                <w:rFonts w:hint="eastAsia" w:ascii="宋体" w:hAnsi="宋体" w:cs="宋体"/>
                <w:color w:val="auto"/>
                <w:sz w:val="24"/>
                <w:szCs w:val="24"/>
                <w:lang w:val="en-US" w:eastAsia="zh-CN"/>
              </w:rPr>
              <w:t>M3、M5、M17、M18、M20、M33、M39、M43、G2</w:t>
            </w:r>
          </w:p>
        </w:tc>
        <w:tc>
          <w:tcPr>
            <w:tcW w:w="3264" w:type="dxa"/>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color w:val="auto"/>
                <w:vertAlign w:val="baseline"/>
                <w:lang w:val="en-US" w:eastAsia="zh-CN"/>
              </w:rPr>
            </w:pPr>
            <w:r>
              <w:rPr>
                <w:rFonts w:hint="eastAsia" w:ascii="宋体" w:hAnsi="宋体" w:cs="宋体"/>
                <w:color w:val="auto"/>
                <w:sz w:val="24"/>
                <w:szCs w:val="24"/>
                <w:lang w:val="en-US" w:eastAsia="zh-CN"/>
              </w:rPr>
              <w:t>M3（1）、M5（0）、M17（0）、M18（2）、M20（1）、M33（2）、M39（1）、M43（1）、G2（0）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9" w:hRule="atLeast"/>
        </w:trPr>
        <w:tc>
          <w:tcPr>
            <w:tcW w:w="820"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b/>
                <w:bCs/>
                <w:color w:val="auto"/>
                <w:vertAlign w:val="baseline"/>
                <w:lang w:val="en-US" w:eastAsia="zh-CN"/>
              </w:rPr>
            </w:pPr>
            <w:r>
              <w:rPr>
                <w:rFonts w:hint="eastAsia" w:ascii="宋体" w:hAnsi="宋体" w:eastAsia="宋体" w:cs="宋体"/>
                <w:b/>
                <w:bCs/>
                <w:color w:val="auto"/>
                <w:vertAlign w:val="baseline"/>
                <w:lang w:val="en-US" w:eastAsia="zh-CN"/>
              </w:rPr>
              <w:t>清</w:t>
            </w:r>
          </w:p>
        </w:tc>
        <w:tc>
          <w:tcPr>
            <w:tcW w:w="931"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t>30</w:t>
            </w:r>
          </w:p>
        </w:tc>
        <w:tc>
          <w:tcPr>
            <w:tcW w:w="3123" w:type="dxa"/>
            <w:vAlign w:val="center"/>
          </w:tcPr>
          <w:p>
            <w:pPr>
              <w:keepNext w:val="0"/>
              <w:keepLines w:val="0"/>
              <w:suppressLineNumbers w:val="0"/>
              <w:spacing w:before="0" w:beforeAutospacing="0" w:after="0" w:afterAutospacing="0"/>
              <w:ind w:left="0" w:right="0" w:firstLine="0" w:firstLineChars="0"/>
              <w:jc w:val="center"/>
              <w:rPr>
                <w:rFonts w:hint="default" w:ascii="宋体" w:hAnsi="宋体" w:eastAsia="宋体" w:cs="宋体"/>
                <w:color w:val="auto"/>
                <w:vertAlign w:val="baseline"/>
                <w:lang w:val="en-US" w:eastAsia="zh-CN"/>
              </w:rPr>
            </w:pPr>
            <w:r>
              <w:rPr>
                <w:rFonts w:hint="eastAsia" w:ascii="宋体" w:hAnsi="宋体" w:cs="宋体"/>
                <w:color w:val="auto"/>
                <w:sz w:val="24"/>
                <w:szCs w:val="24"/>
                <w:lang w:val="en-US" w:eastAsia="zh-CN"/>
              </w:rPr>
              <w:t>M4、M9、M10、M11、M12、M13、M14、M15、M19、M21、M22、M23、M24、M25、M26、M27、M28、M29、M30、M31、M32、M34、M35、M36、M37、M38、M42、M44、H1、G3</w:t>
            </w:r>
          </w:p>
        </w:tc>
        <w:tc>
          <w:tcPr>
            <w:tcW w:w="3264" w:type="dxa"/>
            <w:vAlign w:val="center"/>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vertAlign w:val="baseline"/>
                <w:lang w:val="en-US" w:eastAsia="zh-CN"/>
              </w:rPr>
            </w:pPr>
            <w:r>
              <w:rPr>
                <w:rFonts w:hint="eastAsia" w:ascii="宋体" w:hAnsi="宋体" w:cs="宋体"/>
                <w:color w:val="auto"/>
                <w:sz w:val="24"/>
                <w:szCs w:val="24"/>
                <w:lang w:val="en-US" w:eastAsia="zh-CN"/>
              </w:rPr>
              <w:t>M4（0）、M9（0）、M10（1）、M11（1）、M12（0）、M13（3）、M14（0）、M15（0）、M19（0）、M21（0）、M22（2）、M23（0）、M24（0）、M25（0）、M26（0）、M27（3）、M28（0）、M29（0）、M30（0）、M31（0）、M32（0）、M34（0）、M35（0）、M36（0）、M37（0）、M38（0）、M42（1）、M44（0）、H1（0）、G3（0）</w:t>
            </w:r>
          </w:p>
        </w:tc>
      </w:tr>
    </w:tbl>
    <w:p>
      <w:pPr>
        <w:rPr>
          <w:color w:val="0000FF"/>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0000FF"/>
        </w:rPr>
        <w:br w:type="page"/>
      </w:r>
    </w:p>
    <w:p>
      <w:pPr>
        <w:keepNext/>
        <w:keepLines/>
        <w:widowControl w:val="0"/>
        <w:numPr>
          <w:ilvl w:val="0"/>
          <w:numId w:val="0"/>
        </w:numPr>
        <w:spacing w:line="360" w:lineRule="auto"/>
        <w:ind w:firstLine="0" w:firstLineChars="0"/>
        <w:jc w:val="both"/>
        <w:outlineLvl w:val="0"/>
        <w:rPr>
          <w:rFonts w:hint="eastAsia" w:ascii="宋体" w:hAnsi="宋体" w:eastAsia="宋体" w:cs="宋体"/>
          <w:b/>
          <w:bCs/>
          <w:color w:val="auto"/>
          <w:kern w:val="44"/>
          <w:sz w:val="24"/>
          <w:szCs w:val="24"/>
          <w:lang w:val="en-US" w:eastAsia="zh-CN" w:bidi="ar-SA"/>
        </w:rPr>
      </w:pPr>
      <w:bookmarkStart w:id="80" w:name="_Toc24485"/>
      <w:r>
        <w:rPr>
          <w:rFonts w:hint="eastAsia" w:ascii="宋体" w:hAnsi="宋体" w:eastAsia="宋体" w:cs="宋体"/>
          <w:b/>
          <w:bCs/>
          <w:color w:val="auto"/>
          <w:kern w:val="44"/>
          <w:sz w:val="24"/>
          <w:szCs w:val="24"/>
          <w:lang w:val="en-US" w:eastAsia="zh-CN" w:bidi="ar-SA"/>
        </w:rPr>
        <w:t>附表</w:t>
      </w:r>
      <w:r>
        <w:rPr>
          <w:rFonts w:hint="eastAsia" w:ascii="宋体" w:hAnsi="宋体" w:cs="宋体"/>
          <w:b/>
          <w:bCs/>
          <w:color w:val="auto"/>
          <w:kern w:val="44"/>
          <w:sz w:val="24"/>
          <w:szCs w:val="24"/>
          <w:lang w:val="en-US" w:eastAsia="zh-CN" w:bidi="ar-SA"/>
        </w:rPr>
        <w:t xml:space="preserve">二 </w:t>
      </w:r>
      <w:r>
        <w:rPr>
          <w:rFonts w:hint="eastAsia" w:ascii="宋体" w:hAnsi="宋体" w:eastAsia="宋体" w:cs="宋体"/>
          <w:b/>
          <w:bCs/>
          <w:color w:val="auto"/>
          <w:kern w:val="44"/>
          <w:sz w:val="24"/>
          <w:szCs w:val="24"/>
          <w:lang w:val="en-US" w:eastAsia="zh-CN" w:bidi="ar-SA"/>
        </w:rPr>
        <w:t xml:space="preserve"> </w:t>
      </w:r>
      <w:r>
        <w:rPr>
          <w:rFonts w:hint="eastAsia" w:ascii="宋体" w:hAnsi="宋体" w:cs="宋体"/>
          <w:b/>
          <w:bCs/>
          <w:color w:val="auto"/>
          <w:kern w:val="44"/>
          <w:sz w:val="24"/>
          <w:szCs w:val="24"/>
          <w:lang w:val="en-US" w:eastAsia="zh-CN" w:bidi="ar-SA"/>
        </w:rPr>
        <w:t>广州动物园大熊猫馆扩建工程</w:t>
      </w:r>
      <w:r>
        <w:rPr>
          <w:rFonts w:hint="eastAsia" w:ascii="宋体" w:hAnsi="宋体" w:eastAsia="宋体" w:cs="宋体"/>
          <w:b/>
          <w:bCs/>
          <w:color w:val="auto"/>
          <w:kern w:val="44"/>
          <w:sz w:val="24"/>
          <w:szCs w:val="24"/>
          <w:lang w:val="en-US" w:eastAsia="zh-CN" w:bidi="ar-SA"/>
        </w:rPr>
        <w:t>考古发掘遗迹登记表</w:t>
      </w:r>
      <w:bookmarkEnd w:id="80"/>
    </w:p>
    <w:tbl>
      <w:tblPr>
        <w:tblStyle w:val="21"/>
        <w:tblW w:w="139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1"/>
        <w:gridCol w:w="554"/>
        <w:gridCol w:w="975"/>
        <w:gridCol w:w="630"/>
        <w:gridCol w:w="1200"/>
        <w:gridCol w:w="4091"/>
        <w:gridCol w:w="1378"/>
        <w:gridCol w:w="1086"/>
        <w:gridCol w:w="540"/>
        <w:gridCol w:w="945"/>
        <w:gridCol w:w="1065"/>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jc w:val="center"/>
        </w:trPr>
        <w:tc>
          <w:tcPr>
            <w:tcW w:w="591"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序号</w:t>
            </w: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墓葬编号</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位置</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墓向</w:t>
            </w:r>
          </w:p>
        </w:tc>
        <w:tc>
          <w:tcPr>
            <w:tcW w:w="120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层位关系</w:t>
            </w:r>
          </w:p>
        </w:tc>
        <w:tc>
          <w:tcPr>
            <w:tcW w:w="4091"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形状结构规格</w:t>
            </w:r>
          </w:p>
        </w:tc>
        <w:tc>
          <w:tcPr>
            <w:tcW w:w="1378"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填土及包含物</w:t>
            </w:r>
          </w:p>
        </w:tc>
        <w:tc>
          <w:tcPr>
            <w:tcW w:w="1086"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出土遗物</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年代</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发掘者</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发掘日期</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auto"/>
                <w:kern w:val="2"/>
                <w:sz w:val="21"/>
                <w:szCs w:val="21"/>
                <w:lang w:val="en-US" w:bidi="ar-SA"/>
              </w:rPr>
            </w:pPr>
            <w:r>
              <w:rPr>
                <w:rFonts w:hint="eastAsia" w:ascii="宋体" w:hAnsi="宋体" w:eastAsia="宋体" w:cs="宋体"/>
                <w:b/>
                <w:bCs/>
                <w:color w:val="auto"/>
                <w:kern w:val="2"/>
                <w:sz w:val="21"/>
                <w:szCs w:val="21"/>
                <w:lang w:val="en-US"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M1</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T0630西南部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lang w:val="en-US" w:eastAsia="zh-CN"/>
              </w:rPr>
              <w:t>46°</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西北邻M2，开口①层下，向下打破生土</w:t>
            </w:r>
          </w:p>
        </w:tc>
        <w:tc>
          <w:tcPr>
            <w:tcW w:w="409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M1由墓道、墓室两部分组成。墓圹长2.94</w:t>
            </w:r>
            <w:r>
              <w:rPr>
                <w:rFonts w:hint="eastAsia" w:ascii="宋体" w:hAnsi="宋体" w:eastAsia="宋体" w:cs="宋体"/>
                <w:color w:val="auto"/>
                <w:sz w:val="21"/>
                <w:szCs w:val="21"/>
                <w:lang w:val="en-US"/>
              </w:rPr>
              <w:t>米，宽0.</w:t>
            </w:r>
            <w:r>
              <w:rPr>
                <w:rFonts w:hint="eastAsia" w:ascii="宋体" w:hAnsi="宋体" w:eastAsia="宋体" w:cs="宋体"/>
                <w:color w:val="auto"/>
                <w:sz w:val="21"/>
                <w:szCs w:val="21"/>
                <w:lang w:val="en-US" w:eastAsia="zh-CN"/>
              </w:rPr>
              <w:t>88</w:t>
            </w:r>
            <w:r>
              <w:rPr>
                <w:rFonts w:hint="eastAsia" w:ascii="宋体" w:hAnsi="宋体" w:eastAsia="宋体" w:cs="宋体"/>
                <w:color w:val="auto"/>
                <w:sz w:val="21"/>
                <w:szCs w:val="21"/>
                <w:lang w:val="en-US"/>
              </w:rPr>
              <w:t>米。</w:t>
            </w:r>
          </w:p>
          <w:p>
            <w:pPr>
              <w:pStyle w:val="4"/>
              <w:keepNext w:val="0"/>
              <w:keepLines w:val="0"/>
              <w:pageBreakBefore w:val="0"/>
              <w:widowControl w:val="0"/>
              <w:kinsoku/>
              <w:wordWrap/>
              <w:overflowPunct/>
              <w:topLinePunct w:val="0"/>
              <w:bidi w:val="0"/>
              <w:adjustRightInd/>
              <w:snapToGrid/>
              <w:spacing w:beforeLines="0" w:after="0" w:afterLines="0" w:line="24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墓道位于墓室西部，呈斜坡状，</w:t>
            </w:r>
            <w:r>
              <w:rPr>
                <w:rFonts w:hint="eastAsia" w:ascii="宋体" w:hAnsi="宋体" w:eastAsia="宋体" w:cs="宋体"/>
                <w:color w:val="auto"/>
                <w:sz w:val="21"/>
                <w:szCs w:val="21"/>
                <w:lang w:val="en-US"/>
              </w:rPr>
              <w:t>长</w:t>
            </w:r>
            <w:r>
              <w:rPr>
                <w:rFonts w:hint="eastAsia" w:ascii="宋体" w:hAnsi="宋体" w:eastAsia="宋体" w:cs="宋体"/>
                <w:color w:val="auto"/>
                <w:sz w:val="21"/>
                <w:szCs w:val="21"/>
                <w:lang w:val="en-US" w:eastAsia="zh-CN"/>
              </w:rPr>
              <w:t>0.44</w:t>
            </w:r>
            <w:r>
              <w:rPr>
                <w:rFonts w:hint="eastAsia" w:ascii="宋体" w:hAnsi="宋体" w:eastAsia="宋体" w:cs="宋体"/>
                <w:color w:val="auto"/>
                <w:sz w:val="21"/>
                <w:szCs w:val="21"/>
                <w:lang w:val="en-US"/>
              </w:rPr>
              <w:t>米，宽0.</w:t>
            </w:r>
            <w:r>
              <w:rPr>
                <w:rFonts w:hint="eastAsia" w:ascii="宋体" w:hAnsi="宋体" w:eastAsia="宋体" w:cs="宋体"/>
                <w:color w:val="auto"/>
                <w:sz w:val="21"/>
                <w:szCs w:val="21"/>
                <w:lang w:val="en-US" w:eastAsia="zh-CN"/>
              </w:rPr>
              <w:t>58</w:t>
            </w:r>
            <w:r>
              <w:rPr>
                <w:rFonts w:hint="eastAsia" w:ascii="宋体" w:hAnsi="宋体" w:eastAsia="宋体" w:cs="宋体"/>
                <w:color w:val="auto"/>
                <w:sz w:val="21"/>
                <w:szCs w:val="21"/>
                <w:lang w:val="en-US"/>
              </w:rPr>
              <w:t>米。</w:t>
            </w:r>
            <w:r>
              <w:rPr>
                <w:rFonts w:hint="eastAsia" w:ascii="宋体" w:hAnsi="宋体" w:eastAsia="宋体" w:cs="宋体"/>
                <w:color w:val="auto"/>
                <w:sz w:val="21"/>
                <w:szCs w:val="21"/>
                <w:lang w:val="en-US" w:eastAsia="zh-CN"/>
              </w:rPr>
              <w:t>封门砖仅存3层。</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墓室平面呈长方形，</w:t>
            </w:r>
            <w:r>
              <w:rPr>
                <w:rFonts w:hint="eastAsia" w:ascii="宋体" w:hAnsi="宋体" w:eastAsia="宋体" w:cs="宋体"/>
                <w:color w:val="auto"/>
                <w:sz w:val="21"/>
                <w:szCs w:val="21"/>
                <w:lang w:val="en-US"/>
              </w:rPr>
              <w:t>长</w:t>
            </w:r>
            <w:r>
              <w:rPr>
                <w:rFonts w:hint="eastAsia" w:ascii="宋体" w:hAnsi="宋体" w:eastAsia="宋体" w:cs="宋体"/>
                <w:color w:val="auto"/>
                <w:sz w:val="21"/>
                <w:szCs w:val="21"/>
                <w:lang w:val="en-US" w:eastAsia="zh-CN"/>
              </w:rPr>
              <w:t>2.06</w:t>
            </w:r>
            <w:r>
              <w:rPr>
                <w:rFonts w:hint="eastAsia" w:ascii="宋体" w:hAnsi="宋体" w:eastAsia="宋体" w:cs="宋体"/>
                <w:color w:val="auto"/>
                <w:sz w:val="21"/>
                <w:szCs w:val="21"/>
                <w:lang w:val="en-US"/>
              </w:rPr>
              <w:t>米，宽0.</w:t>
            </w:r>
            <w:r>
              <w:rPr>
                <w:rFonts w:hint="eastAsia" w:ascii="宋体" w:hAnsi="宋体" w:eastAsia="宋体" w:cs="宋体"/>
                <w:color w:val="auto"/>
                <w:sz w:val="21"/>
                <w:szCs w:val="21"/>
                <w:lang w:val="en-US" w:eastAsia="zh-CN"/>
              </w:rPr>
              <w:t>44</w:t>
            </w:r>
            <w:r>
              <w:rPr>
                <w:rFonts w:hint="eastAsia" w:ascii="宋体" w:hAnsi="宋体" w:eastAsia="宋体" w:cs="宋体"/>
                <w:color w:val="auto"/>
                <w:sz w:val="21"/>
                <w:szCs w:val="21"/>
                <w:lang w:val="en-US"/>
              </w:rPr>
              <w:t>米，深</w:t>
            </w:r>
            <w:r>
              <w:rPr>
                <w:rFonts w:hint="eastAsia" w:ascii="宋体" w:hAnsi="宋体" w:eastAsia="宋体" w:cs="宋体"/>
                <w:color w:val="auto"/>
                <w:sz w:val="21"/>
                <w:szCs w:val="21"/>
                <w:lang w:val="en-US" w:eastAsia="zh-CN"/>
              </w:rPr>
              <w:t>0.16-0.37</w:t>
            </w:r>
            <w:r>
              <w:rPr>
                <w:rFonts w:hint="eastAsia" w:ascii="宋体" w:hAnsi="宋体" w:eastAsia="宋体" w:cs="宋体"/>
                <w:color w:val="auto"/>
                <w:sz w:val="21"/>
                <w:szCs w:val="21"/>
                <w:lang w:val="en-US"/>
              </w:rPr>
              <w:t>米。</w:t>
            </w:r>
            <w:r>
              <w:rPr>
                <w:rFonts w:hint="eastAsia" w:ascii="宋体" w:hAnsi="宋体" w:eastAsia="宋体" w:cs="宋体"/>
                <w:color w:val="auto"/>
                <w:sz w:val="21"/>
                <w:szCs w:val="21"/>
                <w:lang w:val="en-US" w:eastAsia="zh-CN"/>
              </w:rPr>
              <w:t>墓壁由大小不等的红黄砖块顺砌平铺叠砌而成，墓底用红黄砖“人”字形平铺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墓内</w:t>
            </w:r>
            <w:r>
              <w:rPr>
                <w:rFonts w:hint="eastAsia" w:ascii="宋体" w:hAnsi="宋体" w:eastAsia="宋体" w:cs="宋体"/>
                <w:color w:val="auto"/>
                <w:sz w:val="21"/>
                <w:szCs w:val="21"/>
              </w:rPr>
              <w:t>填土</w:t>
            </w:r>
            <w:r>
              <w:rPr>
                <w:rFonts w:hint="eastAsia" w:ascii="宋体" w:hAnsi="宋体" w:eastAsia="宋体" w:cs="宋体"/>
                <w:color w:val="auto"/>
                <w:sz w:val="21"/>
                <w:szCs w:val="21"/>
                <w:lang w:eastAsia="zh-CN"/>
              </w:rPr>
              <w:t>为</w:t>
            </w:r>
            <w:r>
              <w:rPr>
                <w:rFonts w:hint="eastAsia" w:ascii="宋体" w:hAnsi="宋体" w:eastAsia="宋体" w:cs="宋体"/>
                <w:color w:val="auto"/>
                <w:sz w:val="21"/>
                <w:szCs w:val="21"/>
              </w:rPr>
              <w:t>黄</w:t>
            </w:r>
            <w:r>
              <w:rPr>
                <w:rFonts w:hint="eastAsia" w:ascii="宋体" w:hAnsi="宋体" w:eastAsia="宋体" w:cs="宋体"/>
                <w:color w:val="auto"/>
                <w:sz w:val="21"/>
                <w:szCs w:val="21"/>
                <w:lang w:val="en-US" w:eastAsia="zh-CN"/>
              </w:rPr>
              <w:t>褐色花</w:t>
            </w:r>
            <w:r>
              <w:rPr>
                <w:rFonts w:hint="eastAsia" w:ascii="宋体" w:hAnsi="宋体" w:eastAsia="宋体" w:cs="宋体"/>
                <w:color w:val="auto"/>
                <w:sz w:val="21"/>
                <w:szCs w:val="21"/>
              </w:rPr>
              <w:t>土，包含</w:t>
            </w:r>
            <w:r>
              <w:rPr>
                <w:rFonts w:hint="eastAsia" w:ascii="宋体" w:hAnsi="宋体" w:eastAsia="宋体" w:cs="宋体"/>
                <w:color w:val="auto"/>
                <w:sz w:val="21"/>
                <w:szCs w:val="21"/>
                <w:lang w:val="en-US" w:eastAsia="zh-CN"/>
              </w:rPr>
              <w:t>植物根茎、</w:t>
            </w:r>
            <w:r>
              <w:rPr>
                <w:rFonts w:hint="eastAsia" w:ascii="宋体" w:hAnsi="宋体" w:eastAsia="宋体" w:cs="宋体"/>
                <w:color w:val="auto"/>
                <w:sz w:val="21"/>
                <w:szCs w:val="21"/>
              </w:rPr>
              <w:t>石子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南朝碎砖块</w:t>
            </w:r>
            <w:r>
              <w:rPr>
                <w:rFonts w:hint="eastAsia" w:ascii="宋体" w:hAnsi="宋体" w:eastAsia="宋体" w:cs="宋体"/>
                <w:color w:val="auto"/>
                <w:sz w:val="21"/>
                <w:szCs w:val="21"/>
              </w:rPr>
              <w:t>，土质</w:t>
            </w:r>
            <w:r>
              <w:rPr>
                <w:rFonts w:hint="eastAsia" w:ascii="宋体" w:hAnsi="宋体" w:eastAsia="宋体" w:cs="宋体"/>
                <w:color w:val="auto"/>
                <w:sz w:val="21"/>
                <w:szCs w:val="21"/>
                <w:lang w:val="en-US" w:eastAsia="zh-CN"/>
              </w:rPr>
              <w:t>较疏松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lang w:val="en-US" w:eastAsia="zh-CN"/>
              </w:rPr>
              <w:t>采集墓砖2块，编号分别为：2024GXDXM1：标1～2。未发现遗物，棺木及人骨已朽无存，无痕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leftChars="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南朝</w:t>
            </w:r>
          </w:p>
        </w:tc>
        <w:tc>
          <w:tcPr>
            <w:tcW w:w="94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2024.3.23</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FF"/>
                <w:kern w:val="2"/>
                <w:sz w:val="18"/>
                <w:szCs w:val="1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M2</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T0630西部，西南部延伸至T0629</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42°</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东南邻M1，西南邻M3，开口①层下，</w:t>
            </w:r>
            <w:r>
              <w:rPr>
                <w:rFonts w:hint="eastAsia" w:ascii="宋体" w:hAnsi="宋体" w:eastAsia="宋体" w:cs="宋体"/>
                <w:color w:val="auto"/>
                <w:kern w:val="2"/>
                <w:sz w:val="21"/>
                <w:szCs w:val="21"/>
                <w:lang w:val="en-US" w:bidi="ar-SA"/>
              </w:rPr>
              <w:t>向下打破</w:t>
            </w:r>
            <w:r>
              <w:rPr>
                <w:rFonts w:hint="eastAsia" w:ascii="宋体" w:hAnsi="宋体" w:eastAsia="宋体" w:cs="宋体"/>
                <w:color w:val="auto"/>
                <w:kern w:val="2"/>
                <w:sz w:val="21"/>
                <w:szCs w:val="21"/>
                <w:lang w:val="en-US" w:eastAsia="zh-CN" w:bidi="ar-SA"/>
              </w:rPr>
              <w:t>M6、M7及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为“凸”字</w:t>
            </w:r>
            <w:r>
              <w:rPr>
                <w:rFonts w:hint="eastAsia" w:ascii="宋体" w:hAnsi="宋体" w:eastAsia="宋体" w:cs="宋体"/>
                <w:color w:val="auto"/>
                <w:kern w:val="2"/>
                <w:sz w:val="21"/>
                <w:szCs w:val="21"/>
                <w:lang w:val="en-US" w:bidi="ar-SA"/>
              </w:rPr>
              <w:t>形竖穴土坑墓，</w:t>
            </w:r>
            <w:r>
              <w:rPr>
                <w:rFonts w:hint="eastAsia" w:ascii="宋体" w:hAnsi="宋体" w:eastAsia="宋体" w:cs="宋体"/>
                <w:color w:val="auto"/>
                <w:kern w:val="2"/>
                <w:sz w:val="21"/>
                <w:szCs w:val="21"/>
                <w:lang w:val="en-US" w:eastAsia="zh-CN" w:bidi="ar-SA"/>
              </w:rPr>
              <w:t>由墓道、墓室两部分组成。墓道呈斜坡状，</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0.7</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6-0.68</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墓室</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2.46</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8-0.95</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0.2-0.46</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、南朝碎砖块</w:t>
            </w:r>
            <w:r>
              <w:rPr>
                <w:rFonts w:hint="eastAsia" w:ascii="宋体" w:hAnsi="宋体" w:eastAsia="宋体" w:cs="宋体"/>
                <w:color w:val="auto"/>
                <w:kern w:val="2"/>
                <w:sz w:val="21"/>
                <w:szCs w:val="21"/>
                <w:lang w:val="en-US" w:bidi="ar-SA"/>
              </w:rPr>
              <w:t>，土质</w:t>
            </w:r>
            <w:r>
              <w:rPr>
                <w:rFonts w:hint="eastAsia" w:ascii="宋体" w:hAnsi="宋体" w:eastAsia="宋体" w:cs="宋体"/>
                <w:color w:val="auto"/>
                <w:kern w:val="2"/>
                <w:sz w:val="21"/>
                <w:szCs w:val="21"/>
                <w:lang w:val="en-US" w:eastAsia="zh-CN" w:bidi="ar-SA"/>
              </w:rPr>
              <w:t>紧密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南朝</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2024.3.18-3.20</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M3</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T0629东南角</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东</w:t>
            </w:r>
            <w:r>
              <w:rPr>
                <w:rFonts w:hint="eastAsia" w:ascii="宋体" w:hAnsi="宋体" w:eastAsia="宋体" w:cs="宋体"/>
                <w:color w:val="auto"/>
                <w:kern w:val="2"/>
                <w:sz w:val="21"/>
                <w:szCs w:val="21"/>
                <w:lang w:val="en-US" w:eastAsia="zh-CN" w:bidi="ar-SA"/>
              </w:rPr>
              <w:t>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M6及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为长方形竖穴土坑墓，墓圹长2.46米，宽0.7米，深0.14-0.16米。墓坑四壁垂直、平整，底部东北略高于西南</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zh-CN"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石子，土质</w:t>
            </w:r>
            <w:r>
              <w:rPr>
                <w:rFonts w:hint="eastAsia" w:ascii="宋体" w:hAnsi="宋体" w:eastAsia="宋体" w:cs="宋体"/>
                <w:color w:val="auto"/>
                <w:kern w:val="2"/>
                <w:sz w:val="21"/>
                <w:szCs w:val="21"/>
                <w:lang w:val="en-US" w:eastAsia="zh-CN" w:bidi="ar-SA"/>
              </w:rPr>
              <w:t>紧密</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采集棺钉1套（2件），编号为：2024GXDXM3:标1。采集土样13袋</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墓内出土带盖陶罐1件，编号为：2024GXDXM3:1。棺木及人骨已朽无存，无痕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唐</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2024.3.18-3.</w:t>
            </w:r>
            <w:r>
              <w:rPr>
                <w:rFonts w:hint="eastAsia" w:ascii="宋体" w:hAnsi="宋体" w:cs="宋体"/>
                <w:color w:val="auto"/>
                <w:kern w:val="2"/>
                <w:sz w:val="21"/>
                <w:szCs w:val="21"/>
                <w:lang w:val="en-US" w:eastAsia="zh-CN" w:bidi="ar-SA"/>
              </w:rPr>
              <w:t>19</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M4</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T0630北部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33</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东北部延伸至T0730，北邻M8，</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M7及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2.64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7</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0.16-0.28</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墓顶早期已被破坏，仅存墓底</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石子，土质</w:t>
            </w:r>
            <w:r>
              <w:rPr>
                <w:rFonts w:hint="eastAsia" w:ascii="宋体" w:hAnsi="宋体" w:eastAsia="宋体" w:cs="宋体"/>
                <w:color w:val="auto"/>
                <w:kern w:val="2"/>
                <w:sz w:val="21"/>
                <w:szCs w:val="21"/>
                <w:lang w:val="en-US" w:eastAsia="zh-CN" w:bidi="ar-SA"/>
              </w:rPr>
              <w:t>较致密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2024.3.1</w:t>
            </w:r>
            <w:r>
              <w:rPr>
                <w:rFonts w:hint="eastAsia" w:ascii="宋体" w:hAnsi="宋体" w:cs="宋体"/>
                <w:color w:val="auto"/>
                <w:kern w:val="2"/>
                <w:sz w:val="21"/>
                <w:szCs w:val="21"/>
                <w:lang w:val="en-US" w:eastAsia="zh-CN" w:bidi="ar-SA"/>
              </w:rPr>
              <w:t>7</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M5</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T0629东北角</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58</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东</w:t>
            </w:r>
            <w:r>
              <w:rPr>
                <w:rFonts w:hint="eastAsia" w:ascii="宋体" w:hAnsi="宋体" w:eastAsia="宋体" w:cs="宋体"/>
                <w:color w:val="auto"/>
                <w:kern w:val="2"/>
                <w:sz w:val="21"/>
                <w:szCs w:val="21"/>
                <w:lang w:val="en-US" w:eastAsia="zh-CN" w:bidi="ar-SA"/>
              </w:rPr>
              <w:t>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8，开口</w:t>
            </w:r>
            <w:r>
              <w:rPr>
                <w:rFonts w:hint="eastAsia" w:ascii="宋体" w:hAnsi="宋体" w:eastAsia="宋体" w:cs="宋体"/>
                <w:color w:val="auto"/>
                <w:kern w:val="2"/>
                <w:sz w:val="21"/>
                <w:szCs w:val="21"/>
                <w:lang w:val="en-US" w:bidi="ar-SA"/>
              </w:rPr>
              <w:t>①层下，向下打破</w:t>
            </w:r>
            <w:r>
              <w:rPr>
                <w:rFonts w:hint="eastAsia" w:ascii="宋体" w:hAnsi="宋体" w:eastAsia="宋体" w:cs="宋体"/>
                <w:color w:val="auto"/>
                <w:kern w:val="2"/>
                <w:sz w:val="21"/>
                <w:szCs w:val="21"/>
                <w:lang w:val="en-US" w:eastAsia="zh-CN" w:bidi="ar-SA"/>
              </w:rPr>
              <w:t>M6、M7及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长方形竖穴土坑墓，墓圹残</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2.8</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残</w:t>
            </w:r>
            <w:r>
              <w:rPr>
                <w:rFonts w:hint="eastAsia" w:ascii="宋体" w:hAnsi="宋体" w:eastAsia="宋体" w:cs="宋体"/>
                <w:color w:val="auto"/>
                <w:kern w:val="2"/>
                <w:sz w:val="21"/>
                <w:szCs w:val="21"/>
                <w:lang w:val="en-US" w:bidi="ar-SA"/>
              </w:rPr>
              <w:t>宽0.</w:t>
            </w:r>
            <w:r>
              <w:rPr>
                <w:rFonts w:hint="eastAsia" w:ascii="宋体" w:hAnsi="宋体" w:eastAsia="宋体" w:cs="宋体"/>
                <w:color w:val="auto"/>
                <w:kern w:val="2"/>
                <w:sz w:val="21"/>
                <w:szCs w:val="21"/>
                <w:lang w:val="en-US" w:eastAsia="zh-CN" w:bidi="ar-SA"/>
              </w:rPr>
              <w:t>9</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0.1</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为红褐色花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石子，土质</w:t>
            </w:r>
            <w:r>
              <w:rPr>
                <w:rFonts w:hint="eastAsia" w:ascii="宋体" w:hAnsi="宋体" w:eastAsia="宋体" w:cs="宋体"/>
                <w:color w:val="auto"/>
                <w:kern w:val="2"/>
                <w:sz w:val="21"/>
                <w:szCs w:val="21"/>
                <w:lang w:val="en-US" w:eastAsia="zh-CN" w:bidi="ar-SA"/>
              </w:rPr>
              <w:t>较紧密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唐</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2024.3.18-3.20</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bidi="ar-SA"/>
              </w:rPr>
            </w:pPr>
            <w:r>
              <w:rPr>
                <w:rFonts w:hint="eastAsia" w:ascii="宋体" w:hAnsi="宋体" w:cs="宋体"/>
                <w:color w:val="auto"/>
                <w:kern w:val="2"/>
                <w:sz w:val="21"/>
                <w:szCs w:val="21"/>
                <w:lang w:val="en-US" w:eastAsia="zh-CN" w:bidi="ar-SA"/>
              </w:rPr>
              <w:t>M6</w:t>
            </w:r>
          </w:p>
        </w:tc>
        <w:tc>
          <w:tcPr>
            <w:tcW w:w="9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T0629东部，东南角少部分进入T0630</w:t>
            </w:r>
          </w:p>
        </w:tc>
        <w:tc>
          <w:tcPr>
            <w:tcW w:w="6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346°</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开口①层下，被M2、M3、M5、M7、M43打破，向下打破生土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为长方形竖穴土坑墓，墓室长4.58-4.68米，宽1.8米，残深0.5-0.6米。墓圹中部被M7打破无存，仅存两头。墓坑四壁垂直、平整，底部平整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为红褐色花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石子，土质</w:t>
            </w:r>
            <w:r>
              <w:rPr>
                <w:rFonts w:hint="eastAsia" w:ascii="宋体" w:hAnsi="宋体" w:eastAsia="宋体" w:cs="宋体"/>
                <w:color w:val="auto"/>
                <w:kern w:val="2"/>
                <w:sz w:val="21"/>
                <w:szCs w:val="21"/>
                <w:lang w:val="en-US" w:eastAsia="zh-CN" w:bidi="ar-SA"/>
              </w:rPr>
              <w:t>较紧密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西汉</w:t>
            </w:r>
          </w:p>
        </w:tc>
        <w:tc>
          <w:tcPr>
            <w:tcW w:w="94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2024.5.7</w:t>
            </w:r>
          </w:p>
        </w:tc>
        <w:tc>
          <w:tcPr>
            <w:tcW w:w="919"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0000FF"/>
                <w:kern w:val="2"/>
                <w:sz w:val="18"/>
                <w:szCs w:val="1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M</w:t>
            </w:r>
            <w:r>
              <w:rPr>
                <w:rFonts w:hint="eastAsia" w:ascii="宋体" w:hAnsi="宋体" w:eastAsia="宋体" w:cs="宋体"/>
                <w:color w:val="auto"/>
                <w:kern w:val="2"/>
                <w:sz w:val="21"/>
                <w:szCs w:val="21"/>
                <w:lang w:val="en-US" w:eastAsia="zh-CN" w:bidi="ar-SA"/>
              </w:rPr>
              <w:t>7</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T0630</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68°</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被M2、M4、M5打破墓圹，向下打破M6中部及生土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平面呈“凸”字形，由墓道、封门、前室、后室组成，为斜坡墓道土坑木椁墓，墓圹长9.34米，宽2-2.8米，其中墓室全长5.6米，宽2.8米，深3.2-3.46米，呈长方形竖穴，墓壁垂直，墓底平整。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墓道长3.54米，宽2米，深1.2-1.18米，为斜坡下沉式墓道，坡度15°，封门外0.64米处向下错台深0.56米，直至封门，墓道坡面铺有少量细砂，较薄，局部残存，呈青灰色。</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封门位于墓道和墓室之间，封门板厚0.12米，仅存底部，上部封门板腐坏后与墓道内部分填土坍塌至前室内，封门柱以一根大木当中对剖左右各一半，由墓室内顶住封门板，仅残存底部。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前室位于墓道东部，长2.56米，宽2.8米，前室比后室低0.54米，中间有隔板分开，前室椁内长2.1米，宽2.04米，距开口深3.28-3.46米，隔板前有一生土台，从隔板往前延伸0.12米。前室为假双层结构，后室椁底板延伸至前室中部形成二层，二层与后室平齐，但木板朽后已塌。一层比二层低0.54米，板灰厚度约0.02米，椁边板厚度约0.1-0.12米，原二层板上器物由于木板腐坏坍塌，均已落入有淤土的一层，淤土高约0.28-0.3米，错乱叠压，能确定二层北半部器物有陶魁、细颈瓶、陶盆、陶卮、横向放置一陶案，案上为铜碗、陶碗，二层南半部器物有陶簋、熏炉、胡人托灯俑、陶卮、小陶罐。纵向放置一陶案，案上有7红漆耳杯。一层器物位于前室西南部，有陶仓、陶井、陶灶（两个小盂、一个陶甑），一层器物下有板灰，厚约0.02米，原为椁底板，椁底板下为原生土，为红黄色相间黏土，较纯净。</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后室由隔板与前室分开，长2.8-3.04米，宽2.8米，隔板长2.04米，厚0.12米，位于后室生土台向内0.12米，后室南半部放置器物有桃屋、陶壶、直升罐、四系罐、陶盂，北部放置墓主人木棺，棺痕长2.28米，宽0.74米，棺板厚0.08-0.12米，棺内出土铜镜1件，铜带钩1件，棺底铺有草木灰，厚约0.02米，后室椁内长2.5米，宽2.04米，距开口深2.98-3.2米，后室椁板厚0.1-0.12米，椁底板灰厚约0.02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highlight w:val="red"/>
                <w:lang w:val="en-US" w:eastAsia="zh-CN" w:bidi="ar-SA"/>
              </w:rPr>
            </w:pPr>
            <w:r>
              <w:rPr>
                <w:rFonts w:hint="eastAsia" w:ascii="宋体" w:hAnsi="宋体" w:eastAsia="宋体" w:cs="宋体"/>
                <w:color w:val="auto"/>
                <w:kern w:val="2"/>
                <w:sz w:val="21"/>
                <w:szCs w:val="21"/>
                <w:highlight w:val="none"/>
                <w:lang w:val="en-US" w:eastAsia="zh-CN" w:bidi="ar-SA"/>
              </w:rPr>
              <w:t>墓内填土大致分两层，①层：黄褐色花土，结构紧密，土质较硬，含少量石子，植物根系，局部有沙层淤积。封门外墓道内有一裂隙，宽0.6米，发现1件绞胎陶罐，罐口向下倒置。②层：红褐色花土，原生土回填，石子较多，结构紧密，土质较硬。</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填土内出土陶罐1件，编号为2024GXDXM7填土：1。采集棺钉1件（套），编号分别为：2024GXDXM7：标1。采集土样38袋。墓内共出土陶器、铜器、漆皮等68件，有陶灶、陶碗、陶井、铜镜等，编号分别为2024GXDXM7：1～68。</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东汉</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2024.3.20-4.25</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M</w:t>
            </w:r>
            <w:r>
              <w:rPr>
                <w:rFonts w:hint="eastAsia" w:ascii="宋体" w:hAnsi="宋体" w:eastAsia="宋体" w:cs="宋体"/>
                <w:color w:val="auto"/>
                <w:kern w:val="2"/>
                <w:sz w:val="21"/>
                <w:szCs w:val="21"/>
                <w:lang w:val="en-US" w:eastAsia="zh-CN" w:bidi="ar-SA"/>
              </w:rPr>
              <w:t>8</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T0730内，西南部一小部分延伸至T0729</w:t>
            </w:r>
            <w:r>
              <w:rPr>
                <w:rFonts w:hint="eastAsia" w:ascii="宋体" w:hAnsi="宋体" w:eastAsia="宋体" w:cs="宋体"/>
                <w:color w:val="auto"/>
                <w:kern w:val="2"/>
                <w:sz w:val="21"/>
                <w:szCs w:val="21"/>
                <w:lang w:val="en-US" w:bidi="ar-SA"/>
              </w:rPr>
              <w:t>，</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63</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西南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5，</w:t>
            </w: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“凸”字形竖穴砖室墓，由墓道、封门、甬道、前室、过道、后室组成。墓圹残长11.12米，宽2-2.02米，深2.6米。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斜坡墓道位于墓室西南，前端被现代墙基打破，少部分残存于T0729。墓道残长5米，宽1.14-1.2米，深0.4-2.16米。墓道底部有一级台阶，高0.34米。墓道填土为红褐色花土，包含植物根茎、石子、少量红黄色南朝碎砖块，结构紧密，土质较粘。</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封门位于甬道西南，底砖“人”字形平铺。封门整体叠压底砖起砌，宽0.76米，厚0.38米，残高1.6米。为双隅结构，略向内倾斜，底部三丁三顺6层砖，向上一层侧立，一层平顺，皆为整砖，再向上一层，一层侧立一块整砖，两块半砖交替，与墓室内齐平，外有空隙，上为一层平顺整砖，向上依次残存4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甬道位于封门及前室之间，平面呈长方形，长0.7米，宽0.76米，残高1.76米。底砖“人”字形平铺，为双隅结构，一顺一丁叠压底砖起砌，砌筑高1.54米后，上为整砖，两侧顺叠，中有细缝，细缝宽0.08米，残存4层（推测早期应有顶板，后期腐坏无存）。</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前室位于甬道西南，平面呈长方形，长1.84米，宽1.48米，残高1.94米。底砖“人”字形平铺，墓壁叠压底砖起砌，为单隅结构，顺砌5层后，一层侧立（皆为半砖），再顺砌5层，一层侧立后，向上皆为顺砌。前室顶部坍塌，未见券砖。前室四角有承柱，高1.38米，承柱为连体墙，与墓壁、甬道壁、过道壁相结合砌筑，丁顺相间，错缝平砌。前室高于过道0.16米（3层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过道位于前室与后室之间，平面呈长方形，长0.9米，宽0.76米，残高0.6-0.88米。叠压前室底砖起砌，进入过道0.22米，高于前室0.28米（5层砖），为单隅结构，一顺一丁平砌，向内与后室齐平，为“人”字形平铺，上部因早期盗扰破坏，形制不明。</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后室位于过道西南，大部分位于基坑壁下，清理长度2.24米，宽1.48米，残高1.85米，底砖“人”字形平铺，墓壁叠压底砖起砌，为单隅结构，顺砌5层，一层丁侧（皆为半砖）共两组，向上为单隅平顺，后室墓壁1.66米起券（30层砖），残存4层（一层刀砖、一层平砖交替）。后室墓壁与过道壁有承柱，承柱为连体墙，与墓壁、过道壁相结合砌筑，丁顺相间，错缝平砌，承柱残高0.93米（原高1.10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室填土分为2层：①层，墓顶坍塌层，厚1.7米，红褐色花土，包含植物根茎、石子、碎砖块，结构紧密，土质较粘；②层，墓顶坍塌前淤积层，厚0.8米，灰褐色土，可见明显淤积分层，包含植物根茎、石子、灰色黏土块、少量碎小砖块。结构紧密，土质较粘</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填土中发现陶碟、陶唾壶各一件，编号分别为：2024GXDXM8填土：1</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2。采集墓砖、棺板共22件，编号分别为：2024GXDXM8：标1</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22。采集器物内土样8袋（除M8：2陶碟外）。墓内出土器物9件，均为陶器，大部分位于甬道、前室及后室，有熏炉、碟、碗、盆、四系罐（带盖）等，编号分别为2024GXDXM8：1</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9</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东晋</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20</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lang w:val="en-US" w:eastAsia="zh-CN" w:bidi="ar-SA"/>
              </w:rPr>
              <w:t>4.3</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M</w:t>
            </w:r>
            <w:r>
              <w:rPr>
                <w:rFonts w:hint="eastAsia" w:ascii="宋体" w:hAnsi="宋体" w:eastAsia="宋体" w:cs="宋体"/>
                <w:color w:val="auto"/>
                <w:kern w:val="2"/>
                <w:sz w:val="21"/>
                <w:szCs w:val="21"/>
                <w:lang w:val="en-US" w:eastAsia="zh-CN" w:bidi="ar-SA"/>
              </w:rPr>
              <w:t>9</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西北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10，</w:t>
            </w: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竖穴土坑墓，平面呈梯形，墓圹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1.12</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3-0.42</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0.22-0.26</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2024.3.1</w:t>
            </w:r>
            <w:r>
              <w:rPr>
                <w:rFonts w:hint="eastAsia" w:ascii="宋体" w:hAnsi="宋体" w:cs="宋体"/>
                <w:color w:val="auto"/>
                <w:kern w:val="2"/>
                <w:sz w:val="21"/>
                <w:szCs w:val="21"/>
                <w:lang w:val="en-US" w:eastAsia="zh-CN" w:bidi="ar-SA"/>
              </w:rPr>
              <w:t>7</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61"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M</w:t>
            </w:r>
            <w:r>
              <w:rPr>
                <w:rFonts w:hint="eastAsia" w:ascii="宋体" w:hAnsi="宋体" w:eastAsia="宋体" w:cs="宋体"/>
                <w:color w:val="auto"/>
                <w:kern w:val="2"/>
                <w:sz w:val="21"/>
                <w:szCs w:val="21"/>
                <w:lang w:val="en-US" w:eastAsia="zh-CN" w:bidi="ar-SA"/>
              </w:rPr>
              <w:t>10</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56</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南邻M9、西北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11、东北邻M13、M14，</w:t>
            </w: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长方形竖穴土坑墓，墓圹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2.04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46-0.54</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0.43-0.50</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。粘性较大，土质致密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墓内出土鎏金扣3枚（残），编号为：2024GXDXM10：1。棺木及人骨已朽无存，棺痕长1.8米，宽0.28-0.36米，残高0.04米</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2024.3.1</w:t>
            </w:r>
            <w:r>
              <w:rPr>
                <w:rFonts w:hint="eastAsia" w:ascii="宋体" w:hAnsi="宋体" w:cs="宋体"/>
                <w:color w:val="auto"/>
                <w:kern w:val="2"/>
                <w:sz w:val="21"/>
                <w:szCs w:val="21"/>
                <w:lang w:val="en-US" w:eastAsia="zh-CN" w:bidi="ar-SA"/>
              </w:rPr>
              <w:t>7</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18</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360" w:firstLineChars="200"/>
              <w:jc w:val="left"/>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M11</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52</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南邻M10、北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12、东邻M14、M15，</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M20、M41及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2.06</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46-0.48</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0.4-0.46</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墓内出土铜钱（2枚），编号为：2024GXDXM11：1（锈蚀）。棺木及人骨已朽无存，棺痕长1.82米，宽0.30-0.38米，残高0.09-0.10米</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2024.3.18-3.20</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M12</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T0827西南部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55</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东邻M15、南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20，</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M41及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2.0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48-0.50</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0.32-0.40</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未发现遗物，棺木及人骨已朽无存，棺痕长1.86米，宽0.32-0.34米，残高0.10-0.12米</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21</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M13</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T0827东南部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55</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东北邻M16、西北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14、西邻M9、M10，开口</w:t>
            </w:r>
            <w:r>
              <w:rPr>
                <w:rFonts w:hint="eastAsia" w:ascii="宋体" w:hAnsi="宋体" w:eastAsia="宋体" w:cs="宋体"/>
                <w:color w:val="auto"/>
                <w:kern w:val="2"/>
                <w:sz w:val="21"/>
                <w:szCs w:val="21"/>
                <w:lang w:val="en-US" w:bidi="ar-SA"/>
              </w:rPr>
              <w:t>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1.50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42</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0.42-0.50</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墓内出土器物3件，分别为铜扣1件、铜环2件（残），编号分别为：M13：1～3。棺木及人骨已朽无存，棺痕长1.36米，宽0.26-0.38米，残高0.08米</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2024.3.1</w:t>
            </w:r>
            <w:r>
              <w:rPr>
                <w:rFonts w:hint="eastAsia" w:ascii="宋体" w:hAnsi="宋体" w:cs="宋体"/>
                <w:color w:val="auto"/>
                <w:kern w:val="2"/>
                <w:sz w:val="21"/>
                <w:szCs w:val="21"/>
                <w:lang w:val="en-US" w:eastAsia="zh-CN" w:bidi="ar-SA"/>
              </w:rPr>
              <w:t>7</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18</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M14</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58</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东南邻M13、西北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15、西南邻M10，</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M41</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长方形竖穴土坑墓，墓圹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1.40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44-0.46</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0.38-0.46</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未发现遗物，棺木及人骨已朽无存。棺痕长1.28米，宽0.36-0.38米，残高0.09-0.10米</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2024.3.20</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M15</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T0827中部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北邻M14、西</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11、M12，</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M41</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1.50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46-0.51</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0.38-0.46</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未发现遗物，棺木及人骨已朽无存。棺痕长1.28米，宽0.28-0.30米，残高0.04米</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21</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M16</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T0827东南部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72</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北邻M17、西</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13，</w:t>
            </w:r>
            <w:r>
              <w:rPr>
                <w:rFonts w:hint="eastAsia" w:ascii="宋体" w:hAnsi="宋体" w:eastAsia="宋体" w:cs="宋体"/>
                <w:color w:val="auto"/>
                <w:kern w:val="2"/>
                <w:sz w:val="21"/>
                <w:szCs w:val="21"/>
                <w:lang w:val="en-US" w:bidi="ar-SA"/>
              </w:rPr>
              <w:t>开口①层下，</w:t>
            </w:r>
            <w:r>
              <w:rPr>
                <w:rFonts w:hint="eastAsia" w:ascii="宋体" w:hAnsi="宋体" w:eastAsia="宋体" w:cs="宋体"/>
                <w:color w:val="auto"/>
                <w:kern w:val="2"/>
                <w:sz w:val="21"/>
                <w:szCs w:val="21"/>
                <w:lang w:val="en-US" w:eastAsia="zh-CN" w:bidi="ar-SA"/>
              </w:rPr>
              <w:t>被M13打破，</w:t>
            </w:r>
            <w:r>
              <w:rPr>
                <w:rFonts w:hint="eastAsia" w:ascii="宋体" w:hAnsi="宋体" w:eastAsia="宋体" w:cs="宋体"/>
                <w:color w:val="auto"/>
                <w:kern w:val="2"/>
                <w:sz w:val="21"/>
                <w:szCs w:val="21"/>
                <w:lang w:val="en-US" w:bidi="ar-SA"/>
              </w:rPr>
              <w:t>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M16</w:t>
            </w: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“凸”字形砖室墓，由墓道和墓室组成。墓圹残长3.1米，宽1.10米，深0.36-0.45米。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墓道位于墓室西部，被M13打破，长0.44米，宽0.66米，深0-0.14米。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墓室位于墓道东部，残长2.38米，宽0.7米。墓室上部已被严重破坏，墓壁残存一层，由大小不等的灰砖块和黄砖块顺砌平铺叠砌而成，墓底由大小不等的残砖块无规则平铺而成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为浅灰色夹杂紫红色花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灰砖块、黄褐色砖块、少量陶片。</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采集墓砖7块，编号分别为：2024GXDXM16：标1～7。墓内出土器物9件，均为陶器，有陶钵、陶碗、陶罐、小陶盂、陶器盖、砚台、陶盘、陶碟等，编号分别为：2024GXDXM16：1～9。棺木及人骨已朽无存</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东晋</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23</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24</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M17</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T0827东部东部部分被压在现代房基下</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249</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北邻M18、南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16</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M41及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M17</w:t>
            </w: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“凸”字形砖室墓由墓道和墓室组成。墓圹残长3.86-4.5米，宽0.96-1.44米。墓圹为直壁，底部平整。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墓道位于墓室西部，呈斜坡状，西高东低。墓道长3.42米，宽0.96-1.04米，深0-1.15米。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墓室残长0.79米，宽1.44米，深1.36-1.38米。墓室砖壁已被严重破坏，墓壁已无存</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为浅灰色夹杂紫红色花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植物根茎、少量小石子、灰色碎砖块</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唐</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23</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26</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M18</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T0827东北部</w:t>
            </w:r>
            <w:r>
              <w:rPr>
                <w:rFonts w:hint="eastAsia" w:ascii="宋体" w:hAnsi="宋体" w:eastAsia="宋体" w:cs="宋体"/>
                <w:color w:val="auto"/>
                <w:kern w:val="2"/>
                <w:sz w:val="21"/>
                <w:szCs w:val="21"/>
                <w:lang w:val="en-US" w:bidi="ar-SA"/>
              </w:rPr>
              <w:t>，</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250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西邻G3，南邻M17</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“凸”字形竖穴砖室墓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w:t>
            </w:r>
            <w:r>
              <w:rPr>
                <w:rFonts w:hint="eastAsia" w:ascii="宋体" w:hAnsi="宋体" w:eastAsia="宋体" w:cs="宋体"/>
                <w:color w:val="auto"/>
                <w:kern w:val="2"/>
                <w:sz w:val="21"/>
                <w:szCs w:val="21"/>
                <w:lang w:val="en-US" w:bidi="ar-SA"/>
              </w:rPr>
              <w:t>向</w:t>
            </w:r>
            <w:r>
              <w:rPr>
                <w:rFonts w:hint="eastAsia" w:ascii="宋体" w:hAnsi="宋体" w:eastAsia="宋体" w:cs="宋体"/>
                <w:color w:val="auto"/>
                <w:kern w:val="2"/>
                <w:sz w:val="21"/>
                <w:szCs w:val="21"/>
                <w:lang w:val="en-US" w:eastAsia="zh-CN" w:bidi="ar-SA"/>
              </w:rPr>
              <w:t>250</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bidi="ar-SA"/>
              </w:rPr>
              <w:t>开口①层下，向下打破生土。</w:t>
            </w:r>
            <w:r>
              <w:rPr>
                <w:rFonts w:hint="eastAsia" w:ascii="宋体" w:hAnsi="宋体" w:eastAsia="宋体" w:cs="宋体"/>
                <w:color w:val="auto"/>
                <w:kern w:val="2"/>
                <w:sz w:val="21"/>
                <w:szCs w:val="21"/>
                <w:lang w:val="en-US" w:eastAsia="zh-CN" w:bidi="ar-SA"/>
              </w:rPr>
              <w:t>由墓道、封门、前室、后室、渗水井、壁龛组成。清理墓圹长3.9-4.56米，宽1.08-1.5米，深0.96-1.4米。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斜坡墓道呈长方形，位于墓室西部，与封门相连，高于封门底部9层砖，0.34米。一部分已被现代墙基打破。长2.86米，宽1.06-1.18米，深0-0.96米。填土为浅灰色夹杂黄褐色花土，</w:t>
            </w:r>
            <w:r>
              <w:rPr>
                <w:rFonts w:hint="eastAsia" w:ascii="宋体" w:hAnsi="宋体" w:eastAsia="宋体" w:cs="宋体"/>
                <w:color w:val="auto"/>
                <w:kern w:val="2"/>
                <w:sz w:val="21"/>
                <w:szCs w:val="21"/>
                <w:lang w:val="en-US" w:bidi="ar-SA"/>
              </w:rPr>
              <w:t>包含</w:t>
            </w:r>
            <w:r>
              <w:rPr>
                <w:rFonts w:hint="eastAsia" w:ascii="宋体" w:hAnsi="宋体" w:eastAsia="宋体" w:cs="宋体"/>
                <w:color w:val="auto"/>
                <w:kern w:val="2"/>
                <w:sz w:val="21"/>
                <w:szCs w:val="21"/>
                <w:lang w:val="en-US" w:eastAsia="zh-CN" w:bidi="ar-SA"/>
              </w:rPr>
              <w:t>植物根系、少量小石子。粘性较大，土质致密。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封门位于前室西部，与前室相连。长0.84米，宽0.32米，高1.32米。高于前室南北两壁0.12-0.16米，为双隅直体墙，上部两层向外收0.04米，底部9层为顺砖错缝平砌，高0.34米，其上为侧立砖一平共5层，高0.96米，外侧为无规则侧立砖后一平，成网格状。</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前室位于封门和后室之间，平面呈长方形，内长0.84米，宽0.76米，残高1.1-1.2米。南北两壁距封门砖内侧0.18米处，各有一条0.04米的砖缝，进深0.16米，外侧用残砖块立砖封墙。在北壁东部，距北壁砖缝0.62米、铺地砖1米处，有一叠涩顶壁龛，为青灰砖结构，底长0.18米，高0.12米，进深0.11米。南北两壁为单隅顺砖、错缝平砌墙，残存30-32层，两壁上部向内倾斜。在前室中部有一青灰砖结构的方口渗水井，由上往下逐层内收，上口为0.14×0.14米，下口为0.08×0.08米，深0.2米，共5层砖。铺地砖为30×16×4cm的青灰砖横纵平铺。南北两壁顶部向内微斜，南壁西部第28-32层开始起券，两壁起砌于铺底</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后室位于前室东部，与前室相连。后室大部分压在现代房基下，仅露一小部分，后室比前室高0.26米，由青灰砖顺砌错缝平铺，由下往上逐层内收，共7层。顶层为丁砖平砌，清理长度：内长0.16-0.56米，宽0.76米</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墓室填土为浅灰色夹杂黄褐色土，</w:t>
            </w:r>
            <w:r>
              <w:rPr>
                <w:rFonts w:hint="eastAsia" w:ascii="宋体" w:hAnsi="宋体" w:eastAsia="宋体" w:cs="宋体"/>
                <w:color w:val="auto"/>
                <w:kern w:val="2"/>
                <w:sz w:val="21"/>
                <w:szCs w:val="21"/>
                <w:lang w:val="en-US" w:bidi="ar-SA"/>
              </w:rPr>
              <w:t>包含</w:t>
            </w:r>
            <w:r>
              <w:rPr>
                <w:rFonts w:hint="eastAsia" w:ascii="宋体" w:hAnsi="宋体" w:eastAsia="宋体" w:cs="宋体"/>
                <w:color w:val="auto"/>
                <w:kern w:val="2"/>
                <w:sz w:val="21"/>
                <w:szCs w:val="21"/>
                <w:lang w:val="en-US" w:eastAsia="zh-CN" w:bidi="ar-SA"/>
              </w:rPr>
              <w:t>植物根系、少量小石子、青灰砖碎块，土质致密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填土中发现陶碗1件，编号为：2024GXDXM18填土:1。</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墓内出土陶钵1件（残），编号为：2024GXDXM18：1。采集墓砖4块，编号分别为：2024GXDXM18：标1～4。棺木及人骨已朽无存，无痕</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唐</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23</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28</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M19</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T0926东南部，墓葬西部进入现代路基下，</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55</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墓圹残</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0.84-0.88</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32</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0.22-0.4</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25</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M20</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T0827西南部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53</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东南邻M11、西南邻M12，</w:t>
            </w:r>
            <w:r>
              <w:rPr>
                <w:rFonts w:hint="eastAsia" w:ascii="宋体" w:hAnsi="宋体" w:eastAsia="宋体" w:cs="宋体"/>
                <w:color w:val="auto"/>
                <w:kern w:val="2"/>
                <w:sz w:val="21"/>
                <w:szCs w:val="21"/>
                <w:lang w:val="en-US" w:bidi="ar-SA"/>
              </w:rPr>
              <w:t>开口①层下</w:t>
            </w:r>
            <w:r>
              <w:rPr>
                <w:rFonts w:hint="eastAsia" w:ascii="宋体" w:hAnsi="宋体" w:eastAsia="宋体" w:cs="宋体"/>
                <w:color w:val="auto"/>
                <w:kern w:val="2"/>
                <w:sz w:val="21"/>
                <w:szCs w:val="21"/>
                <w:lang w:val="en-US" w:eastAsia="zh-CN" w:bidi="ar-SA"/>
              </w:rPr>
              <w:t>被M11、M12、现代坑打破，</w:t>
            </w:r>
            <w:r>
              <w:rPr>
                <w:rFonts w:hint="eastAsia" w:ascii="宋体" w:hAnsi="宋体" w:eastAsia="宋体" w:cs="宋体"/>
                <w:color w:val="auto"/>
                <w:kern w:val="2"/>
                <w:sz w:val="21"/>
                <w:szCs w:val="21"/>
                <w:lang w:val="en-US" w:bidi="ar-SA"/>
              </w:rPr>
              <w:t>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M20</w:t>
            </w: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2.20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64</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0.04-0.14</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。土质致密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墓葬东壁壁龛内出土金釉陶罐1件（残），编号为：2024GXDXM20：1。棺木及人骨已朽无存，无痕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唐</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23</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M21</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T0827中北部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55</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东北部被现代沟打破，西北邻M22，</w:t>
            </w: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1.32</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40-0.42</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0.22-0.24</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。粘性较大，土质致密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21</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M22</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T0827西北部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东北部被现代沟打破，西南邻M23，东北邻M21，</w:t>
            </w: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1.52</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40-0.43</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0.24-0.28</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。粘性较大，土质致密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墓内出土器物2件（套），分别为铜板1枚、铜钱3枚，编号分别为：2024GXDXM22：1</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2。棺木及人骨已朽无存，无痕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21</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M23</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T0827西北部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55</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东北部被现代沟打破，西邻M25，东南邻M22，北邻M24，</w:t>
            </w: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1.24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40-0.42</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0.24-0.28</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22</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M24</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T0827西北部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东北部、东南部被现代沟打破，西邻M25，南邻M23</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M44及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墓圹残</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1.5-2.44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68-0.7</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0.28-0.38</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w:t>
            </w:r>
            <w:r>
              <w:rPr>
                <w:rFonts w:hint="eastAsia" w:ascii="宋体" w:hAnsi="宋体" w:cs="宋体"/>
                <w:color w:val="auto"/>
                <w:kern w:val="2"/>
                <w:sz w:val="21"/>
                <w:szCs w:val="21"/>
                <w:lang w:val="en-US" w:eastAsia="zh-CN" w:bidi="ar-SA"/>
              </w:rPr>
              <w:t>4</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lang w:val="en-US" w:eastAsia="zh-CN" w:bidi="ar-SA"/>
              </w:rPr>
              <w:t>14</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lang w:val="en-US" w:eastAsia="zh-CN" w:bidi="ar-SA"/>
              </w:rPr>
              <w:t>4.15</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M25</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T0827西北部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56</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西北、东南部被现代坑打破，东北邻M23、M24，</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1.36</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36-0.46</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0.40-0.44</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22</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M26</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T0927西南部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52</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西南部被现代沟打破，西北邻M27，</w:t>
            </w:r>
            <w:r>
              <w:rPr>
                <w:rFonts w:hint="eastAsia" w:ascii="宋体" w:hAnsi="宋体" w:eastAsia="宋体" w:cs="宋体"/>
                <w:color w:val="auto"/>
                <w:kern w:val="2"/>
                <w:sz w:val="21"/>
                <w:szCs w:val="21"/>
                <w:lang w:val="en-US" w:bidi="ar-SA"/>
              </w:rPr>
              <w:t>开口①层下，向下打破生土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墓圹残</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0.46-1.30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38</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0.26</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23</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M27</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T0927西南部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62</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中西部被现代井打破，西北邻M28，东南邻M26，</w:t>
            </w:r>
            <w:r>
              <w:rPr>
                <w:rFonts w:hint="eastAsia" w:ascii="宋体" w:hAnsi="宋体" w:eastAsia="宋体" w:cs="宋体"/>
                <w:color w:val="auto"/>
                <w:kern w:val="2"/>
                <w:sz w:val="21"/>
                <w:szCs w:val="21"/>
                <w:lang w:val="en-US" w:bidi="ar-SA"/>
              </w:rPr>
              <w:t>开口①层下，向下打破生土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墓圹残</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1.34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38-0.44</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0.32</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墓内共出土器物3件，分别为耳坠（残）、铜环、鎏金扣（残），编号分别为：2024GXDXM27:1～3。棺木及人骨已朽无存，无痕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22</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M28</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T0927西南部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54</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北部被现代坑打破，西南邻M19，东南邻M27，</w:t>
            </w: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墓圹残</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1.02</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42</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0.40</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25</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M29</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T0926东南部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59</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北邻M30，</w:t>
            </w:r>
            <w:r>
              <w:rPr>
                <w:rFonts w:hint="eastAsia" w:ascii="宋体" w:hAnsi="宋体" w:eastAsia="宋体" w:cs="宋体"/>
                <w:color w:val="auto"/>
                <w:kern w:val="2"/>
                <w:sz w:val="21"/>
                <w:szCs w:val="21"/>
                <w:lang w:val="en-US" w:bidi="ar-SA"/>
              </w:rPr>
              <w:t>开口于①层下，向下打破生土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墓圹残</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0.74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46</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0.24</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25</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M30</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T0927东北部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西部少部分进入现代墙基下，东南邻M32，东北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31</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M33、G1及</w:t>
            </w:r>
            <w:r>
              <w:rPr>
                <w:rFonts w:hint="eastAsia" w:ascii="宋体" w:hAnsi="宋体" w:eastAsia="宋体" w:cs="宋体"/>
                <w:color w:val="auto"/>
                <w:kern w:val="2"/>
                <w:sz w:val="21"/>
                <w:szCs w:val="21"/>
                <w:lang w:val="en-US" w:bidi="ar-SA"/>
              </w:rPr>
              <w:t>生土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墓圹清理</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1.68-1.8</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5-0.58</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0.38</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墓内填土为紫红色或浅灰色花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w:t>
            </w:r>
            <w:r>
              <w:rPr>
                <w:rFonts w:hint="eastAsia" w:ascii="宋体" w:hAnsi="宋体" w:cs="宋体"/>
                <w:color w:val="auto"/>
                <w:kern w:val="2"/>
                <w:sz w:val="21"/>
                <w:szCs w:val="21"/>
                <w:lang w:val="en-US" w:eastAsia="zh-CN" w:bidi="ar-SA"/>
              </w:rPr>
              <w:t>4.16</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M31</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T0926东北角</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53</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东北部延伸至T0927，北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35，南邻M32</w:t>
            </w:r>
            <w:r>
              <w:rPr>
                <w:rFonts w:hint="eastAsia" w:ascii="宋体" w:hAnsi="宋体" w:eastAsia="宋体" w:cs="宋体"/>
                <w:color w:val="auto"/>
                <w:kern w:val="2"/>
                <w:sz w:val="21"/>
                <w:szCs w:val="21"/>
                <w:lang w:val="en-US" w:bidi="ar-SA"/>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G3、M33、G1及</w:t>
            </w:r>
            <w:r>
              <w:rPr>
                <w:rFonts w:hint="eastAsia" w:ascii="宋体" w:hAnsi="宋体" w:eastAsia="宋体" w:cs="宋体"/>
                <w:color w:val="auto"/>
                <w:kern w:val="2"/>
                <w:sz w:val="21"/>
                <w:szCs w:val="21"/>
                <w:lang w:val="en-US" w:bidi="ar-SA"/>
              </w:rPr>
              <w:t>生土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1.18</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32</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0.22-0.3</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墓内填土为紫红色或浅灰色花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20</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5"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M32</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T0927西北角，西南部延伸至T0926，</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58</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东北部被现代坑打破，北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31，东北邻M34，</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M33、G3及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1.90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46-0.50</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0.38-0.40</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墓内填土为紫红色或浅灰色花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21</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M33</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T0927东北部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95</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东邻G3，</w:t>
            </w:r>
            <w:r>
              <w:rPr>
                <w:rFonts w:hint="eastAsia" w:ascii="宋体" w:hAnsi="宋体" w:eastAsia="宋体" w:cs="宋体"/>
                <w:color w:val="auto"/>
                <w:kern w:val="2"/>
                <w:sz w:val="21"/>
                <w:szCs w:val="21"/>
                <w:lang w:val="en-US" w:bidi="ar-SA"/>
              </w:rPr>
              <w:t>开口①层下，</w:t>
            </w:r>
            <w:r>
              <w:rPr>
                <w:rFonts w:hint="eastAsia" w:ascii="宋体" w:hAnsi="宋体" w:eastAsia="宋体" w:cs="宋体"/>
                <w:color w:val="auto"/>
                <w:kern w:val="2"/>
                <w:sz w:val="21"/>
                <w:szCs w:val="21"/>
                <w:lang w:val="en-US" w:eastAsia="zh-CN" w:bidi="ar-SA"/>
              </w:rPr>
              <w:t>被M30、M31、M32打破，</w:t>
            </w:r>
            <w:r>
              <w:rPr>
                <w:rFonts w:hint="eastAsia" w:ascii="宋体" w:hAnsi="宋体" w:eastAsia="宋体" w:cs="宋体"/>
                <w:color w:val="auto"/>
                <w:kern w:val="2"/>
                <w:sz w:val="21"/>
                <w:szCs w:val="21"/>
                <w:lang w:val="en-US" w:bidi="ar-SA"/>
              </w:rPr>
              <w:t>向下打破</w:t>
            </w:r>
            <w:r>
              <w:rPr>
                <w:rFonts w:hint="eastAsia" w:ascii="宋体" w:hAnsi="宋体" w:eastAsia="宋体" w:cs="宋体"/>
                <w:color w:val="auto"/>
                <w:kern w:val="2"/>
                <w:sz w:val="21"/>
                <w:szCs w:val="21"/>
                <w:lang w:val="en-US" w:eastAsia="zh-CN" w:bidi="ar-SA"/>
              </w:rPr>
              <w:t>G1及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M33</w:t>
            </w: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1.8</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74</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0.44-0.5</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出土陶罐2件，编号分别为：2024GXDXM33：1～2。棺木及人骨已朽无存，无痕</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唐</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w:t>
            </w:r>
            <w:r>
              <w:rPr>
                <w:rFonts w:hint="eastAsia" w:ascii="宋体" w:hAnsi="宋体" w:cs="宋体"/>
                <w:color w:val="auto"/>
                <w:kern w:val="2"/>
                <w:sz w:val="21"/>
                <w:szCs w:val="21"/>
                <w:lang w:val="en-US" w:eastAsia="zh-CN" w:bidi="ar-SA"/>
              </w:rPr>
              <w:t>4.17</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M34</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T0927中西部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58</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西北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32，东南邻M37</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G2、G3及</w:t>
            </w:r>
            <w:r>
              <w:rPr>
                <w:rFonts w:hint="eastAsia" w:ascii="宋体" w:hAnsi="宋体" w:eastAsia="宋体" w:cs="宋体"/>
                <w:color w:val="auto"/>
                <w:kern w:val="2"/>
                <w:sz w:val="21"/>
                <w:szCs w:val="21"/>
                <w:lang w:val="en-US" w:bidi="ar-SA"/>
              </w:rPr>
              <w:t>生土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1.24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36-0.42</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0.28-0.32</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21</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M35</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T0926东北部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55</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36，南邻M31，</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G3及</w:t>
            </w:r>
            <w:r>
              <w:rPr>
                <w:rFonts w:hint="eastAsia" w:ascii="宋体" w:hAnsi="宋体" w:eastAsia="宋体" w:cs="宋体"/>
                <w:color w:val="auto"/>
                <w:kern w:val="2"/>
                <w:sz w:val="21"/>
                <w:szCs w:val="21"/>
                <w:lang w:val="en-US" w:bidi="ar-SA"/>
              </w:rPr>
              <w:t>生土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1.66</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40</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0.36-0.44</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未发现遗物，棺木已朽无存，仅见已腐不全的头骨和2块腿骨。棺痕长1.46米，宽0.24-0.32米，残高0.06-0.14米。采集头骨、腿骨共3件，编号为2024GXDXM35：标1～3</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17</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18</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65"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M36</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T0926东北部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西南部进入现代路基，西北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32，东南邻M35，</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G3及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1.1-1.4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42-0.46</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0.32-0.34</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墓坑四壁垂直、平整，底部东北略高于西南</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17</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M37</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T0927中西部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西北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34，东南邻M38。</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G1、G3及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1.60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42-0.50</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0.40-0.46</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22</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M38</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T0927西南部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60</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东北部被现代坑打破，西北</w:t>
            </w:r>
            <w:r>
              <w:rPr>
                <w:rFonts w:hint="eastAsia" w:ascii="宋体" w:hAnsi="宋体" w:eastAsia="宋体" w:cs="宋体"/>
                <w:color w:val="auto"/>
                <w:kern w:val="2"/>
                <w:sz w:val="21"/>
                <w:szCs w:val="21"/>
                <w:lang w:val="en-US" w:bidi="ar-SA"/>
              </w:rPr>
              <w:t>邻M</w:t>
            </w:r>
            <w:r>
              <w:rPr>
                <w:rFonts w:hint="eastAsia" w:ascii="宋体" w:hAnsi="宋体" w:eastAsia="宋体" w:cs="宋体"/>
                <w:color w:val="auto"/>
                <w:kern w:val="2"/>
                <w:sz w:val="21"/>
                <w:szCs w:val="21"/>
                <w:lang w:val="en-US" w:eastAsia="zh-CN" w:bidi="ar-SA"/>
              </w:rPr>
              <w:t>37</w:t>
            </w:r>
            <w:r>
              <w:rPr>
                <w:rFonts w:hint="eastAsia" w:ascii="宋体" w:hAnsi="宋体" w:eastAsia="宋体" w:cs="宋体"/>
                <w:color w:val="auto"/>
                <w:kern w:val="2"/>
                <w:sz w:val="21"/>
                <w:szCs w:val="21"/>
                <w:lang w:val="en-US" w:bidi="ar-SA"/>
              </w:rPr>
              <w:t>。开口①层下，向下打破</w:t>
            </w:r>
            <w:r>
              <w:rPr>
                <w:rFonts w:hint="eastAsia" w:ascii="宋体" w:hAnsi="宋体" w:eastAsia="宋体" w:cs="宋体"/>
                <w:color w:val="auto"/>
                <w:kern w:val="2"/>
                <w:sz w:val="21"/>
                <w:szCs w:val="21"/>
                <w:lang w:val="en-US" w:eastAsia="zh-CN" w:bidi="ar-SA"/>
              </w:rPr>
              <w:t>G2、G3及</w:t>
            </w:r>
            <w:r>
              <w:rPr>
                <w:rFonts w:hint="eastAsia" w:ascii="宋体" w:hAnsi="宋体" w:eastAsia="宋体" w:cs="宋体"/>
                <w:color w:val="auto"/>
                <w:kern w:val="2"/>
                <w:sz w:val="21"/>
                <w:szCs w:val="21"/>
                <w:lang w:val="en-US" w:bidi="ar-SA"/>
              </w:rPr>
              <w:t>生土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1.64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40-0.48</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0.22-0.28</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22</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M39</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T0927东南部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72</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西</w:t>
            </w:r>
            <w:r>
              <w:rPr>
                <w:rFonts w:hint="eastAsia" w:ascii="宋体" w:hAnsi="宋体" w:eastAsia="宋体" w:cs="宋体"/>
                <w:color w:val="auto"/>
                <w:kern w:val="2"/>
                <w:sz w:val="21"/>
                <w:szCs w:val="21"/>
                <w:lang w:val="en-US" w:bidi="ar-SA"/>
              </w:rPr>
              <w:t>邻</w:t>
            </w:r>
            <w:r>
              <w:rPr>
                <w:rFonts w:hint="eastAsia" w:ascii="宋体" w:hAnsi="宋体" w:eastAsia="宋体" w:cs="宋体"/>
                <w:color w:val="auto"/>
                <w:kern w:val="2"/>
                <w:sz w:val="21"/>
                <w:szCs w:val="21"/>
                <w:lang w:val="en-US" w:eastAsia="zh-CN" w:bidi="ar-SA"/>
              </w:rPr>
              <w:t>G3，东南邻M40</w:t>
            </w:r>
            <w:r>
              <w:rPr>
                <w:rFonts w:hint="eastAsia" w:ascii="宋体" w:hAnsi="宋体" w:eastAsia="宋体" w:cs="宋体"/>
                <w:color w:val="auto"/>
                <w:kern w:val="2"/>
                <w:sz w:val="21"/>
                <w:szCs w:val="21"/>
                <w:lang w:val="en-US" w:bidi="ar-SA"/>
              </w:rPr>
              <w:t>开口①层下，向下打破生土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M39</w:t>
            </w: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1.80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60-0.74</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0.10-0.18</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墓坑四壁垂直、平整，墓底东部略高于西部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植物根系、少量小</w:t>
            </w:r>
            <w:r>
              <w:rPr>
                <w:rFonts w:hint="eastAsia" w:ascii="宋体" w:hAnsi="宋体" w:eastAsia="宋体" w:cs="宋体"/>
                <w:color w:val="auto"/>
                <w:kern w:val="2"/>
                <w:sz w:val="21"/>
                <w:szCs w:val="21"/>
                <w:lang w:val="en-US" w:bidi="ar-SA"/>
              </w:rPr>
              <w:t>石子</w:t>
            </w:r>
            <w:r>
              <w:rPr>
                <w:rFonts w:hint="eastAsia" w:ascii="宋体" w:hAnsi="宋体" w:eastAsia="宋体" w:cs="宋体"/>
                <w:color w:val="auto"/>
                <w:kern w:val="2"/>
                <w:sz w:val="21"/>
                <w:szCs w:val="21"/>
                <w:lang w:val="en-US" w:eastAsia="zh-CN" w:bidi="ar-SA"/>
              </w:rPr>
              <w:t>。土质致密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在墓圹东壁壁龛内出土陶罐1件（残），编号为：2024GXDXM39。棺木及人骨已朽无存，无痕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唐</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23</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M40</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T0927东南部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248°</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东部进入现代房基下，墓道及墓室西部被现代沟打破，西</w:t>
            </w:r>
            <w:r>
              <w:rPr>
                <w:rFonts w:hint="eastAsia" w:ascii="宋体" w:hAnsi="宋体" w:eastAsia="宋体" w:cs="宋体"/>
                <w:color w:val="auto"/>
                <w:kern w:val="2"/>
                <w:sz w:val="21"/>
                <w:szCs w:val="21"/>
                <w:lang w:val="en-US" w:bidi="ar-SA"/>
              </w:rPr>
              <w:t>邻</w:t>
            </w:r>
            <w:r>
              <w:rPr>
                <w:rFonts w:hint="eastAsia" w:ascii="宋体" w:hAnsi="宋体" w:eastAsia="宋体" w:cs="宋体"/>
                <w:color w:val="auto"/>
                <w:kern w:val="2"/>
                <w:sz w:val="21"/>
                <w:szCs w:val="21"/>
                <w:lang w:val="en-US" w:eastAsia="zh-CN" w:bidi="ar-SA"/>
              </w:rPr>
              <w:t>G3，西北邻M39</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“凸”字形竖穴砖室墓</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由墓道、甬道、前室（包括祭台）、过道、后室组成，墓圹清理</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1.96-3.44</w:t>
            </w:r>
            <w:r>
              <w:rPr>
                <w:rFonts w:hint="eastAsia" w:ascii="宋体" w:hAnsi="宋体" w:eastAsia="宋体" w:cs="宋体"/>
                <w:color w:val="auto"/>
                <w:kern w:val="2"/>
                <w:sz w:val="21"/>
                <w:szCs w:val="21"/>
                <w:lang w:val="en-US" w:bidi="ar-SA"/>
              </w:rPr>
              <w:t>米，宽</w:t>
            </w:r>
            <w:r>
              <w:rPr>
                <w:rFonts w:hint="eastAsia" w:ascii="宋体" w:hAnsi="宋体" w:eastAsia="宋体" w:cs="宋体"/>
                <w:color w:val="auto"/>
                <w:kern w:val="2"/>
                <w:sz w:val="21"/>
                <w:szCs w:val="21"/>
                <w:lang w:val="en-US" w:eastAsia="zh-CN" w:bidi="ar-SA"/>
              </w:rPr>
              <w:t>1.74</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1.64-1.72</w:t>
            </w:r>
            <w:r>
              <w:rPr>
                <w:rFonts w:hint="eastAsia" w:ascii="宋体" w:hAnsi="宋体" w:eastAsia="宋体" w:cs="宋体"/>
                <w:color w:val="auto"/>
                <w:kern w:val="2"/>
                <w:sz w:val="21"/>
                <w:szCs w:val="21"/>
                <w:lang w:val="en-US" w:bidi="ar-SA"/>
              </w:rPr>
              <w:t>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墓道呈斜坡状，大部分已被现代墙基打破，西高东低，墓道长2.86米，深0-1.5米。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封门砖已无存。</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甬道在墓道与前室之间，呈长方形，长0.86米，宽0.3米，残高0.28米。由黄砖顺砌平铺而成，残存4层，墓底砖由黄砖“人”字形平铺。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前室与甬道相连，呈方形，长1.18米，宽1.06米，残高0.08-0.28米。墓壁由黄砖单隅错缝平铺顺砌，残存2-7层。在前室东北部有一祭台（大部分已被破坏），残长0.36米，宽0.66米，高0.2米。残存部分底部由侧立砖成格状，上部为横砖平铺，残存4块</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过道在前室与后室之间，长0.84米，宽0.56米，高0.24米。两侧由黄砖单隅错缝平铺顺砌，残存6-7层。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后室位于过道东部，比前室高4层砖，大部分进入现代墙基下，残存部分墓壁由黄砖单隅错缝平铺顺砌，残存1-2层，铺底砖由黄砖横纵平铺，墓壁起砌于铺底砖上</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为浅灰色花土，包含植物根系、大量灰砖块。土质致密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墓内出土陶钵1件，编号为：2024GXDXM40:1。采集棺钉、墓砖7件（套），编号为：2024GXDXM40:标1～7。棺木及人骨已朽无存，无痕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南朝</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23</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28</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M41</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T0827中部，西南部进入现代墙基下</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49</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东南</w:t>
            </w:r>
            <w:r>
              <w:rPr>
                <w:rFonts w:hint="eastAsia" w:ascii="宋体" w:hAnsi="宋体" w:eastAsia="宋体" w:cs="宋体"/>
                <w:color w:val="auto"/>
                <w:kern w:val="2"/>
                <w:sz w:val="21"/>
                <w:szCs w:val="21"/>
                <w:lang w:val="en-US" w:bidi="ar-SA"/>
              </w:rPr>
              <w:t>邻</w:t>
            </w:r>
            <w:r>
              <w:rPr>
                <w:rFonts w:hint="eastAsia" w:ascii="宋体" w:hAnsi="宋体" w:eastAsia="宋体" w:cs="宋体"/>
                <w:color w:val="auto"/>
                <w:kern w:val="2"/>
                <w:sz w:val="21"/>
                <w:szCs w:val="21"/>
                <w:lang w:val="en-US" w:eastAsia="zh-CN" w:bidi="ar-SA"/>
              </w:rPr>
              <w:t>M16，南邻M10、M13，北邻M18，</w:t>
            </w:r>
            <w:r>
              <w:rPr>
                <w:rFonts w:hint="eastAsia" w:ascii="宋体" w:hAnsi="宋体" w:eastAsia="宋体" w:cs="宋体"/>
                <w:color w:val="auto"/>
                <w:kern w:val="2"/>
                <w:sz w:val="21"/>
                <w:szCs w:val="21"/>
                <w:lang w:val="en-US" w:bidi="ar-SA"/>
              </w:rPr>
              <w:t>开口①层下，</w:t>
            </w:r>
            <w:r>
              <w:rPr>
                <w:rFonts w:hint="eastAsia" w:ascii="宋体" w:hAnsi="宋体" w:eastAsia="宋体" w:cs="宋体"/>
                <w:color w:val="auto"/>
                <w:kern w:val="2"/>
                <w:sz w:val="21"/>
                <w:szCs w:val="21"/>
                <w:lang w:val="en-US" w:eastAsia="zh-CN" w:bidi="ar-SA"/>
              </w:rPr>
              <w:t>东南部被M17打破，上部被M11、M12、M14、M15、M20打破，</w:t>
            </w:r>
            <w:r>
              <w:rPr>
                <w:rFonts w:hint="eastAsia" w:ascii="宋体" w:hAnsi="宋体" w:eastAsia="宋体" w:cs="宋体"/>
                <w:color w:val="auto"/>
                <w:kern w:val="2"/>
                <w:sz w:val="21"/>
                <w:szCs w:val="21"/>
                <w:lang w:val="en-US" w:bidi="ar-SA"/>
              </w:rPr>
              <w:t>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为</w:t>
            </w:r>
            <w:r>
              <w:rPr>
                <w:rFonts w:hint="eastAsia" w:ascii="宋体" w:hAnsi="宋体" w:eastAsia="宋体" w:cs="宋体"/>
                <w:color w:val="auto"/>
                <w:kern w:val="2"/>
                <w:sz w:val="21"/>
                <w:szCs w:val="21"/>
                <w:lang w:val="en-US" w:eastAsia="zh-CN" w:bidi="ar-SA"/>
              </w:rPr>
              <w:t>长方形竖穴土坑墓，墓圹清理长6.8米，宽2.1米，深1.54-1.8米。四壁垂直，墓底东部高于西部，斜底。</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为浅灰色夹杂黄褐色</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植物根系、小石子，在距开口0.6米处见有黄色碎砖块。粘性较大，结构疏松，土质较软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未发现遗物。棺木及人骨已朽无存</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南朝</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28</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lang w:val="en-US" w:eastAsia="zh-CN" w:bidi="ar-SA"/>
              </w:rPr>
              <w:t>4.13</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M42</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T0827中西部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58°</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开口</w:t>
            </w:r>
            <w:r>
              <w:rPr>
                <w:rFonts w:hint="eastAsia" w:ascii="宋体" w:hAnsi="宋体" w:eastAsia="宋体" w:cs="宋体"/>
                <w:color w:val="auto"/>
                <w:kern w:val="2"/>
                <w:sz w:val="21"/>
                <w:szCs w:val="21"/>
                <w:lang w:val="en-US" w:bidi="ar-SA"/>
              </w:rPr>
              <w:t>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为长方形竖穴土坑墓，</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1.50</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46-0.56</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0.38-0.46</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为浅灰色夹杂</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小石子，</w:t>
            </w:r>
            <w:r>
              <w:rPr>
                <w:rFonts w:hint="eastAsia" w:ascii="宋体" w:hAnsi="宋体" w:eastAsia="宋体" w:cs="宋体"/>
                <w:color w:val="auto"/>
                <w:kern w:val="2"/>
                <w:sz w:val="21"/>
                <w:szCs w:val="21"/>
                <w:lang w:val="en-US" w:eastAsia="zh-CN" w:bidi="ar-SA"/>
              </w:rPr>
              <w:t>粘性较大，结构疏松，</w:t>
            </w:r>
            <w:r>
              <w:rPr>
                <w:rFonts w:hint="eastAsia" w:ascii="宋体" w:hAnsi="宋体" w:eastAsia="宋体" w:cs="宋体"/>
                <w:color w:val="auto"/>
                <w:kern w:val="2"/>
                <w:sz w:val="21"/>
                <w:szCs w:val="21"/>
                <w:lang w:val="en-US" w:bidi="ar-SA"/>
              </w:rPr>
              <w:t>土质较</w:t>
            </w:r>
            <w:r>
              <w:rPr>
                <w:rFonts w:hint="eastAsia" w:ascii="宋体" w:hAnsi="宋体" w:eastAsia="宋体" w:cs="宋体"/>
                <w:color w:val="auto"/>
                <w:kern w:val="2"/>
                <w:sz w:val="21"/>
                <w:szCs w:val="21"/>
                <w:lang w:val="en-US" w:eastAsia="zh-CN" w:bidi="ar-SA"/>
              </w:rPr>
              <w:t>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墓内出土铜扣2枚（残），编号为：2024GXDXM42:1。棺木及人骨已朽无存，无痕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20</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M43</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T0629东部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71°</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西南邻M3、</w:t>
            </w:r>
            <w:r>
              <w:rPr>
                <w:rFonts w:hint="eastAsia" w:ascii="宋体" w:hAnsi="宋体" w:eastAsia="宋体" w:cs="宋体"/>
                <w:color w:val="auto"/>
                <w:kern w:val="2"/>
                <w:sz w:val="21"/>
                <w:szCs w:val="21"/>
                <w:lang w:val="en-US" w:bidi="ar-SA"/>
              </w:rPr>
              <w:t>东邻M</w:t>
            </w:r>
            <w:r>
              <w:rPr>
                <w:rFonts w:hint="eastAsia" w:ascii="宋体" w:hAnsi="宋体" w:eastAsia="宋体" w:cs="宋体"/>
                <w:color w:val="auto"/>
                <w:kern w:val="2"/>
                <w:sz w:val="21"/>
                <w:szCs w:val="21"/>
                <w:lang w:val="en-US" w:eastAsia="zh-CN" w:bidi="ar-SA"/>
              </w:rPr>
              <w:t>2，开口</w:t>
            </w:r>
            <w:r>
              <w:rPr>
                <w:rFonts w:hint="eastAsia" w:ascii="宋体" w:hAnsi="宋体" w:eastAsia="宋体" w:cs="宋体"/>
                <w:color w:val="auto"/>
                <w:kern w:val="2"/>
                <w:sz w:val="21"/>
                <w:szCs w:val="21"/>
                <w:lang w:val="en-US" w:bidi="ar-SA"/>
              </w:rPr>
              <w:t>①层下，向下打破</w:t>
            </w:r>
            <w:r>
              <w:rPr>
                <w:rFonts w:hint="eastAsia" w:ascii="宋体" w:hAnsi="宋体" w:eastAsia="宋体" w:cs="宋体"/>
                <w:color w:val="auto"/>
                <w:kern w:val="2"/>
                <w:sz w:val="21"/>
                <w:szCs w:val="21"/>
                <w:lang w:val="en-US" w:eastAsia="zh-CN" w:bidi="ar-SA"/>
              </w:rPr>
              <w:t>M7及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M43</w:t>
            </w:r>
            <w:r>
              <w:rPr>
                <w:rFonts w:hint="eastAsia" w:ascii="宋体" w:hAnsi="宋体" w:eastAsia="宋体" w:cs="宋体"/>
                <w:color w:val="auto"/>
                <w:kern w:val="2"/>
                <w:sz w:val="21"/>
                <w:szCs w:val="21"/>
                <w:lang w:val="en-US" w:bidi="ar-SA"/>
              </w:rPr>
              <w:t>为长方形竖穴土坑墓，</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2.28</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64-0.66</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0.18-0.26</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墓坑东部有蚁洞</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墓内填土</w:t>
            </w:r>
            <w:r>
              <w:rPr>
                <w:rFonts w:hint="eastAsia" w:ascii="宋体" w:hAnsi="宋体" w:eastAsia="宋体" w:cs="宋体"/>
                <w:color w:val="auto"/>
                <w:kern w:val="2"/>
                <w:sz w:val="21"/>
                <w:szCs w:val="21"/>
                <w:lang w:val="en-US" w:eastAsia="zh-CN" w:bidi="ar-SA"/>
              </w:rPr>
              <w:t>为</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小石子，土质较</w:t>
            </w:r>
            <w:r>
              <w:rPr>
                <w:rFonts w:hint="eastAsia" w:ascii="宋体" w:hAnsi="宋体" w:eastAsia="宋体" w:cs="宋体"/>
                <w:color w:val="auto"/>
                <w:kern w:val="2"/>
                <w:sz w:val="21"/>
                <w:szCs w:val="21"/>
                <w:lang w:val="en-US" w:eastAsia="zh-CN" w:bidi="ar-SA"/>
              </w:rPr>
              <w:t>紧密</w:t>
            </w:r>
            <w:r>
              <w:rPr>
                <w:rFonts w:hint="eastAsia" w:ascii="宋体" w:hAnsi="宋体" w:eastAsia="宋体" w:cs="宋体"/>
                <w:color w:val="auto"/>
                <w:kern w:val="2"/>
                <w:sz w:val="21"/>
                <w:szCs w:val="21"/>
                <w:lang w:val="en-US" w:bidi="ar-SA"/>
              </w:rPr>
              <w:t>。</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墓内出土带盖陶罐1件（残），编号为：2024GXDXM43:1。棺木及人骨已朽无存，无痕</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唐</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17</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18</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M44</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T0827西北部</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62°</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开口于</w:t>
            </w:r>
            <w:r>
              <w:rPr>
                <w:rFonts w:hint="eastAsia" w:ascii="宋体" w:hAnsi="宋体" w:eastAsia="宋体" w:cs="宋体"/>
                <w:color w:val="auto"/>
                <w:kern w:val="2"/>
                <w:sz w:val="21"/>
                <w:szCs w:val="21"/>
                <w:lang w:val="en-US" w:eastAsia="zh-CN" w:bidi="ar-SA"/>
              </w:rPr>
              <w:t>M24</w:t>
            </w:r>
            <w:r>
              <w:rPr>
                <w:rFonts w:hint="eastAsia" w:ascii="宋体" w:hAnsi="宋体" w:eastAsia="宋体" w:cs="宋体"/>
                <w:color w:val="auto"/>
                <w:kern w:val="2"/>
                <w:sz w:val="21"/>
                <w:szCs w:val="21"/>
                <w:lang w:val="en-US" w:bidi="ar-SA"/>
              </w:rPr>
              <w:t>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为长方形竖穴土坑墓，</w:t>
            </w:r>
            <w:r>
              <w:rPr>
                <w:rFonts w:hint="eastAsia" w:ascii="宋体" w:hAnsi="宋体" w:eastAsia="宋体" w:cs="宋体"/>
                <w:color w:val="auto"/>
                <w:kern w:val="2"/>
                <w:sz w:val="21"/>
                <w:szCs w:val="21"/>
                <w:lang w:val="en-US" w:eastAsia="zh-CN" w:bidi="ar-SA"/>
              </w:rPr>
              <w:t>墓圹</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1.4</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墓坑四壁垂直、平整，底部平整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墓内填土为浅灰色夹杂</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小石子，</w:t>
            </w:r>
            <w:r>
              <w:rPr>
                <w:rFonts w:hint="eastAsia" w:ascii="宋体" w:hAnsi="宋体" w:eastAsia="宋体" w:cs="宋体"/>
                <w:color w:val="auto"/>
                <w:kern w:val="2"/>
                <w:sz w:val="21"/>
                <w:szCs w:val="21"/>
                <w:lang w:val="en-US" w:eastAsia="zh-CN" w:bidi="ar-SA"/>
              </w:rPr>
              <w:t>结构疏松，</w:t>
            </w:r>
            <w:r>
              <w:rPr>
                <w:rFonts w:hint="eastAsia" w:ascii="宋体" w:hAnsi="宋体" w:eastAsia="宋体" w:cs="宋体"/>
                <w:color w:val="auto"/>
                <w:kern w:val="2"/>
                <w:sz w:val="21"/>
                <w:szCs w:val="21"/>
                <w:lang w:val="en-US" w:bidi="ar-SA"/>
              </w:rPr>
              <w:t>土质较</w:t>
            </w:r>
            <w:r>
              <w:rPr>
                <w:rFonts w:hint="eastAsia" w:ascii="宋体" w:hAnsi="宋体" w:eastAsia="宋体" w:cs="宋体"/>
                <w:color w:val="auto"/>
                <w:kern w:val="2"/>
                <w:sz w:val="21"/>
                <w:szCs w:val="21"/>
                <w:lang w:val="en-US" w:eastAsia="zh-CN" w:bidi="ar-SA"/>
              </w:rPr>
              <w:t>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棺木及人骨已朽无存。棺痕长1.26米，内宽0.22米，厚0.02-0.03，残高0.2米</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w:t>
            </w:r>
            <w:r>
              <w:rPr>
                <w:rFonts w:hint="eastAsia" w:ascii="宋体" w:hAnsi="宋体" w:cs="宋体"/>
                <w:color w:val="auto"/>
                <w:kern w:val="2"/>
                <w:sz w:val="21"/>
                <w:szCs w:val="21"/>
                <w:lang w:val="en-US" w:eastAsia="zh-CN" w:bidi="ar-SA"/>
              </w:rPr>
              <w:t>4.16</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H1</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T0629西北部，北部进入T0729，</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116</w:t>
            </w:r>
            <w:r>
              <w:rPr>
                <w:rFonts w:hint="eastAsia" w:ascii="宋体" w:hAnsi="宋体" w:eastAsia="宋体" w:cs="宋体"/>
                <w:color w:val="auto"/>
                <w:kern w:val="2"/>
                <w:sz w:val="21"/>
                <w:szCs w:val="21"/>
                <w:lang w:val="en-US" w:bidi="ar-SA"/>
              </w:rPr>
              <w:t>°</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bidi="ar-SA"/>
              </w:rPr>
              <w:t>开口于①层下，向下打破生土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平面呈不规则椭圆形，西部延伸至基坑外。长径2.8米，短径2.46米，深0.58米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坑内</w:t>
            </w:r>
            <w:r>
              <w:rPr>
                <w:rFonts w:hint="eastAsia" w:ascii="宋体" w:hAnsi="宋体" w:eastAsia="宋体" w:cs="宋体"/>
                <w:color w:val="auto"/>
                <w:kern w:val="2"/>
                <w:sz w:val="21"/>
                <w:szCs w:val="21"/>
                <w:lang w:val="en-US" w:bidi="ar-SA"/>
              </w:rPr>
              <w:t>填土</w:t>
            </w:r>
            <w:r>
              <w:rPr>
                <w:rFonts w:hint="eastAsia" w:ascii="宋体" w:hAnsi="宋体" w:eastAsia="宋体" w:cs="宋体"/>
                <w:color w:val="auto"/>
                <w:kern w:val="2"/>
                <w:sz w:val="21"/>
                <w:szCs w:val="21"/>
                <w:lang w:val="en-US" w:eastAsia="zh-CN" w:bidi="ar-SA"/>
              </w:rPr>
              <w:t>为</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植物根茎、少量南朝碎砖块</w:t>
            </w:r>
            <w:r>
              <w:rPr>
                <w:rFonts w:hint="eastAsia" w:ascii="宋体" w:hAnsi="宋体" w:eastAsia="宋体" w:cs="宋体"/>
                <w:color w:val="auto"/>
                <w:kern w:val="2"/>
                <w:sz w:val="21"/>
                <w:szCs w:val="21"/>
                <w:lang w:val="en-US" w:bidi="ar-SA"/>
              </w:rPr>
              <w:t>，土质</w:t>
            </w:r>
            <w:r>
              <w:rPr>
                <w:rFonts w:hint="eastAsia" w:ascii="宋体" w:hAnsi="宋体" w:eastAsia="宋体" w:cs="宋体"/>
                <w:color w:val="auto"/>
                <w:kern w:val="2"/>
                <w:sz w:val="21"/>
                <w:szCs w:val="21"/>
                <w:lang w:val="en-US" w:eastAsia="zh-CN" w:bidi="ar-SA"/>
              </w:rPr>
              <w:t>较疏松</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无出土遗物</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16</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17</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G1</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T0927西北部，西部延伸至T0926</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66°</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西部部分进入现代路基下，东部进入现代土堆下，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bidi="ar-SA"/>
              </w:rPr>
              <w:t>开口①层下，</w:t>
            </w:r>
            <w:r>
              <w:rPr>
                <w:rFonts w:hint="eastAsia" w:ascii="宋体" w:hAnsi="宋体" w:eastAsia="宋体" w:cs="宋体"/>
                <w:color w:val="auto"/>
                <w:kern w:val="2"/>
                <w:sz w:val="21"/>
                <w:szCs w:val="21"/>
                <w:lang w:val="en-US" w:eastAsia="zh-CN" w:bidi="ar-SA"/>
              </w:rPr>
              <w:t>被M30、M31、M33、G3打破，</w:t>
            </w:r>
            <w:r>
              <w:rPr>
                <w:rFonts w:hint="eastAsia" w:ascii="宋体" w:hAnsi="宋体" w:eastAsia="宋体" w:cs="宋体"/>
                <w:color w:val="auto"/>
                <w:kern w:val="2"/>
                <w:sz w:val="21"/>
                <w:szCs w:val="21"/>
                <w:lang w:val="en-US" w:bidi="ar-SA"/>
              </w:rPr>
              <w:t>向下打破生土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平面呈长条状，为砖砌结构，现清理长4.6米，宽0.56-0.68米，深1.3-1.44米。底部沟长4.6米，内宽0.08米，内高0.08米</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沟</w:t>
            </w:r>
            <w:r>
              <w:rPr>
                <w:rFonts w:hint="eastAsia" w:ascii="宋体" w:hAnsi="宋体" w:eastAsia="宋体" w:cs="宋体"/>
                <w:color w:val="auto"/>
                <w:kern w:val="2"/>
                <w:sz w:val="21"/>
                <w:szCs w:val="21"/>
                <w:lang w:val="en-US" w:bidi="ar-SA"/>
              </w:rPr>
              <w:t>内填土</w:t>
            </w:r>
            <w:r>
              <w:rPr>
                <w:rFonts w:hint="eastAsia" w:ascii="宋体" w:hAnsi="宋体" w:eastAsia="宋体" w:cs="宋体"/>
                <w:color w:val="auto"/>
                <w:kern w:val="2"/>
                <w:sz w:val="21"/>
                <w:szCs w:val="21"/>
                <w:lang w:val="en-US" w:eastAsia="zh-CN" w:bidi="ar-SA"/>
              </w:rPr>
              <w:t>为浅灰色夹杂</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小石子，</w:t>
            </w:r>
            <w:r>
              <w:rPr>
                <w:rFonts w:hint="eastAsia" w:ascii="宋体" w:hAnsi="宋体" w:eastAsia="宋体" w:cs="宋体"/>
                <w:color w:val="auto"/>
                <w:kern w:val="2"/>
                <w:sz w:val="21"/>
                <w:szCs w:val="21"/>
                <w:lang w:val="en-US" w:eastAsia="zh-CN" w:bidi="ar-SA"/>
              </w:rPr>
              <w:t>结构疏松，</w:t>
            </w:r>
            <w:r>
              <w:rPr>
                <w:rFonts w:hint="eastAsia" w:ascii="宋体" w:hAnsi="宋体" w:eastAsia="宋体" w:cs="宋体"/>
                <w:color w:val="auto"/>
                <w:kern w:val="2"/>
                <w:sz w:val="21"/>
                <w:szCs w:val="21"/>
                <w:lang w:val="en-US" w:bidi="ar-SA"/>
              </w:rPr>
              <w:t>土质</w:t>
            </w:r>
            <w:r>
              <w:rPr>
                <w:rFonts w:hint="eastAsia" w:ascii="宋体" w:hAnsi="宋体" w:eastAsia="宋体" w:cs="宋体"/>
                <w:color w:val="auto"/>
                <w:kern w:val="2"/>
                <w:sz w:val="21"/>
                <w:szCs w:val="21"/>
                <w:lang w:val="en-US" w:eastAsia="zh-CN" w:bidi="ar-SA"/>
              </w:rPr>
              <w:t>较软</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采集沟砖4块，编号分别为：2024GXDXG1:标1～4。无出土遗物</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南朝</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w:t>
            </w:r>
            <w:r>
              <w:rPr>
                <w:rFonts w:hint="eastAsia" w:ascii="宋体" w:hAnsi="宋体" w:cs="宋体"/>
                <w:color w:val="auto"/>
                <w:kern w:val="2"/>
                <w:sz w:val="21"/>
                <w:szCs w:val="21"/>
                <w:lang w:val="en-US" w:eastAsia="zh-CN" w:bidi="ar-SA"/>
              </w:rPr>
              <w:t>4.18</w:t>
            </w:r>
            <w:r>
              <w:rPr>
                <w:rFonts w:hint="eastAsia" w:ascii="宋体" w:hAnsi="宋体" w:eastAsia="宋体" w:cs="宋体"/>
                <w:color w:val="auto"/>
                <w:kern w:val="2"/>
                <w:sz w:val="21"/>
                <w:szCs w:val="21"/>
                <w:lang w:val="en-US" w:eastAsia="zh-CN" w:bidi="ar-SA"/>
              </w:rPr>
              <w:t>-</w:t>
            </w:r>
            <w:r>
              <w:rPr>
                <w:rFonts w:hint="eastAsia" w:ascii="宋体" w:hAnsi="宋体" w:cs="宋体"/>
                <w:color w:val="auto"/>
                <w:kern w:val="2"/>
                <w:sz w:val="21"/>
                <w:szCs w:val="21"/>
                <w:lang w:val="en-US" w:eastAsia="zh-CN" w:bidi="ar-SA"/>
              </w:rPr>
              <w:t>4.20</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G2</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T0927中西部，西部延伸至T0926</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77°</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西部部分进入现代路基下。被M37、M38、M34、M29、M19打破，</w:t>
            </w:r>
            <w:r>
              <w:rPr>
                <w:rFonts w:hint="eastAsia" w:ascii="宋体" w:hAnsi="宋体" w:eastAsia="宋体" w:cs="宋体"/>
                <w:color w:val="auto"/>
                <w:kern w:val="2"/>
                <w:sz w:val="21"/>
                <w:szCs w:val="21"/>
                <w:lang w:val="en-US" w:bidi="ar-SA"/>
              </w:rPr>
              <w:t>开口于①层下，向下打破</w:t>
            </w:r>
            <w:r>
              <w:rPr>
                <w:rFonts w:hint="eastAsia" w:ascii="宋体" w:hAnsi="宋体" w:eastAsia="宋体" w:cs="宋体"/>
                <w:color w:val="auto"/>
                <w:kern w:val="2"/>
                <w:sz w:val="21"/>
                <w:szCs w:val="21"/>
                <w:lang w:val="en-US" w:eastAsia="zh-CN" w:bidi="ar-SA"/>
              </w:rPr>
              <w:t>M19及</w:t>
            </w:r>
            <w:r>
              <w:rPr>
                <w:rFonts w:hint="eastAsia" w:ascii="宋体" w:hAnsi="宋体" w:eastAsia="宋体" w:cs="宋体"/>
                <w:color w:val="auto"/>
                <w:kern w:val="2"/>
                <w:sz w:val="21"/>
                <w:szCs w:val="21"/>
                <w:lang w:val="en-US" w:bidi="ar-SA"/>
              </w:rPr>
              <w:t>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bidi="ar-SA"/>
              </w:rPr>
            </w:pPr>
            <w:r>
              <w:rPr>
                <w:rFonts w:hint="eastAsia" w:ascii="宋体" w:hAnsi="宋体" w:eastAsia="宋体" w:cs="宋体"/>
                <w:color w:val="auto"/>
                <w:kern w:val="2"/>
                <w:sz w:val="21"/>
                <w:szCs w:val="21"/>
                <w:lang w:val="en-US" w:eastAsia="zh-CN" w:bidi="ar-SA"/>
              </w:rPr>
              <w:t>平面呈长条状</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7.9</w:t>
            </w:r>
            <w:r>
              <w:rPr>
                <w:rFonts w:hint="eastAsia" w:ascii="宋体" w:hAnsi="宋体" w:eastAsia="宋体" w:cs="宋体"/>
                <w:color w:val="auto"/>
                <w:kern w:val="2"/>
                <w:sz w:val="21"/>
                <w:szCs w:val="21"/>
                <w:lang w:val="en-US" w:bidi="ar-SA"/>
              </w:rPr>
              <w:t>米，宽</w:t>
            </w:r>
            <w:r>
              <w:rPr>
                <w:rFonts w:hint="eastAsia" w:ascii="宋体" w:hAnsi="宋体" w:eastAsia="宋体" w:cs="宋体"/>
                <w:color w:val="auto"/>
                <w:kern w:val="2"/>
                <w:sz w:val="21"/>
                <w:szCs w:val="21"/>
                <w:lang w:val="en-US" w:eastAsia="zh-CN" w:bidi="ar-SA"/>
              </w:rPr>
              <w:t>1.86-2.24</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0.30-0.56</w:t>
            </w:r>
            <w:r>
              <w:rPr>
                <w:rFonts w:hint="eastAsia" w:ascii="宋体" w:hAnsi="宋体" w:eastAsia="宋体" w:cs="宋体"/>
                <w:color w:val="auto"/>
                <w:kern w:val="2"/>
                <w:sz w:val="21"/>
                <w:szCs w:val="21"/>
                <w:lang w:val="en-US" w:bidi="ar-SA"/>
              </w:rPr>
              <w:t>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沟</w:t>
            </w:r>
            <w:r>
              <w:rPr>
                <w:rFonts w:hint="eastAsia" w:ascii="宋体" w:hAnsi="宋体" w:eastAsia="宋体" w:cs="宋体"/>
                <w:color w:val="auto"/>
                <w:kern w:val="2"/>
                <w:sz w:val="21"/>
                <w:szCs w:val="21"/>
                <w:lang w:val="en-US" w:bidi="ar-SA"/>
              </w:rPr>
              <w:t>内填土</w:t>
            </w:r>
            <w:r>
              <w:rPr>
                <w:rFonts w:hint="eastAsia" w:ascii="宋体" w:hAnsi="宋体" w:eastAsia="宋体" w:cs="宋体"/>
                <w:color w:val="auto"/>
                <w:kern w:val="2"/>
                <w:sz w:val="21"/>
                <w:szCs w:val="21"/>
                <w:lang w:val="en-US" w:eastAsia="zh-CN" w:bidi="ar-SA"/>
              </w:rPr>
              <w:t>为浅灰色夹杂</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小石子，</w:t>
            </w:r>
            <w:r>
              <w:rPr>
                <w:rFonts w:hint="eastAsia" w:ascii="宋体" w:hAnsi="宋体" w:eastAsia="宋体" w:cs="宋体"/>
                <w:color w:val="auto"/>
                <w:kern w:val="2"/>
                <w:sz w:val="21"/>
                <w:szCs w:val="21"/>
                <w:lang w:val="en-US" w:eastAsia="zh-CN" w:bidi="ar-SA"/>
              </w:rPr>
              <w:t>粘性较大，</w:t>
            </w:r>
            <w:r>
              <w:rPr>
                <w:rFonts w:hint="eastAsia" w:ascii="宋体" w:hAnsi="宋体" w:eastAsia="宋体" w:cs="宋体"/>
                <w:color w:val="auto"/>
                <w:kern w:val="2"/>
                <w:sz w:val="21"/>
                <w:szCs w:val="21"/>
                <w:lang w:val="en-US" w:bidi="ar-SA"/>
              </w:rPr>
              <w:t>土质</w:t>
            </w:r>
            <w:r>
              <w:rPr>
                <w:rFonts w:hint="eastAsia" w:ascii="宋体" w:hAnsi="宋体" w:eastAsia="宋体" w:cs="宋体"/>
                <w:color w:val="auto"/>
                <w:kern w:val="2"/>
                <w:sz w:val="21"/>
                <w:szCs w:val="21"/>
                <w:lang w:val="en-US" w:eastAsia="zh-CN" w:bidi="ar-SA"/>
              </w:rPr>
              <w:t>致密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无出土遗物</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唐</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26</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28</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70" w:hRule="atLeast"/>
          <w:jc w:val="center"/>
        </w:trPr>
        <w:tc>
          <w:tcPr>
            <w:tcW w:w="591" w:type="dxa"/>
            <w:vAlign w:val="center"/>
          </w:tcPr>
          <w:p>
            <w:pPr>
              <w:keepNext w:val="0"/>
              <w:keepLines w:val="0"/>
              <w:widowControl w:val="0"/>
              <w:numPr>
                <w:ilvl w:val="0"/>
                <w:numId w:val="3"/>
              </w:numPr>
              <w:suppressLineNumbers w:val="0"/>
              <w:autoSpaceDE/>
              <w:autoSpaceDN/>
              <w:spacing w:before="0" w:beforeAutospacing="0" w:after="0" w:afterAutospacing="0" w:line="360" w:lineRule="auto"/>
              <w:ind w:left="454" w:leftChars="0" w:right="0" w:rightChars="0" w:hanging="454" w:firstLineChars="0"/>
              <w:jc w:val="right"/>
              <w:rPr>
                <w:rFonts w:hint="eastAsia" w:ascii="宋体" w:hAnsi="宋体" w:eastAsia="宋体" w:cs="宋体"/>
                <w:color w:val="auto"/>
                <w:kern w:val="2"/>
                <w:sz w:val="21"/>
                <w:szCs w:val="21"/>
                <w:lang w:val="en-US" w:eastAsia="zh-CN" w:bidi="ar"/>
              </w:rPr>
            </w:pPr>
          </w:p>
        </w:tc>
        <w:tc>
          <w:tcPr>
            <w:tcW w:w="554"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G3</w:t>
            </w:r>
          </w:p>
        </w:tc>
        <w:tc>
          <w:tcPr>
            <w:tcW w:w="97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T0927西部，西北部延伸至T0926</w:t>
            </w:r>
            <w:r>
              <w:rPr>
                <w:rFonts w:hint="eastAsia" w:ascii="宋体" w:hAnsi="宋体" w:eastAsia="宋体" w:cs="宋体"/>
                <w:color w:val="auto"/>
                <w:kern w:val="2"/>
                <w:sz w:val="21"/>
                <w:szCs w:val="21"/>
                <w:lang w:val="en-US" w:bidi="ar-SA"/>
              </w:rPr>
              <w:t>，</w:t>
            </w:r>
            <w:r>
              <w:rPr>
                <w:rFonts w:hint="eastAsia" w:ascii="宋体" w:hAnsi="宋体" w:eastAsia="宋体" w:cs="宋体"/>
                <w:color w:val="auto"/>
                <w:kern w:val="2"/>
                <w:sz w:val="21"/>
                <w:szCs w:val="21"/>
                <w:lang w:val="en-US" w:eastAsia="zh-CN" w:bidi="ar-SA"/>
              </w:rPr>
              <w:t>东南部延伸至T0827</w:t>
            </w:r>
          </w:p>
        </w:tc>
        <w:tc>
          <w:tcPr>
            <w:tcW w:w="63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328°</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西南被M31、M32、M34、M35、M36、M37、M38打破，东南部被现代沟打破，</w:t>
            </w:r>
            <w:r>
              <w:rPr>
                <w:rFonts w:hint="eastAsia" w:ascii="宋体" w:hAnsi="宋体" w:eastAsia="宋体" w:cs="宋体"/>
                <w:color w:val="auto"/>
                <w:kern w:val="2"/>
                <w:sz w:val="21"/>
                <w:szCs w:val="21"/>
                <w:lang w:val="en-US" w:bidi="ar-SA"/>
              </w:rPr>
              <w:t>开口于①层下，向下打破生土</w:t>
            </w:r>
          </w:p>
        </w:tc>
        <w:tc>
          <w:tcPr>
            <w:tcW w:w="40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平面呈不规则长条状</w:t>
            </w:r>
            <w:r>
              <w:rPr>
                <w:rFonts w:hint="eastAsia" w:ascii="宋体" w:hAnsi="宋体" w:eastAsia="宋体" w:cs="宋体"/>
                <w:color w:val="auto"/>
                <w:kern w:val="2"/>
                <w:sz w:val="21"/>
                <w:szCs w:val="21"/>
                <w:lang w:val="en-US" w:bidi="ar-SA"/>
              </w:rPr>
              <w:t>，长</w:t>
            </w:r>
            <w:r>
              <w:rPr>
                <w:rFonts w:hint="eastAsia" w:ascii="宋体" w:hAnsi="宋体" w:eastAsia="宋体" w:cs="宋体"/>
                <w:color w:val="auto"/>
                <w:kern w:val="2"/>
                <w:sz w:val="21"/>
                <w:szCs w:val="21"/>
                <w:lang w:val="en-US" w:eastAsia="zh-CN" w:bidi="ar-SA"/>
              </w:rPr>
              <w:t>14.5</w:t>
            </w:r>
            <w:r>
              <w:rPr>
                <w:rFonts w:hint="eastAsia" w:ascii="宋体" w:hAnsi="宋体" w:eastAsia="宋体" w:cs="宋体"/>
                <w:color w:val="auto"/>
                <w:kern w:val="2"/>
                <w:sz w:val="21"/>
                <w:szCs w:val="21"/>
                <w:lang w:val="en-US" w:bidi="ar-SA"/>
              </w:rPr>
              <w:t>米，宽0.</w:t>
            </w:r>
            <w:r>
              <w:rPr>
                <w:rFonts w:hint="eastAsia" w:ascii="宋体" w:hAnsi="宋体" w:eastAsia="宋体" w:cs="宋体"/>
                <w:color w:val="auto"/>
                <w:kern w:val="2"/>
                <w:sz w:val="21"/>
                <w:szCs w:val="21"/>
                <w:lang w:val="en-US" w:eastAsia="zh-CN" w:bidi="ar-SA"/>
              </w:rPr>
              <w:t>44-0.82</w:t>
            </w:r>
            <w:r>
              <w:rPr>
                <w:rFonts w:hint="eastAsia" w:ascii="宋体" w:hAnsi="宋体" w:eastAsia="宋体" w:cs="宋体"/>
                <w:color w:val="auto"/>
                <w:kern w:val="2"/>
                <w:sz w:val="21"/>
                <w:szCs w:val="21"/>
                <w:lang w:val="en-US" w:bidi="ar-SA"/>
              </w:rPr>
              <w:t>米，深</w:t>
            </w:r>
            <w:r>
              <w:rPr>
                <w:rFonts w:hint="eastAsia" w:ascii="宋体" w:hAnsi="宋体" w:eastAsia="宋体" w:cs="宋体"/>
                <w:color w:val="auto"/>
                <w:kern w:val="2"/>
                <w:sz w:val="21"/>
                <w:szCs w:val="21"/>
                <w:lang w:val="en-US" w:eastAsia="zh-CN" w:bidi="ar-SA"/>
              </w:rPr>
              <w:t>0.08-0.15</w:t>
            </w:r>
            <w:r>
              <w:rPr>
                <w:rFonts w:hint="eastAsia" w:ascii="宋体" w:hAnsi="宋体" w:eastAsia="宋体" w:cs="宋体"/>
                <w:color w:val="auto"/>
                <w:kern w:val="2"/>
                <w:sz w:val="21"/>
                <w:szCs w:val="21"/>
                <w:lang w:val="en-US" w:bidi="ar-SA"/>
              </w:rPr>
              <w:t>米。</w:t>
            </w:r>
            <w:r>
              <w:rPr>
                <w:rFonts w:hint="eastAsia" w:ascii="宋体" w:hAnsi="宋体" w:eastAsia="宋体" w:cs="宋体"/>
                <w:color w:val="auto"/>
                <w:kern w:val="2"/>
                <w:sz w:val="21"/>
                <w:szCs w:val="21"/>
                <w:lang w:val="en-US" w:eastAsia="zh-CN" w:bidi="ar-SA"/>
              </w:rPr>
              <w:t>沟坑略倾斜，凹底</w:t>
            </w:r>
          </w:p>
        </w:tc>
        <w:tc>
          <w:tcPr>
            <w:tcW w:w="13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沟</w:t>
            </w:r>
            <w:r>
              <w:rPr>
                <w:rFonts w:hint="eastAsia" w:ascii="宋体" w:hAnsi="宋体" w:eastAsia="宋体" w:cs="宋体"/>
                <w:color w:val="auto"/>
                <w:kern w:val="2"/>
                <w:sz w:val="21"/>
                <w:szCs w:val="21"/>
                <w:lang w:val="en-US" w:bidi="ar-SA"/>
              </w:rPr>
              <w:t>内填土</w:t>
            </w:r>
            <w:r>
              <w:rPr>
                <w:rFonts w:hint="eastAsia" w:ascii="宋体" w:hAnsi="宋体" w:eastAsia="宋体" w:cs="宋体"/>
                <w:color w:val="auto"/>
                <w:kern w:val="2"/>
                <w:sz w:val="21"/>
                <w:szCs w:val="21"/>
                <w:lang w:val="en-US" w:eastAsia="zh-CN" w:bidi="ar-SA"/>
              </w:rPr>
              <w:t>为浅灰色夹杂</w:t>
            </w:r>
            <w:r>
              <w:rPr>
                <w:rFonts w:hint="eastAsia" w:ascii="宋体" w:hAnsi="宋体" w:eastAsia="宋体" w:cs="宋体"/>
                <w:color w:val="auto"/>
                <w:kern w:val="2"/>
                <w:sz w:val="21"/>
                <w:szCs w:val="21"/>
                <w:lang w:val="en-US" w:bidi="ar-SA"/>
              </w:rPr>
              <w:t>黄</w:t>
            </w:r>
            <w:r>
              <w:rPr>
                <w:rFonts w:hint="eastAsia" w:ascii="宋体" w:hAnsi="宋体" w:eastAsia="宋体" w:cs="宋体"/>
                <w:color w:val="auto"/>
                <w:kern w:val="2"/>
                <w:sz w:val="21"/>
                <w:szCs w:val="21"/>
                <w:lang w:val="en-US" w:eastAsia="zh-CN" w:bidi="ar-SA"/>
              </w:rPr>
              <w:t>褐色花</w:t>
            </w:r>
            <w:r>
              <w:rPr>
                <w:rFonts w:hint="eastAsia" w:ascii="宋体" w:hAnsi="宋体" w:eastAsia="宋体" w:cs="宋体"/>
                <w:color w:val="auto"/>
                <w:kern w:val="2"/>
                <w:sz w:val="21"/>
                <w:szCs w:val="21"/>
                <w:lang w:val="en-US" w:bidi="ar-SA"/>
              </w:rPr>
              <w:t>土，包含</w:t>
            </w:r>
            <w:r>
              <w:rPr>
                <w:rFonts w:hint="eastAsia" w:ascii="宋体" w:hAnsi="宋体" w:eastAsia="宋体" w:cs="宋体"/>
                <w:color w:val="auto"/>
                <w:kern w:val="2"/>
                <w:sz w:val="21"/>
                <w:szCs w:val="21"/>
                <w:lang w:val="en-US" w:eastAsia="zh-CN" w:bidi="ar-SA"/>
              </w:rPr>
              <w:t>植物根茎、</w:t>
            </w:r>
            <w:r>
              <w:rPr>
                <w:rFonts w:hint="eastAsia" w:ascii="宋体" w:hAnsi="宋体" w:eastAsia="宋体" w:cs="宋体"/>
                <w:color w:val="auto"/>
                <w:kern w:val="2"/>
                <w:sz w:val="21"/>
                <w:szCs w:val="21"/>
                <w:lang w:val="en-US" w:bidi="ar-SA"/>
              </w:rPr>
              <w:t>小石子，</w:t>
            </w:r>
            <w:r>
              <w:rPr>
                <w:rFonts w:hint="eastAsia" w:ascii="宋体" w:hAnsi="宋体" w:eastAsia="宋体" w:cs="宋体"/>
                <w:color w:val="auto"/>
                <w:kern w:val="2"/>
                <w:sz w:val="21"/>
                <w:szCs w:val="21"/>
                <w:lang w:val="en-US" w:eastAsia="zh-CN" w:bidi="ar-SA"/>
              </w:rPr>
              <w:t>粘性较大，</w:t>
            </w:r>
            <w:r>
              <w:rPr>
                <w:rFonts w:hint="eastAsia" w:ascii="宋体" w:hAnsi="宋体" w:eastAsia="宋体" w:cs="宋体"/>
                <w:color w:val="auto"/>
                <w:kern w:val="2"/>
                <w:sz w:val="21"/>
                <w:szCs w:val="21"/>
                <w:lang w:val="en-US" w:bidi="ar-SA"/>
              </w:rPr>
              <w:t>土质</w:t>
            </w:r>
            <w:r>
              <w:rPr>
                <w:rFonts w:hint="eastAsia" w:ascii="宋体" w:hAnsi="宋体" w:eastAsia="宋体" w:cs="宋体"/>
                <w:color w:val="auto"/>
                <w:kern w:val="2"/>
                <w:sz w:val="21"/>
                <w:szCs w:val="21"/>
                <w:lang w:val="en-US" w:eastAsia="zh-CN" w:bidi="ar-SA"/>
              </w:rPr>
              <w:t>致密</w:t>
            </w:r>
          </w:p>
        </w:tc>
        <w:tc>
          <w:tcPr>
            <w:tcW w:w="10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无出土遗物</w:t>
            </w:r>
          </w:p>
        </w:tc>
        <w:tc>
          <w:tcPr>
            <w:tcW w:w="540"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清</w:t>
            </w:r>
          </w:p>
        </w:tc>
        <w:tc>
          <w:tcPr>
            <w:tcW w:w="94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张百祥</w:t>
            </w:r>
          </w:p>
        </w:tc>
        <w:tc>
          <w:tcPr>
            <w:tcW w:w="1065"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r>
              <w:rPr>
                <w:rFonts w:hint="eastAsia" w:ascii="宋体" w:hAnsi="宋体" w:eastAsia="宋体" w:cs="宋体"/>
                <w:color w:val="auto"/>
                <w:kern w:val="2"/>
                <w:sz w:val="21"/>
                <w:szCs w:val="21"/>
                <w:lang w:val="en-US" w:eastAsia="zh-CN" w:bidi="ar-SA"/>
              </w:rPr>
              <w:t>2024.3.</w:t>
            </w:r>
            <w:r>
              <w:rPr>
                <w:rFonts w:hint="eastAsia" w:ascii="宋体" w:hAnsi="宋体" w:cs="宋体"/>
                <w:color w:val="auto"/>
                <w:kern w:val="2"/>
                <w:sz w:val="21"/>
                <w:szCs w:val="21"/>
                <w:lang w:val="en-US" w:eastAsia="zh-CN" w:bidi="ar-SA"/>
              </w:rPr>
              <w:t>23</w:t>
            </w:r>
          </w:p>
        </w:tc>
        <w:tc>
          <w:tcPr>
            <w:tcW w:w="919" w:type="dxa"/>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FF"/>
                <w:kern w:val="2"/>
                <w:sz w:val="18"/>
                <w:szCs w:val="18"/>
                <w:lang w:val="en-US" w:eastAsia="zh-CN" w:bidi="ar-SA"/>
              </w:rPr>
            </w:pPr>
          </w:p>
        </w:tc>
      </w:tr>
    </w:tbl>
    <w:p>
      <w:pPr>
        <w:ind w:firstLine="0" w:firstLineChars="0"/>
        <w:rPr>
          <w:rFonts w:hint="eastAsia" w:ascii="宋体" w:hAnsi="宋体" w:cs="宋体"/>
          <w:color w:val="0000FF"/>
          <w:sz w:val="24"/>
          <w:szCs w:val="24"/>
          <w:lang w:val="en-US" w:eastAsia="zh-CN"/>
        </w:rPr>
      </w:pPr>
    </w:p>
    <w:p>
      <w:pPr>
        <w:bidi w:val="0"/>
        <w:rPr>
          <w:rFonts w:hint="default"/>
          <w:color w:val="0000FF"/>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keepLines/>
        <w:widowControl w:val="0"/>
        <w:bidi w:val="0"/>
        <w:spacing w:line="360" w:lineRule="auto"/>
        <w:ind w:firstLine="0" w:firstLineChars="0"/>
        <w:jc w:val="left"/>
        <w:outlineLvl w:val="0"/>
        <w:rPr>
          <w:rFonts w:hint="eastAsia" w:ascii="宋体" w:hAnsi="宋体" w:eastAsia="宋体" w:cs="宋体"/>
          <w:b/>
          <w:bCs/>
          <w:color w:val="auto"/>
          <w:kern w:val="44"/>
          <w:sz w:val="24"/>
          <w:szCs w:val="24"/>
          <w:lang w:val="en-US" w:eastAsia="zh-CN" w:bidi="ar-SA"/>
        </w:rPr>
      </w:pPr>
      <w:bookmarkStart w:id="81" w:name="_Toc26767"/>
      <w:r>
        <w:rPr>
          <w:rFonts w:hint="eastAsia" w:ascii="宋体" w:hAnsi="宋体" w:eastAsia="宋体" w:cs="宋体"/>
          <w:b/>
          <w:bCs/>
          <w:color w:val="auto"/>
          <w:kern w:val="44"/>
          <w:sz w:val="24"/>
          <w:szCs w:val="24"/>
          <w:lang w:val="en-US" w:eastAsia="zh-CN" w:bidi="ar-SA"/>
        </w:rPr>
        <w:t>附表</w:t>
      </w:r>
      <w:r>
        <w:rPr>
          <w:rFonts w:hint="eastAsia" w:ascii="宋体" w:hAnsi="宋体" w:cs="宋体"/>
          <w:b/>
          <w:bCs/>
          <w:color w:val="auto"/>
          <w:kern w:val="44"/>
          <w:sz w:val="24"/>
          <w:szCs w:val="24"/>
          <w:lang w:val="en-US" w:eastAsia="zh-CN" w:bidi="ar-SA"/>
        </w:rPr>
        <w:t xml:space="preserve">三 </w:t>
      </w:r>
      <w:r>
        <w:rPr>
          <w:rFonts w:hint="eastAsia" w:ascii="宋体" w:hAnsi="宋体" w:eastAsia="宋体" w:cs="宋体"/>
          <w:b/>
          <w:bCs/>
          <w:color w:val="auto"/>
          <w:kern w:val="44"/>
          <w:sz w:val="24"/>
          <w:szCs w:val="24"/>
          <w:lang w:val="en-US" w:eastAsia="zh-CN" w:bidi="ar-SA"/>
        </w:rPr>
        <w:t xml:space="preserve"> </w:t>
      </w:r>
      <w:r>
        <w:rPr>
          <w:rFonts w:hint="eastAsia" w:ascii="宋体" w:hAnsi="宋体" w:cs="宋体"/>
          <w:b/>
          <w:bCs/>
          <w:color w:val="auto"/>
          <w:kern w:val="44"/>
          <w:sz w:val="24"/>
          <w:szCs w:val="24"/>
          <w:lang w:val="en-US" w:eastAsia="zh-CN" w:bidi="ar-SA"/>
        </w:rPr>
        <w:t>广州动物园大熊猫馆扩建工程</w:t>
      </w:r>
      <w:r>
        <w:rPr>
          <w:rFonts w:hint="eastAsia" w:ascii="宋体" w:hAnsi="宋体" w:eastAsia="宋体" w:cs="宋体"/>
          <w:b/>
          <w:bCs/>
          <w:color w:val="auto"/>
          <w:kern w:val="44"/>
          <w:sz w:val="24"/>
          <w:szCs w:val="24"/>
          <w:lang w:val="en-US" w:eastAsia="zh-CN" w:bidi="ar-SA"/>
        </w:rPr>
        <w:t>出土器物登记</w:t>
      </w:r>
      <w:r>
        <w:rPr>
          <w:rFonts w:hint="eastAsia" w:ascii="宋体" w:hAnsi="宋体" w:cs="宋体"/>
          <w:b/>
          <w:bCs/>
          <w:color w:val="auto"/>
          <w:kern w:val="44"/>
          <w:sz w:val="24"/>
          <w:szCs w:val="24"/>
          <w:lang w:val="en-US" w:eastAsia="zh-CN" w:bidi="ar-SA"/>
        </w:rPr>
        <w:t>总</w:t>
      </w:r>
      <w:r>
        <w:rPr>
          <w:rFonts w:hint="eastAsia" w:ascii="宋体" w:hAnsi="宋体" w:eastAsia="宋体" w:cs="宋体"/>
          <w:b/>
          <w:bCs/>
          <w:color w:val="auto"/>
          <w:kern w:val="44"/>
          <w:sz w:val="24"/>
          <w:szCs w:val="24"/>
          <w:lang w:val="en-US" w:eastAsia="zh-CN" w:bidi="ar-SA"/>
        </w:rPr>
        <w:t>表</w:t>
      </w:r>
      <w:bookmarkEnd w:id="81"/>
    </w:p>
    <w:tbl>
      <w:tblPr>
        <w:tblStyle w:val="21"/>
        <w:tblW w:w="9548" w:type="dxa"/>
        <w:jc w:val="center"/>
        <w:tblLayout w:type="fixed"/>
        <w:tblCellMar>
          <w:top w:w="0" w:type="dxa"/>
          <w:left w:w="108" w:type="dxa"/>
          <w:bottom w:w="0" w:type="dxa"/>
          <w:right w:w="108" w:type="dxa"/>
        </w:tblCellMar>
      </w:tblPr>
      <w:tblGrid>
        <w:gridCol w:w="638"/>
        <w:gridCol w:w="859"/>
        <w:gridCol w:w="780"/>
        <w:gridCol w:w="1475"/>
        <w:gridCol w:w="780"/>
        <w:gridCol w:w="1176"/>
        <w:gridCol w:w="780"/>
        <w:gridCol w:w="1080"/>
        <w:gridCol w:w="1248"/>
        <w:gridCol w:w="732"/>
      </w:tblGrid>
      <w:tr>
        <w:tblPrEx>
          <w:tblCellMar>
            <w:top w:w="0" w:type="dxa"/>
            <w:left w:w="108" w:type="dxa"/>
            <w:bottom w:w="0" w:type="dxa"/>
            <w:right w:w="108" w:type="dxa"/>
          </w:tblCellMar>
        </w:tblPrEx>
        <w:trPr>
          <w:trHeight w:val="567"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序号</w:t>
            </w: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编号</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类别</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器物名称</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数量</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出土地点</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坐标</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出土状况</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出土日期</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color w:val="000000"/>
                <w:kern w:val="0"/>
                <w:sz w:val="21"/>
                <w:szCs w:val="21"/>
              </w:rPr>
            </w:pPr>
            <w:r>
              <w:rPr>
                <w:rFonts w:hint="eastAsia" w:ascii="宋体" w:hAnsi="宋体"/>
                <w:b/>
                <w:color w:val="000000"/>
                <w:kern w:val="0"/>
                <w:sz w:val="21"/>
                <w:szCs w:val="21"/>
              </w:rPr>
              <w:t>备注</w:t>
            </w: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M3:1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墓室北部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完整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2024.3.19</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7填土</w:t>
            </w:r>
            <w:r>
              <w:rPr>
                <w:rFonts w:hint="eastAsia" w:ascii="宋体" w:hAnsi="宋体" w:eastAsia="宋体"/>
                <w:color w:val="000000"/>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墓道填土①层</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2024.3.</w:t>
            </w:r>
            <w:r>
              <w:rPr>
                <w:rFonts w:hint="eastAsia" w:ascii="宋体" w:hAnsi="宋体"/>
                <w:color w:val="000000"/>
                <w:sz w:val="21"/>
                <w:szCs w:val="21"/>
                <w:lang w:val="en-US" w:eastAsia="zh-CN"/>
              </w:rPr>
              <w:t>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陶</w:t>
            </w:r>
            <w:r>
              <w:rPr>
                <w:rFonts w:hint="eastAsia" w:ascii="宋体" w:hAnsi="宋体"/>
                <w:color w:val="000000"/>
                <w:sz w:val="21"/>
                <w:szCs w:val="21"/>
                <w:lang w:val="en-US" w:eastAsia="zh-CN"/>
              </w:rPr>
              <w:t>屋</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90"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陶壶（带盖）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陶壶（带盖）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直升罐（带盖）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7</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直升罐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8</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直升罐（带盖）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9</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直升罐（带盖）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:1</w:t>
            </w:r>
            <w:r>
              <w:rPr>
                <w:rFonts w:hint="eastAsia" w:ascii="宋体" w:hAnsi="宋体"/>
                <w:color w:val="000000"/>
                <w:sz w:val="21"/>
                <w:szCs w:val="21"/>
                <w:lang w:val="en-US" w:eastAsia="zh-CN"/>
              </w:rPr>
              <w:t>0</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直升罐（带盖）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:1</w:t>
            </w:r>
            <w:r>
              <w:rPr>
                <w:rFonts w:hint="eastAsia" w:ascii="宋体" w:hAnsi="宋体"/>
                <w:color w:val="000000"/>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:1</w:t>
            </w:r>
            <w:r>
              <w:rPr>
                <w:rFonts w:hint="eastAsia" w:ascii="宋体" w:hAnsi="宋体"/>
                <w:color w:val="000000"/>
                <w:sz w:val="21"/>
                <w:szCs w:val="21"/>
                <w:lang w:val="en-US" w:eastAsia="zh-CN"/>
              </w:rPr>
              <w:t>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:1</w:t>
            </w:r>
            <w:r>
              <w:rPr>
                <w:rFonts w:hint="eastAsia" w:ascii="宋体" w:hAnsi="宋体"/>
                <w:color w:val="000000"/>
                <w:sz w:val="21"/>
                <w:szCs w:val="21"/>
                <w:lang w:val="en-US" w:eastAsia="zh-CN"/>
              </w:rPr>
              <w:t>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:1</w:t>
            </w:r>
            <w:r>
              <w:rPr>
                <w:rFonts w:hint="eastAsia" w:ascii="宋体" w:hAnsi="宋体"/>
                <w:color w:val="000000"/>
                <w:sz w:val="21"/>
                <w:szCs w:val="21"/>
                <w:lang w:val="en-US" w:eastAsia="zh-CN"/>
              </w:rPr>
              <w:t>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15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小陶盂</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16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陶魁</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17</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琉璃</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highlight w:val="none"/>
                <w:lang w:val="en-US" w:eastAsia="zh-CN"/>
              </w:rPr>
              <w:t>珠饰</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2024.4.17</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18</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陶簋（带盖）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19</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熏炉（带盖）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20</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胡人托灯俑</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陶卮（带盖）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小罐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27</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28</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29</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30</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陶案</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细颈瓶</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铜碗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37</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陶案</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38</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陶卮</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39</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40</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器盖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器盖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陶盒（带盖）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47</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陶卮</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48</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49</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50</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器盖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陶鼎（带盖）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三足釜</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陶灶</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陶井（带盖）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57</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58</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陶仓</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59</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熏炉</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60</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铜镜</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M7后室棺内</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61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铜带钩</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M7后室棺内</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62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漆</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漆皮</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63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铜碗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M7：36铜碗下</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64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漆</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漆皮</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65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M7：16陶魁内</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w:t>
            </w:r>
            <w:r>
              <w:rPr>
                <w:rFonts w:hint="eastAsia" w:ascii="宋体" w:hAnsi="宋体"/>
                <w:color w:val="000000"/>
                <w:sz w:val="21"/>
                <w:szCs w:val="21"/>
                <w:lang w:val="en-US" w:eastAsia="zh-CN"/>
              </w:rPr>
              <w:t>66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olor w:val="000000"/>
                <w:sz w:val="21"/>
                <w:szCs w:val="21"/>
                <w:lang w:val="en-US" w:eastAsia="zh-CN"/>
              </w:rPr>
            </w:pPr>
            <w:r>
              <w:rPr>
                <w:rFonts w:hint="eastAsia" w:ascii="宋体" w:hAnsi="宋体"/>
                <w:color w:val="000000"/>
                <w:sz w:val="21"/>
                <w:szCs w:val="21"/>
                <w:lang w:val="en-US" w:eastAsia="zh-CN"/>
              </w:rPr>
              <w:t>M7：31陶案下</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olor w:val="000000"/>
                <w:sz w:val="21"/>
                <w:szCs w:val="21"/>
                <w:lang w:val="en-US" w:eastAsia="zh-CN"/>
              </w:rPr>
            </w:pPr>
            <w:r>
              <w:rPr>
                <w:rFonts w:hint="eastAsia" w:ascii="宋体" w:hAnsi="宋体"/>
                <w:color w:val="000000"/>
                <w:sz w:val="21"/>
                <w:szCs w:val="21"/>
                <w:lang w:val="en-US" w:eastAsia="zh-CN"/>
              </w:rPr>
              <w:t>2024.4.25</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M7:67</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耳杯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M7：31陶案下</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2024.4.25</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M7:68</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M7：31陶案下</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2024.4.25</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熏炉</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陶碟</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小碗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小碗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后室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前室</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M8：7</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甬道</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M8：8</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甬道</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M8：9</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甬道</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M8填土：1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陶碟</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前室填土①层</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2024.3.25</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M8填土：2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唾壶</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后室填土①层</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2024.3.28</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10</w:t>
            </w:r>
            <w:r>
              <w:rPr>
                <w:rFonts w:hint="eastAsia" w:ascii="宋体" w:hAnsi="宋体" w:eastAsia="宋体"/>
                <w:color w:val="000000"/>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鎏金扣</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3</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棺内东北</w:t>
            </w:r>
            <w:r>
              <w:rPr>
                <w:rFonts w:hint="eastAsia" w:ascii="宋体" w:hAnsi="宋体" w:eastAsia="宋体"/>
                <w:color w:val="000000"/>
                <w:sz w:val="21"/>
                <w:szCs w:val="21"/>
                <w:lang w:val="en-US" w:eastAsia="zh-CN"/>
              </w:rPr>
              <w:t>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w:t>
            </w:r>
            <w:r>
              <w:rPr>
                <w:rFonts w:hint="eastAsia" w:ascii="宋体" w:hAnsi="宋体"/>
                <w:color w:val="000000"/>
                <w:sz w:val="21"/>
                <w:szCs w:val="21"/>
                <w:lang w:val="en-US" w:eastAsia="zh-CN"/>
              </w:rPr>
              <w:t>18</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11</w:t>
            </w:r>
            <w:r>
              <w:rPr>
                <w:rFonts w:hint="eastAsia" w:ascii="宋体" w:hAnsi="宋体" w:eastAsia="宋体"/>
                <w:color w:val="000000"/>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铜钱</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2</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棺内东</w:t>
            </w:r>
            <w:r>
              <w:rPr>
                <w:rFonts w:hint="eastAsia" w:ascii="宋体" w:hAnsi="宋体" w:eastAsia="宋体"/>
                <w:color w:val="000000"/>
                <w:sz w:val="21"/>
                <w:szCs w:val="21"/>
                <w:lang w:val="en-US" w:eastAsia="zh-CN"/>
              </w:rPr>
              <w:t>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完整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w:t>
            </w:r>
            <w:r>
              <w:rPr>
                <w:rFonts w:hint="eastAsia" w:ascii="宋体" w:hAnsi="宋体"/>
                <w:color w:val="000000"/>
                <w:sz w:val="21"/>
                <w:szCs w:val="21"/>
                <w:lang w:val="en-US" w:eastAsia="zh-CN"/>
              </w:rPr>
              <w:t>20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1</w:t>
            </w:r>
            <w:r>
              <w:rPr>
                <w:rFonts w:hint="eastAsia" w:ascii="宋体" w:hAnsi="宋体" w:eastAsia="宋体"/>
                <w:color w:val="000000"/>
                <w:sz w:val="21"/>
                <w:szCs w:val="21"/>
                <w:lang w:val="en-US" w:eastAsia="zh-CN"/>
              </w:rPr>
              <w:t>3:1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铜扣</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棺内东</w:t>
            </w:r>
            <w:r>
              <w:rPr>
                <w:rFonts w:hint="eastAsia" w:ascii="宋体" w:hAnsi="宋体" w:eastAsia="宋体"/>
                <w:color w:val="000000"/>
                <w:sz w:val="21"/>
                <w:szCs w:val="21"/>
                <w:lang w:val="en-US" w:eastAsia="zh-CN"/>
              </w:rPr>
              <w:t>北部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完整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2024.3.1</w:t>
            </w:r>
            <w:r>
              <w:rPr>
                <w:rFonts w:hint="eastAsia" w:ascii="宋体" w:hAnsi="宋体"/>
                <w:color w:val="000000"/>
                <w:sz w:val="21"/>
                <w:szCs w:val="21"/>
                <w:lang w:val="en-US" w:eastAsia="zh-CN"/>
              </w:rPr>
              <w:t>8</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1</w:t>
            </w:r>
            <w:r>
              <w:rPr>
                <w:rFonts w:hint="eastAsia" w:ascii="宋体" w:hAnsi="宋体" w:eastAsia="宋体"/>
                <w:color w:val="000000"/>
                <w:sz w:val="21"/>
                <w:szCs w:val="21"/>
                <w:lang w:val="en-US" w:eastAsia="zh-CN"/>
              </w:rPr>
              <w:t>3:</w:t>
            </w:r>
            <w:r>
              <w:rPr>
                <w:rFonts w:hint="eastAsia" w:ascii="宋体" w:hAnsi="宋体"/>
                <w:color w:val="000000"/>
                <w:sz w:val="21"/>
                <w:szCs w:val="21"/>
                <w:lang w:val="en-US" w:eastAsia="zh-CN"/>
              </w:rPr>
              <w:t>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铜环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棺内东</w:t>
            </w:r>
            <w:r>
              <w:rPr>
                <w:rFonts w:hint="eastAsia" w:ascii="宋体" w:hAnsi="宋体" w:eastAsia="宋体"/>
                <w:color w:val="000000"/>
                <w:sz w:val="21"/>
                <w:szCs w:val="21"/>
                <w:lang w:val="en-US" w:eastAsia="zh-CN"/>
              </w:rPr>
              <w:t>北部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2024.3.1</w:t>
            </w:r>
            <w:r>
              <w:rPr>
                <w:rFonts w:hint="eastAsia" w:ascii="宋体" w:hAnsi="宋体"/>
                <w:color w:val="000000"/>
                <w:sz w:val="21"/>
                <w:szCs w:val="21"/>
                <w:lang w:val="en-US" w:eastAsia="zh-CN"/>
              </w:rPr>
              <w:t>8</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1</w:t>
            </w:r>
            <w:r>
              <w:rPr>
                <w:rFonts w:hint="eastAsia" w:ascii="宋体" w:hAnsi="宋体" w:eastAsia="宋体"/>
                <w:color w:val="000000"/>
                <w:sz w:val="21"/>
                <w:szCs w:val="21"/>
                <w:lang w:val="en-US" w:eastAsia="zh-CN"/>
              </w:rPr>
              <w:t>3:</w:t>
            </w:r>
            <w:r>
              <w:rPr>
                <w:rFonts w:hint="eastAsia" w:ascii="宋体" w:hAnsi="宋体"/>
                <w:color w:val="000000"/>
                <w:sz w:val="21"/>
                <w:szCs w:val="21"/>
                <w:lang w:val="en-US" w:eastAsia="zh-CN"/>
              </w:rPr>
              <w:t>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铜环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棺内东</w:t>
            </w:r>
            <w:r>
              <w:rPr>
                <w:rFonts w:hint="eastAsia" w:ascii="宋体" w:hAnsi="宋体" w:eastAsia="宋体"/>
                <w:color w:val="000000"/>
                <w:sz w:val="21"/>
                <w:szCs w:val="21"/>
                <w:lang w:val="en-US" w:eastAsia="zh-CN"/>
              </w:rPr>
              <w:t>北部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2024.3.1</w:t>
            </w:r>
            <w:r>
              <w:rPr>
                <w:rFonts w:hint="eastAsia" w:ascii="宋体" w:hAnsi="宋体"/>
                <w:color w:val="000000"/>
                <w:sz w:val="21"/>
                <w:szCs w:val="21"/>
                <w:lang w:val="en-US" w:eastAsia="zh-CN"/>
              </w:rPr>
              <w:t>8</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M16:1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墓室前部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kern w:val="0"/>
                <w:sz w:val="21"/>
                <w:szCs w:val="21"/>
                <w:lang w:val="en-US" w:eastAsia="zh-CN"/>
              </w:rPr>
              <w:t>M16:2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小陶盂</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墓室前部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kern w:val="0"/>
                <w:sz w:val="21"/>
                <w:szCs w:val="21"/>
                <w:lang w:val="en-US" w:eastAsia="zh-CN"/>
              </w:rPr>
              <w:t>M16:3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釉陶罐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墓室前部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kern w:val="0"/>
                <w:sz w:val="21"/>
                <w:szCs w:val="21"/>
                <w:lang w:val="en-US" w:eastAsia="zh-CN"/>
              </w:rPr>
              <w:t>M16:4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器盖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墓室前部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kern w:val="0"/>
                <w:sz w:val="21"/>
                <w:szCs w:val="21"/>
                <w:lang w:val="en-US" w:eastAsia="zh-CN"/>
              </w:rPr>
              <w:t>M16:5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砚台</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墓室前部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kern w:val="0"/>
                <w:sz w:val="21"/>
                <w:szCs w:val="21"/>
                <w:lang w:val="en-US" w:eastAsia="zh-CN"/>
              </w:rPr>
              <w:t>M16:6</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釉陶盘</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墓室前部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kern w:val="0"/>
                <w:sz w:val="21"/>
                <w:szCs w:val="21"/>
                <w:lang w:val="en-US" w:eastAsia="zh-CN"/>
              </w:rPr>
              <w:t>M16:7</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陶碟</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墓室前部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完整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kern w:val="0"/>
                <w:sz w:val="21"/>
                <w:szCs w:val="21"/>
                <w:lang w:val="en-US" w:eastAsia="zh-CN"/>
              </w:rPr>
              <w:t>M16:8</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墓室前部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kern w:val="0"/>
                <w:sz w:val="21"/>
                <w:szCs w:val="21"/>
                <w:lang w:val="en-US" w:eastAsia="zh-CN"/>
              </w:rPr>
              <w:t>M16:9</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陶钵</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墓室中部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M16填土：1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釉陶钵</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填土西部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M16填土：2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M16陶片拼对</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2024.4.16</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M16填土：3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highlight w:val="none"/>
                <w:lang w:val="en-US" w:eastAsia="zh-CN"/>
              </w:rPr>
            </w:pPr>
            <w:r>
              <w:rPr>
                <w:rFonts w:hint="eastAsia" w:ascii="宋体" w:hAnsi="宋体"/>
                <w:color w:val="000000"/>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M16陶片拼对</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lang w:val="en-US" w:eastAsia="zh-CN"/>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2024.4.16</w:t>
            </w:r>
          </w:p>
        </w:tc>
        <w:tc>
          <w:tcPr>
            <w:tcW w:w="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M18:1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陶钵</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auto"/>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前室</w:t>
            </w:r>
            <w:r>
              <w:rPr>
                <w:rFonts w:hint="eastAsia" w:ascii="宋体" w:hAnsi="宋体"/>
                <w:color w:val="auto"/>
                <w:sz w:val="21"/>
                <w:szCs w:val="21"/>
                <w:lang w:val="en-US" w:eastAsia="zh-CN"/>
              </w:rPr>
              <w:t>东北</w:t>
            </w:r>
            <w:r>
              <w:rPr>
                <w:rFonts w:hint="eastAsia" w:ascii="宋体" w:hAnsi="宋体" w:eastAsia="宋体"/>
                <w:color w:val="auto"/>
                <w:sz w:val="21"/>
                <w:szCs w:val="21"/>
                <w:lang w:val="en-US" w:eastAsia="zh-CN"/>
              </w:rPr>
              <w:t>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2024.3.2</w:t>
            </w:r>
            <w:r>
              <w:rPr>
                <w:rFonts w:hint="eastAsia" w:ascii="宋体" w:hAnsi="宋体"/>
                <w:color w:val="auto"/>
                <w:sz w:val="21"/>
                <w:szCs w:val="21"/>
                <w:lang w:val="en-US" w:eastAsia="zh-CN"/>
              </w:rPr>
              <w:t>8</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M18填土:1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陶碗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auto"/>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填土中</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2024.3.24</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M2</w:t>
            </w:r>
            <w:r>
              <w:rPr>
                <w:rFonts w:hint="eastAsia" w:ascii="宋体" w:hAnsi="宋体"/>
                <w:color w:val="000000"/>
                <w:sz w:val="21"/>
                <w:szCs w:val="21"/>
                <w:lang w:val="en-US" w:eastAsia="zh-CN"/>
              </w:rPr>
              <w:t>0</w:t>
            </w:r>
            <w:r>
              <w:rPr>
                <w:rFonts w:hint="eastAsia" w:ascii="宋体" w:hAnsi="宋体" w:eastAsia="宋体"/>
                <w:color w:val="000000"/>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陶罐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壁龛</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w:t>
            </w:r>
            <w:r>
              <w:rPr>
                <w:rFonts w:hint="eastAsia" w:ascii="宋体" w:hAnsi="宋体"/>
                <w:color w:val="000000"/>
                <w:sz w:val="21"/>
                <w:szCs w:val="21"/>
                <w:lang w:val="en-US" w:eastAsia="zh-CN"/>
              </w:rPr>
              <w:t>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M22:1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铜板</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墓葬东部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完整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2024.3.21</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M22:2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铜钱</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lang w:val="en-US" w:eastAsia="zh-CN"/>
              </w:rPr>
              <w:t>3</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墓葬东部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2024.3.21</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M27:1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耳坠</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墓葬东部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M27:2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铜环</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墓葬东部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完整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M27:3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鎏金扣</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墓葬东部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2024.3.22</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33</w:t>
            </w:r>
            <w:r>
              <w:rPr>
                <w:rFonts w:hint="eastAsia" w:ascii="宋体" w:hAnsi="宋体" w:eastAsia="宋体"/>
                <w:color w:val="000000"/>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四系陶罐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墓室</w:t>
            </w:r>
            <w:r>
              <w:rPr>
                <w:rFonts w:hint="eastAsia" w:ascii="宋体" w:hAnsi="宋体" w:eastAsia="宋体"/>
                <w:color w:val="000000"/>
                <w:sz w:val="21"/>
                <w:szCs w:val="21"/>
                <w:lang w:val="en-US" w:eastAsia="zh-CN"/>
              </w:rPr>
              <w:t>东部</w:t>
            </w:r>
            <w:r>
              <w:rPr>
                <w:rFonts w:hint="eastAsia" w:ascii="宋体" w:hAnsi="宋体"/>
                <w:color w:val="000000"/>
                <w:sz w:val="21"/>
                <w:szCs w:val="21"/>
                <w:lang w:val="en-US" w:eastAsia="zh-CN"/>
              </w:rPr>
              <w:t>偏北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w:t>
            </w:r>
            <w:r>
              <w:rPr>
                <w:rFonts w:hint="eastAsia" w:ascii="宋体" w:hAnsi="宋体"/>
                <w:color w:val="000000"/>
                <w:sz w:val="21"/>
                <w:szCs w:val="21"/>
                <w:lang w:val="en-US" w:eastAsia="zh-CN"/>
              </w:rPr>
              <w:t>4.17</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M</w:t>
            </w:r>
            <w:r>
              <w:rPr>
                <w:rFonts w:hint="eastAsia" w:ascii="宋体" w:hAnsi="宋体"/>
                <w:color w:val="000000"/>
                <w:sz w:val="21"/>
                <w:szCs w:val="21"/>
                <w:lang w:val="en-US" w:eastAsia="zh-CN"/>
              </w:rPr>
              <w:t>33</w:t>
            </w:r>
            <w:r>
              <w:rPr>
                <w:rFonts w:hint="eastAsia" w:ascii="宋体" w:hAnsi="宋体" w:eastAsia="宋体"/>
                <w:color w:val="000000"/>
                <w:sz w:val="21"/>
                <w:szCs w:val="21"/>
                <w:lang w:val="en-US" w:eastAsia="zh-CN"/>
              </w:rPr>
              <w:t>:2</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四系陶罐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000000"/>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墓室</w:t>
            </w:r>
            <w:r>
              <w:rPr>
                <w:rFonts w:hint="eastAsia" w:ascii="宋体" w:hAnsi="宋体" w:eastAsia="宋体"/>
                <w:color w:val="000000"/>
                <w:sz w:val="21"/>
                <w:szCs w:val="21"/>
                <w:lang w:val="en-US" w:eastAsia="zh-CN"/>
              </w:rPr>
              <w:t>东部</w:t>
            </w:r>
            <w:r>
              <w:rPr>
                <w:rFonts w:hint="eastAsia" w:ascii="宋体" w:hAnsi="宋体"/>
                <w:color w:val="000000"/>
                <w:sz w:val="21"/>
                <w:szCs w:val="21"/>
                <w:lang w:val="en-US" w:eastAsia="zh-CN"/>
              </w:rPr>
              <w:t>偏北</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完整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2024.</w:t>
            </w:r>
            <w:r>
              <w:rPr>
                <w:rFonts w:hint="eastAsia" w:ascii="宋体" w:hAnsi="宋体"/>
                <w:color w:val="000000"/>
                <w:sz w:val="21"/>
                <w:szCs w:val="21"/>
                <w:lang w:val="en-US" w:eastAsia="zh-CN"/>
              </w:rPr>
              <w:t>4.17</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M</w:t>
            </w:r>
            <w:r>
              <w:rPr>
                <w:rFonts w:hint="eastAsia" w:ascii="宋体" w:hAnsi="宋体"/>
                <w:color w:val="auto"/>
                <w:sz w:val="21"/>
                <w:szCs w:val="21"/>
                <w:lang w:val="en-US" w:eastAsia="zh-CN"/>
              </w:rPr>
              <w:t>39</w:t>
            </w:r>
            <w:r>
              <w:rPr>
                <w:rFonts w:hint="eastAsia" w:ascii="宋体" w:hAnsi="宋体" w:eastAsia="宋体"/>
                <w:color w:val="auto"/>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陶</w:t>
            </w:r>
            <w:r>
              <w:rPr>
                <w:rFonts w:hint="eastAsia" w:ascii="宋体" w:hAnsi="宋体"/>
                <w:color w:val="auto"/>
                <w:sz w:val="21"/>
                <w:szCs w:val="21"/>
                <w:lang w:val="en-US" w:eastAsia="zh-CN"/>
              </w:rPr>
              <w:t>罐</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auto"/>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壁龛</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2024.3.2</w:t>
            </w:r>
            <w:r>
              <w:rPr>
                <w:rFonts w:hint="eastAsia" w:ascii="宋体" w:hAnsi="宋体"/>
                <w:color w:val="auto"/>
                <w:sz w:val="21"/>
                <w:szCs w:val="21"/>
                <w:lang w:val="en-US" w:eastAsia="zh-CN"/>
              </w:rPr>
              <w:t>3</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M40:1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陶钵</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eastAsia="宋体"/>
                <w:color w:val="auto"/>
                <w:sz w:val="21"/>
                <w:szCs w:val="21"/>
                <w:highlight w:val="none"/>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甬道中部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完整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2024.3.27</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M4</w:t>
            </w:r>
            <w:r>
              <w:rPr>
                <w:rFonts w:hint="eastAsia" w:ascii="宋体" w:hAnsi="宋体"/>
                <w:color w:val="auto"/>
                <w:sz w:val="21"/>
                <w:szCs w:val="21"/>
                <w:lang w:val="en-US" w:eastAsia="zh-CN"/>
              </w:rPr>
              <w:t>2</w:t>
            </w:r>
            <w:r>
              <w:rPr>
                <w:rFonts w:hint="eastAsia" w:ascii="宋体" w:hAnsi="宋体" w:eastAsia="宋体"/>
                <w:color w:val="auto"/>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auto"/>
                <w:sz w:val="21"/>
                <w:szCs w:val="21"/>
                <w:lang w:val="en-US" w:eastAsia="zh-CN"/>
              </w:rPr>
              <w:t>铜</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铜扣</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auto"/>
                <w:sz w:val="21"/>
                <w:szCs w:val="21"/>
                <w:highlight w:val="none"/>
                <w:lang w:val="en-US" w:eastAsia="zh-CN"/>
              </w:rPr>
              <w:t>2</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棺内东部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2024.3.2</w:t>
            </w:r>
            <w:r>
              <w:rPr>
                <w:rFonts w:hint="eastAsia" w:ascii="宋体" w:hAnsi="宋体"/>
                <w:color w:val="auto"/>
                <w:sz w:val="21"/>
                <w:szCs w:val="21"/>
                <w:lang w:val="en-US" w:eastAsia="zh-CN"/>
              </w:rPr>
              <w:t>0</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r>
        <w:tblPrEx>
          <w:tblCellMar>
            <w:top w:w="0" w:type="dxa"/>
            <w:left w:w="108" w:type="dxa"/>
            <w:bottom w:w="0" w:type="dxa"/>
            <w:right w:w="108" w:type="dxa"/>
          </w:tblCellMar>
        </w:tblPrEx>
        <w:trPr>
          <w:trHeight w:val="555" w:hRule="atLeast"/>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spacing w:line="240" w:lineRule="auto"/>
              <w:ind w:left="454" w:leftChars="0" w:hanging="454" w:firstLineChars="0"/>
              <w:jc w:val="center"/>
              <w:rPr>
                <w:rFonts w:hint="eastAsia" w:ascii="宋体" w:hAnsi="宋体" w:eastAsia="宋体"/>
                <w:color w:val="000000"/>
                <w:sz w:val="21"/>
                <w:szCs w:val="21"/>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M4</w:t>
            </w:r>
            <w:r>
              <w:rPr>
                <w:rFonts w:hint="eastAsia" w:ascii="宋体" w:hAnsi="宋体"/>
                <w:color w:val="auto"/>
                <w:sz w:val="21"/>
                <w:szCs w:val="21"/>
                <w:lang w:val="en-US" w:eastAsia="zh-CN"/>
              </w:rPr>
              <w:t>3</w:t>
            </w:r>
            <w:r>
              <w:rPr>
                <w:rFonts w:hint="eastAsia" w:ascii="宋体" w:hAnsi="宋体" w:eastAsia="宋体"/>
                <w:color w:val="auto"/>
                <w:sz w:val="21"/>
                <w:szCs w:val="21"/>
                <w:lang w:val="en-US" w:eastAsia="zh-CN"/>
              </w:rPr>
              <w:t>:1</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color w:val="auto"/>
                <w:sz w:val="21"/>
                <w:szCs w:val="21"/>
                <w:lang w:val="en-US" w:eastAsia="zh-CN"/>
              </w:rPr>
              <w:t>陶</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陶罐（带盖）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highlight w:val="none"/>
                <w:lang w:val="en-US" w:eastAsia="zh-CN"/>
              </w:rPr>
            </w:pPr>
            <w:r>
              <w:rPr>
                <w:rFonts w:hint="eastAsia" w:ascii="宋体" w:hAnsi="宋体"/>
                <w:color w:val="auto"/>
                <w:sz w:val="21"/>
                <w:szCs w:val="21"/>
                <w:lang w:val="en-US" w:eastAsia="zh-CN"/>
              </w:rPr>
              <w:t>1</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墓室西部</w:t>
            </w:r>
          </w:p>
        </w:tc>
        <w:tc>
          <w:tcPr>
            <w:tcW w:w="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lang w:val="en-US" w:eastAsia="zh-CN"/>
              </w:rPr>
            </w:pPr>
            <w:r>
              <w:rPr>
                <w:rFonts w:hint="eastAsia" w:ascii="宋体" w:hAnsi="宋体" w:eastAsia="宋体"/>
                <w:color w:val="auto"/>
                <w:sz w:val="21"/>
                <w:szCs w:val="21"/>
                <w:lang w:val="en-US" w:eastAsia="zh-CN"/>
              </w:rPr>
              <w:t>见图</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color w:val="auto"/>
                <w:sz w:val="21"/>
                <w:szCs w:val="21"/>
                <w:lang w:val="en-US" w:eastAsia="zh-CN"/>
              </w:rPr>
              <w:t>残</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sz w:val="21"/>
                <w:szCs w:val="21"/>
                <w:lang w:val="en-US" w:eastAsia="zh-CN"/>
              </w:rPr>
            </w:pPr>
            <w:r>
              <w:rPr>
                <w:rFonts w:hint="eastAsia" w:ascii="宋体" w:hAnsi="宋体" w:eastAsia="宋体"/>
                <w:color w:val="auto"/>
                <w:sz w:val="21"/>
                <w:szCs w:val="21"/>
                <w:lang w:val="en-US" w:eastAsia="zh-CN"/>
              </w:rPr>
              <w:t>2024.3.</w:t>
            </w:r>
            <w:r>
              <w:rPr>
                <w:rFonts w:hint="eastAsia" w:ascii="宋体" w:hAnsi="宋体"/>
                <w:color w:val="auto"/>
                <w:sz w:val="21"/>
                <w:szCs w:val="21"/>
                <w:lang w:val="en-US" w:eastAsia="zh-CN"/>
              </w:rPr>
              <w:t>18</w:t>
            </w:r>
          </w:p>
        </w:tc>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olor w:val="000000"/>
                <w:sz w:val="21"/>
                <w:szCs w:val="21"/>
              </w:rPr>
            </w:pPr>
          </w:p>
        </w:tc>
      </w:tr>
    </w:tbl>
    <w:p>
      <w:pPr>
        <w:ind w:firstLine="0" w:firstLineChars="0"/>
        <w:rPr>
          <w:rFonts w:hint="eastAsia"/>
          <w:color w:val="0000FF"/>
        </w:rPr>
      </w:pPr>
      <w:r>
        <w:rPr>
          <w:rFonts w:hint="eastAsia"/>
          <w:color w:val="0000FF"/>
        </w:rPr>
        <w:br w:type="page"/>
      </w:r>
    </w:p>
    <w:p>
      <w:pPr>
        <w:keepNext/>
        <w:keepLines/>
        <w:widowControl w:val="0"/>
        <w:bidi w:val="0"/>
        <w:spacing w:line="360" w:lineRule="auto"/>
        <w:ind w:firstLine="0" w:firstLineChars="0"/>
        <w:jc w:val="left"/>
        <w:outlineLvl w:val="0"/>
        <w:rPr>
          <w:rFonts w:hint="eastAsia" w:ascii="宋体" w:hAnsi="宋体" w:eastAsia="宋体" w:cs="宋体"/>
          <w:b/>
          <w:bCs/>
          <w:color w:val="auto"/>
          <w:kern w:val="44"/>
          <w:sz w:val="24"/>
          <w:szCs w:val="24"/>
          <w:lang w:val="en-US" w:eastAsia="zh-CN" w:bidi="ar-SA"/>
        </w:rPr>
      </w:pPr>
      <w:bookmarkStart w:id="82" w:name="_Toc25423"/>
      <w:r>
        <w:rPr>
          <w:rFonts w:hint="eastAsia" w:ascii="宋体" w:hAnsi="宋体" w:eastAsia="宋体" w:cs="宋体"/>
          <w:b/>
          <w:bCs/>
          <w:color w:val="auto"/>
          <w:kern w:val="44"/>
          <w:sz w:val="24"/>
          <w:szCs w:val="24"/>
          <w:lang w:val="en-US" w:eastAsia="zh-CN" w:bidi="ar-SA"/>
        </w:rPr>
        <w:t>附表</w:t>
      </w:r>
      <w:r>
        <w:rPr>
          <w:rFonts w:hint="eastAsia" w:ascii="宋体" w:hAnsi="宋体" w:cs="宋体"/>
          <w:b/>
          <w:bCs/>
          <w:color w:val="auto"/>
          <w:kern w:val="44"/>
          <w:sz w:val="24"/>
          <w:szCs w:val="24"/>
          <w:lang w:val="en-US" w:eastAsia="zh-CN" w:bidi="ar-SA"/>
        </w:rPr>
        <w:t xml:space="preserve">四 </w:t>
      </w:r>
      <w:r>
        <w:rPr>
          <w:rFonts w:hint="eastAsia" w:ascii="宋体" w:hAnsi="宋体" w:eastAsia="宋体" w:cs="宋体"/>
          <w:b/>
          <w:bCs/>
          <w:color w:val="auto"/>
          <w:kern w:val="44"/>
          <w:sz w:val="24"/>
          <w:szCs w:val="24"/>
          <w:lang w:val="en-US" w:eastAsia="zh-CN" w:bidi="ar-SA"/>
        </w:rPr>
        <w:t xml:space="preserve"> </w:t>
      </w:r>
      <w:r>
        <w:rPr>
          <w:rFonts w:hint="eastAsia" w:ascii="宋体" w:hAnsi="宋体" w:cs="宋体"/>
          <w:b/>
          <w:bCs/>
          <w:color w:val="auto"/>
          <w:kern w:val="44"/>
          <w:sz w:val="24"/>
          <w:szCs w:val="24"/>
          <w:lang w:val="en-US" w:eastAsia="zh-CN" w:bidi="ar-SA"/>
        </w:rPr>
        <w:t>广州动物园大熊猫馆扩建工程</w:t>
      </w:r>
      <w:r>
        <w:rPr>
          <w:rFonts w:hint="eastAsia" w:ascii="宋体" w:hAnsi="宋体" w:eastAsia="宋体" w:cs="宋体"/>
          <w:b/>
          <w:bCs/>
          <w:color w:val="auto"/>
          <w:kern w:val="44"/>
          <w:sz w:val="24"/>
          <w:szCs w:val="24"/>
          <w:lang w:val="en-US" w:eastAsia="zh-CN" w:bidi="ar-SA"/>
        </w:rPr>
        <w:t>采集标本登记</w:t>
      </w:r>
      <w:r>
        <w:rPr>
          <w:rFonts w:hint="eastAsia" w:ascii="宋体" w:hAnsi="宋体" w:cs="宋体"/>
          <w:b/>
          <w:bCs/>
          <w:color w:val="auto"/>
          <w:kern w:val="44"/>
          <w:sz w:val="24"/>
          <w:szCs w:val="24"/>
          <w:lang w:val="en-US" w:eastAsia="zh-CN" w:bidi="ar-SA"/>
        </w:rPr>
        <w:t>总</w:t>
      </w:r>
      <w:r>
        <w:rPr>
          <w:rFonts w:hint="eastAsia" w:ascii="宋体" w:hAnsi="宋体" w:eastAsia="宋体" w:cs="宋体"/>
          <w:b/>
          <w:bCs/>
          <w:color w:val="auto"/>
          <w:kern w:val="44"/>
          <w:sz w:val="24"/>
          <w:szCs w:val="24"/>
          <w:lang w:val="en-US" w:eastAsia="zh-CN" w:bidi="ar-SA"/>
        </w:rPr>
        <w:t>表</w:t>
      </w:r>
      <w:bookmarkEnd w:id="82"/>
    </w:p>
    <w:tbl>
      <w:tblPr>
        <w:tblStyle w:val="21"/>
        <w:tblW w:w="90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6"/>
        <w:gridCol w:w="924"/>
        <w:gridCol w:w="576"/>
        <w:gridCol w:w="1622"/>
        <w:gridCol w:w="609"/>
        <w:gridCol w:w="1005"/>
        <w:gridCol w:w="1155"/>
        <w:gridCol w:w="990"/>
        <w:gridCol w:w="1185"/>
        <w:gridCol w:w="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keepNext w:val="0"/>
              <w:keepLines w:val="0"/>
              <w:widowControl/>
              <w:suppressLineNumbers w:val="0"/>
              <w:autoSpaceDE/>
              <w:autoSpaceDN/>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序号</w:t>
            </w:r>
          </w:p>
        </w:tc>
        <w:tc>
          <w:tcPr>
            <w:tcW w:w="924" w:type="dxa"/>
            <w:shd w:val="clear" w:color="auto" w:fill="auto"/>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b/>
                <w:bCs/>
                <w:color w:val="auto"/>
                <w:kern w:val="2"/>
                <w:sz w:val="21"/>
                <w:szCs w:val="21"/>
                <w:lang w:val="en-US" w:bidi="ar-SA"/>
              </w:rPr>
              <w:t>编号</w:t>
            </w:r>
          </w:p>
        </w:tc>
        <w:tc>
          <w:tcPr>
            <w:tcW w:w="576" w:type="dxa"/>
            <w:shd w:val="clear" w:color="auto" w:fill="auto"/>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b/>
                <w:bCs/>
                <w:color w:val="auto"/>
                <w:kern w:val="2"/>
                <w:sz w:val="21"/>
                <w:szCs w:val="21"/>
                <w:lang w:val="en-US" w:bidi="ar-SA"/>
              </w:rPr>
              <w:t>类别</w:t>
            </w:r>
          </w:p>
        </w:tc>
        <w:tc>
          <w:tcPr>
            <w:tcW w:w="1622" w:type="dxa"/>
            <w:shd w:val="clear" w:color="auto" w:fill="auto"/>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b/>
                <w:bCs/>
                <w:color w:val="auto"/>
                <w:kern w:val="2"/>
                <w:sz w:val="21"/>
                <w:szCs w:val="21"/>
                <w:lang w:val="en-US" w:bidi="ar-SA"/>
              </w:rPr>
              <w:t>器物名称</w:t>
            </w:r>
          </w:p>
        </w:tc>
        <w:tc>
          <w:tcPr>
            <w:tcW w:w="609" w:type="dxa"/>
            <w:shd w:val="clear" w:color="auto" w:fill="auto"/>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b/>
                <w:bCs/>
                <w:color w:val="auto"/>
                <w:kern w:val="2"/>
                <w:sz w:val="21"/>
                <w:szCs w:val="21"/>
                <w:lang w:val="en-US" w:bidi="ar-SA"/>
              </w:rPr>
              <w:t>数量</w:t>
            </w:r>
          </w:p>
        </w:tc>
        <w:tc>
          <w:tcPr>
            <w:tcW w:w="1005" w:type="dxa"/>
            <w:shd w:val="clear" w:color="auto" w:fill="auto"/>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b/>
                <w:bCs/>
                <w:color w:val="auto"/>
                <w:kern w:val="2"/>
                <w:sz w:val="21"/>
                <w:szCs w:val="21"/>
                <w:lang w:val="en-US" w:bidi="ar-SA"/>
              </w:rPr>
              <w:t>出土地点</w:t>
            </w:r>
          </w:p>
        </w:tc>
        <w:tc>
          <w:tcPr>
            <w:tcW w:w="1155" w:type="dxa"/>
            <w:shd w:val="clear" w:color="auto" w:fill="auto"/>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b/>
                <w:bCs/>
                <w:color w:val="auto"/>
                <w:kern w:val="2"/>
                <w:sz w:val="21"/>
                <w:szCs w:val="21"/>
                <w:lang w:val="en-US" w:eastAsia="zh-CN" w:bidi="ar-SA"/>
              </w:rPr>
              <w:t>坐标</w:t>
            </w:r>
          </w:p>
        </w:tc>
        <w:tc>
          <w:tcPr>
            <w:tcW w:w="990" w:type="dxa"/>
            <w:shd w:val="clear" w:color="auto" w:fill="auto"/>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b/>
                <w:bCs/>
                <w:color w:val="auto"/>
                <w:kern w:val="2"/>
                <w:sz w:val="21"/>
                <w:szCs w:val="21"/>
                <w:lang w:val="en-US" w:bidi="ar-SA"/>
              </w:rPr>
              <w:t>出土状况</w:t>
            </w:r>
          </w:p>
        </w:tc>
        <w:tc>
          <w:tcPr>
            <w:tcW w:w="1185" w:type="dxa"/>
            <w:shd w:val="clear" w:color="auto" w:fill="auto"/>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b/>
                <w:bCs/>
                <w:color w:val="auto"/>
                <w:kern w:val="2"/>
                <w:sz w:val="21"/>
                <w:szCs w:val="21"/>
                <w:lang w:val="en-US" w:bidi="ar-SA"/>
              </w:rPr>
              <w:t>出土日期</w:t>
            </w:r>
          </w:p>
        </w:tc>
        <w:tc>
          <w:tcPr>
            <w:tcW w:w="566" w:type="dxa"/>
            <w:shd w:val="clear" w:color="auto" w:fill="auto"/>
            <w:vAlign w:val="center"/>
          </w:tcPr>
          <w:p>
            <w:pPr>
              <w:keepNext w:val="0"/>
              <w:keepLines w:val="0"/>
              <w:suppressLineNumbers w:val="0"/>
              <w:autoSpaceDE/>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b/>
                <w:bCs/>
                <w:color w:val="auto"/>
                <w:kern w:val="2"/>
                <w:sz w:val="21"/>
                <w:szCs w:val="21"/>
                <w:lang w:val="en-US"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M1:标1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2024.5.7</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M1:标2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2024.5.7</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M3:标1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铁</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棺钉</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填土</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2024.3.18</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w:t>
            </w:r>
            <w:r>
              <w:rPr>
                <w:rFonts w:hint="eastAsia" w:ascii="宋体" w:hAnsi="宋体" w:cs="宋体"/>
                <w:color w:val="auto"/>
                <w:kern w:val="2"/>
                <w:sz w:val="21"/>
                <w:szCs w:val="21"/>
                <w:lang w:val="en-US" w:eastAsia="zh-CN" w:bidi="ar"/>
              </w:rPr>
              <w:t>7</w:t>
            </w:r>
            <w:r>
              <w:rPr>
                <w:rFonts w:hint="eastAsia" w:ascii="宋体" w:hAnsi="宋体" w:eastAsia="宋体" w:cs="宋体"/>
                <w:color w:val="auto"/>
                <w:kern w:val="2"/>
                <w:sz w:val="21"/>
                <w:szCs w:val="21"/>
                <w:lang w:val="en-US" w:eastAsia="zh-CN" w:bidi="ar"/>
              </w:rPr>
              <w:t>:标1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铜</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棺钉</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1袋</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后室</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2024.4.24</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莲花纹砖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填土</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2024.3.26</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菱形网格纹砖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填土</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2024.3.26</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M8:标3</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莲花纹砖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填土</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2024.3.27</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M8:标4</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菱形网格纹砖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填土</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2024.3.27</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M8:标5</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菱形网格纹砖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填土</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2024.3.28</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M8:标6</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木</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棺板</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后室</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2024.4.7</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M8:标7</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木</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棺板</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后室</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2024.4.7</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M8:标8</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长方形平砖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墓壁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2024.4.23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M8:标9</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长方形平砖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墓壁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2024.4.23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M8:标10</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长方形平砖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2024.4.23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长方形斧砖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2024.4.23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长方形网格平砖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2024.4.23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M8:标13</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长方形莲花纹砖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2024.4.23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M8:标14</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长方形莲花纹砖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2024.4.23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M8:标15</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长方形莲花纹砖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2024.4.23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M8:标16</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菱形条纹平砖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2024.4.23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w:t>
            </w:r>
            <w:r>
              <w:rPr>
                <w:rFonts w:hint="eastAsia" w:ascii="宋体" w:hAnsi="宋体" w:cs="宋体"/>
                <w:color w:val="auto"/>
                <w:kern w:val="2"/>
                <w:sz w:val="21"/>
                <w:szCs w:val="21"/>
                <w:lang w:val="en-US" w:eastAsia="zh-CN" w:bidi="ar"/>
              </w:rPr>
              <w:t>7</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网格纹平砖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w:t>
            </w:r>
            <w:r>
              <w:rPr>
                <w:rFonts w:hint="eastAsia" w:ascii="宋体" w:hAnsi="宋体" w:cs="宋体"/>
                <w:color w:val="auto"/>
                <w:kern w:val="2"/>
                <w:sz w:val="21"/>
                <w:szCs w:val="21"/>
                <w:lang w:val="en-US" w:eastAsia="zh-CN" w:bidi="ar"/>
              </w:rPr>
              <w:t>8</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网格纹平砖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M8:标1</w:t>
            </w:r>
            <w:r>
              <w:rPr>
                <w:rFonts w:hint="eastAsia" w:ascii="宋体" w:hAnsi="宋体" w:cs="宋体"/>
                <w:color w:val="auto"/>
                <w:kern w:val="2"/>
                <w:sz w:val="21"/>
                <w:szCs w:val="21"/>
                <w:lang w:val="en-US" w:eastAsia="zh-CN" w:bidi="ar"/>
              </w:rPr>
              <w:t>9</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网格纹平砖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w:t>
            </w:r>
            <w:r>
              <w:rPr>
                <w:rFonts w:hint="eastAsia" w:ascii="宋体" w:hAnsi="宋体" w:cs="宋体"/>
                <w:color w:val="auto"/>
                <w:kern w:val="2"/>
                <w:sz w:val="21"/>
                <w:szCs w:val="21"/>
                <w:lang w:val="en-US" w:eastAsia="zh-CN" w:bidi="ar"/>
              </w:rPr>
              <w:t>20</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条纹平砖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w:t>
            </w:r>
            <w:r>
              <w:rPr>
                <w:rFonts w:hint="eastAsia" w:ascii="宋体" w:hAnsi="宋体" w:cs="宋体"/>
                <w:color w:val="auto"/>
                <w:kern w:val="2"/>
                <w:sz w:val="21"/>
                <w:szCs w:val="21"/>
                <w:lang w:val="en-US" w:eastAsia="zh-CN" w:bidi="ar"/>
              </w:rPr>
              <w:t>21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条纹平砖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M8:标</w:t>
            </w:r>
            <w:r>
              <w:rPr>
                <w:rFonts w:hint="eastAsia" w:ascii="宋体" w:hAnsi="宋体" w:cs="宋体"/>
                <w:color w:val="auto"/>
                <w:kern w:val="2"/>
                <w:sz w:val="21"/>
                <w:szCs w:val="21"/>
                <w:lang w:val="en-US" w:eastAsia="zh-CN" w:bidi="ar"/>
              </w:rPr>
              <w:t>22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条纹平砖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6</w:t>
            </w:r>
            <w:r>
              <w:rPr>
                <w:rFonts w:hint="eastAsia" w:ascii="宋体" w:hAnsi="宋体" w:eastAsia="宋体" w:cs="宋体"/>
                <w:color w:val="000000"/>
                <w:kern w:val="2"/>
                <w:sz w:val="21"/>
                <w:szCs w:val="21"/>
                <w:lang w:val="en-US" w:eastAsia="zh-CN" w:bidi="ar"/>
              </w:rPr>
              <w:t>:标1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6</w:t>
            </w:r>
            <w:r>
              <w:rPr>
                <w:rFonts w:hint="eastAsia" w:ascii="宋体" w:hAnsi="宋体" w:eastAsia="宋体" w:cs="宋体"/>
                <w:color w:val="000000"/>
                <w:kern w:val="2"/>
                <w:sz w:val="21"/>
                <w:szCs w:val="21"/>
                <w:lang w:val="en-US" w:eastAsia="zh-CN" w:bidi="ar"/>
              </w:rPr>
              <w:t>:标</w:t>
            </w:r>
            <w:r>
              <w:rPr>
                <w:rFonts w:hint="eastAsia" w:ascii="宋体" w:hAnsi="宋体" w:cs="宋体"/>
                <w:color w:val="000000"/>
                <w:kern w:val="2"/>
                <w:sz w:val="21"/>
                <w:szCs w:val="21"/>
                <w:lang w:val="en-US" w:eastAsia="zh-CN" w:bidi="ar"/>
              </w:rPr>
              <w:t>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6</w:t>
            </w:r>
            <w:r>
              <w:rPr>
                <w:rFonts w:hint="eastAsia" w:ascii="宋体" w:hAnsi="宋体" w:eastAsia="宋体" w:cs="宋体"/>
                <w:color w:val="000000"/>
                <w:kern w:val="2"/>
                <w:sz w:val="21"/>
                <w:szCs w:val="21"/>
                <w:lang w:val="en-US" w:eastAsia="zh-CN" w:bidi="ar"/>
              </w:rPr>
              <w:t>:标</w:t>
            </w:r>
            <w:r>
              <w:rPr>
                <w:rFonts w:hint="eastAsia" w:ascii="宋体" w:hAnsi="宋体" w:cs="宋体"/>
                <w:color w:val="000000"/>
                <w:kern w:val="2"/>
                <w:sz w:val="21"/>
                <w:szCs w:val="21"/>
                <w:lang w:val="en-US" w:eastAsia="zh-CN" w:bidi="ar"/>
              </w:rPr>
              <w:t>3</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6</w:t>
            </w:r>
            <w:r>
              <w:rPr>
                <w:rFonts w:hint="eastAsia" w:ascii="宋体" w:hAnsi="宋体" w:eastAsia="宋体" w:cs="宋体"/>
                <w:color w:val="000000"/>
                <w:kern w:val="2"/>
                <w:sz w:val="21"/>
                <w:szCs w:val="21"/>
                <w:lang w:val="en-US" w:eastAsia="zh-CN" w:bidi="ar"/>
              </w:rPr>
              <w:t>:标</w:t>
            </w:r>
            <w:r>
              <w:rPr>
                <w:rFonts w:hint="eastAsia" w:ascii="宋体" w:hAnsi="宋体" w:cs="宋体"/>
                <w:color w:val="000000"/>
                <w:kern w:val="2"/>
                <w:sz w:val="21"/>
                <w:szCs w:val="21"/>
                <w:lang w:val="en-US" w:eastAsia="zh-CN" w:bidi="ar"/>
              </w:rPr>
              <w:t>4</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6</w:t>
            </w:r>
            <w:r>
              <w:rPr>
                <w:rFonts w:hint="eastAsia" w:ascii="宋体" w:hAnsi="宋体" w:eastAsia="宋体" w:cs="宋体"/>
                <w:color w:val="000000"/>
                <w:kern w:val="2"/>
                <w:sz w:val="21"/>
                <w:szCs w:val="21"/>
                <w:lang w:val="en-US" w:eastAsia="zh-CN" w:bidi="ar"/>
              </w:rPr>
              <w:t>:标</w:t>
            </w:r>
            <w:r>
              <w:rPr>
                <w:rFonts w:hint="eastAsia" w:ascii="宋体" w:hAnsi="宋体" w:cs="宋体"/>
                <w:color w:val="000000"/>
                <w:kern w:val="2"/>
                <w:sz w:val="21"/>
                <w:szCs w:val="21"/>
                <w:lang w:val="en-US" w:eastAsia="zh-CN" w:bidi="ar"/>
              </w:rPr>
              <w:t>5</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6</w:t>
            </w:r>
            <w:r>
              <w:rPr>
                <w:rFonts w:hint="eastAsia" w:ascii="宋体" w:hAnsi="宋体" w:eastAsia="宋体" w:cs="宋体"/>
                <w:color w:val="000000"/>
                <w:kern w:val="2"/>
                <w:sz w:val="21"/>
                <w:szCs w:val="21"/>
                <w:lang w:val="en-US" w:eastAsia="zh-CN" w:bidi="ar"/>
              </w:rPr>
              <w:t>:标</w:t>
            </w:r>
            <w:r>
              <w:rPr>
                <w:rFonts w:hint="eastAsia" w:ascii="宋体" w:hAnsi="宋体" w:cs="宋体"/>
                <w:color w:val="000000"/>
                <w:kern w:val="2"/>
                <w:sz w:val="21"/>
                <w:szCs w:val="21"/>
                <w:lang w:val="en-US" w:eastAsia="zh-CN" w:bidi="ar"/>
              </w:rPr>
              <w:t>6</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6</w:t>
            </w:r>
            <w:r>
              <w:rPr>
                <w:rFonts w:hint="eastAsia" w:ascii="宋体" w:hAnsi="宋体" w:eastAsia="宋体" w:cs="宋体"/>
                <w:color w:val="000000"/>
                <w:kern w:val="2"/>
                <w:sz w:val="21"/>
                <w:szCs w:val="21"/>
                <w:lang w:val="en-US" w:eastAsia="zh-CN" w:bidi="ar"/>
              </w:rPr>
              <w:t>:标</w:t>
            </w:r>
            <w:r>
              <w:rPr>
                <w:rFonts w:hint="eastAsia" w:ascii="宋体" w:hAnsi="宋体" w:cs="宋体"/>
                <w:color w:val="000000"/>
                <w:kern w:val="2"/>
                <w:sz w:val="21"/>
                <w:szCs w:val="21"/>
                <w:lang w:val="en-US" w:eastAsia="zh-CN" w:bidi="ar"/>
              </w:rPr>
              <w:t>7</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M17:标1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长方形青灰砖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墓道中部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3</w:t>
            </w:r>
            <w:r>
              <w:rPr>
                <w:rFonts w:hint="eastAsia" w:ascii="宋体" w:hAnsi="宋体" w:cs="宋体"/>
                <w:color w:val="auto"/>
                <w:kern w:val="2"/>
                <w:sz w:val="21"/>
                <w:szCs w:val="21"/>
                <w:lang w:val="en-US" w:eastAsia="zh-CN" w:bidi="ar"/>
              </w:rPr>
              <w:t>8</w:t>
            </w:r>
            <w:r>
              <w:rPr>
                <w:rFonts w:hint="eastAsia" w:ascii="宋体" w:hAnsi="宋体" w:eastAsia="宋体" w:cs="宋体"/>
                <w:color w:val="auto"/>
                <w:kern w:val="2"/>
                <w:sz w:val="21"/>
                <w:szCs w:val="21"/>
                <w:lang w:val="en-US" w:eastAsia="zh-CN" w:bidi="ar"/>
              </w:rPr>
              <w:t>×2</w:t>
            </w:r>
            <w:r>
              <w:rPr>
                <w:rFonts w:hint="eastAsia" w:ascii="宋体" w:hAnsi="宋体" w:cs="宋体"/>
                <w:color w:val="auto"/>
                <w:kern w:val="2"/>
                <w:sz w:val="21"/>
                <w:szCs w:val="21"/>
                <w:lang w:val="en-US" w:eastAsia="zh-CN" w:bidi="ar"/>
              </w:rPr>
              <w:t>0</w:t>
            </w:r>
            <w:r>
              <w:rPr>
                <w:rFonts w:hint="eastAsia" w:ascii="宋体" w:hAnsi="宋体" w:eastAsia="宋体" w:cs="宋体"/>
                <w:color w:val="auto"/>
                <w:kern w:val="2"/>
                <w:sz w:val="21"/>
                <w:szCs w:val="21"/>
                <w:lang w:val="en-US" w:eastAsia="zh-CN" w:bidi="ar"/>
              </w:rPr>
              <w:t>×</w:t>
            </w:r>
            <w:r>
              <w:rPr>
                <w:rFonts w:hint="eastAsia" w:ascii="宋体" w:hAnsi="宋体" w:cs="宋体"/>
                <w:color w:val="auto"/>
                <w:kern w:val="2"/>
                <w:sz w:val="21"/>
                <w:szCs w:val="21"/>
                <w:lang w:val="en-US" w:eastAsia="zh-CN" w:bidi="ar"/>
              </w:rPr>
              <w:t>4.5</w:t>
            </w: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2024.3.25</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M17:标2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长方形青灰砖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墓道中部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32</w:t>
            </w:r>
            <w:r>
              <w:rPr>
                <w:rFonts w:hint="eastAsia" w:ascii="宋体" w:hAnsi="宋体" w:eastAsia="宋体" w:cs="宋体"/>
                <w:color w:val="auto"/>
                <w:kern w:val="2"/>
                <w:sz w:val="21"/>
                <w:szCs w:val="21"/>
                <w:lang w:val="en-US" w:eastAsia="zh-CN" w:bidi="ar"/>
              </w:rPr>
              <w:t>×</w:t>
            </w:r>
            <w:r>
              <w:rPr>
                <w:rFonts w:hint="eastAsia" w:ascii="宋体" w:hAnsi="宋体" w:cs="宋体"/>
                <w:color w:val="auto"/>
                <w:kern w:val="2"/>
                <w:sz w:val="21"/>
                <w:szCs w:val="21"/>
                <w:lang w:val="en-US" w:eastAsia="zh-CN" w:bidi="ar"/>
              </w:rPr>
              <w:t>6</w:t>
            </w:r>
            <w:r>
              <w:rPr>
                <w:rFonts w:hint="eastAsia" w:ascii="宋体" w:hAnsi="宋体" w:eastAsia="宋体" w:cs="宋体"/>
                <w:color w:val="auto"/>
                <w:kern w:val="2"/>
                <w:sz w:val="21"/>
                <w:szCs w:val="21"/>
                <w:lang w:val="en-US" w:eastAsia="zh-CN" w:bidi="ar"/>
              </w:rPr>
              <w:t>×</w:t>
            </w:r>
            <w:r>
              <w:rPr>
                <w:rFonts w:hint="eastAsia" w:ascii="宋体" w:hAnsi="宋体" w:cs="宋体"/>
                <w:color w:val="auto"/>
                <w:kern w:val="2"/>
                <w:sz w:val="21"/>
                <w:szCs w:val="21"/>
                <w:lang w:val="en-US" w:eastAsia="zh-CN" w:bidi="ar"/>
              </w:rPr>
              <w:t>3</w:t>
            </w: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000000"/>
                <w:kern w:val="2"/>
                <w:sz w:val="21"/>
                <w:szCs w:val="21"/>
                <w:lang w:val="en-US" w:eastAsia="zh-CN" w:bidi="ar"/>
              </w:rPr>
              <w:t>2024.3.25</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8</w:t>
            </w:r>
            <w:r>
              <w:rPr>
                <w:rFonts w:hint="eastAsia" w:ascii="宋体" w:hAnsi="宋体" w:eastAsia="宋体" w:cs="宋体"/>
                <w:color w:val="000000"/>
                <w:kern w:val="2"/>
                <w:sz w:val="21"/>
                <w:szCs w:val="21"/>
                <w:lang w:val="en-US" w:eastAsia="zh-CN" w:bidi="ar"/>
              </w:rPr>
              <w:t>:标</w:t>
            </w:r>
            <w:r>
              <w:rPr>
                <w:rFonts w:hint="eastAsia" w:ascii="宋体" w:hAnsi="宋体" w:cs="宋体"/>
                <w:color w:val="000000"/>
                <w:kern w:val="2"/>
                <w:sz w:val="21"/>
                <w:szCs w:val="21"/>
                <w:lang w:val="en-US" w:eastAsia="zh-CN" w:bidi="ar"/>
              </w:rPr>
              <w:t>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墓壁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8</w:t>
            </w:r>
            <w:r>
              <w:rPr>
                <w:rFonts w:hint="eastAsia" w:ascii="宋体" w:hAnsi="宋体" w:eastAsia="宋体" w:cs="宋体"/>
                <w:color w:val="000000"/>
                <w:kern w:val="2"/>
                <w:sz w:val="21"/>
                <w:szCs w:val="21"/>
                <w:lang w:val="en-US" w:eastAsia="zh-CN" w:bidi="ar"/>
              </w:rPr>
              <w:t>:标2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墓壁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8</w:t>
            </w:r>
            <w:r>
              <w:rPr>
                <w:rFonts w:hint="eastAsia" w:ascii="宋体" w:hAnsi="宋体" w:eastAsia="宋体" w:cs="宋体"/>
                <w:color w:val="000000"/>
                <w:kern w:val="2"/>
                <w:sz w:val="21"/>
                <w:szCs w:val="21"/>
                <w:lang w:val="en-US" w:eastAsia="zh-CN" w:bidi="ar"/>
              </w:rPr>
              <w:t>:标</w:t>
            </w:r>
            <w:r>
              <w:rPr>
                <w:rFonts w:hint="eastAsia" w:ascii="宋体" w:hAnsi="宋体" w:cs="宋体"/>
                <w:color w:val="000000"/>
                <w:kern w:val="2"/>
                <w:sz w:val="21"/>
                <w:szCs w:val="21"/>
                <w:lang w:val="en-US" w:eastAsia="zh-CN" w:bidi="ar"/>
              </w:rPr>
              <w:t>3</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M1</w:t>
            </w:r>
            <w:r>
              <w:rPr>
                <w:rFonts w:hint="eastAsia" w:ascii="宋体" w:hAnsi="宋体" w:cs="宋体"/>
                <w:color w:val="000000"/>
                <w:kern w:val="2"/>
                <w:sz w:val="21"/>
                <w:szCs w:val="21"/>
                <w:lang w:val="en-US" w:eastAsia="zh-CN" w:bidi="ar"/>
              </w:rPr>
              <w:t>8</w:t>
            </w:r>
            <w:r>
              <w:rPr>
                <w:rFonts w:hint="eastAsia" w:ascii="宋体" w:hAnsi="宋体" w:eastAsia="宋体" w:cs="宋体"/>
                <w:color w:val="000000"/>
                <w:kern w:val="2"/>
                <w:sz w:val="21"/>
                <w:szCs w:val="21"/>
                <w:lang w:val="en-US" w:eastAsia="zh-CN" w:bidi="ar"/>
              </w:rPr>
              <w:t>:标</w:t>
            </w:r>
            <w:r>
              <w:rPr>
                <w:rFonts w:hint="eastAsia" w:ascii="宋体" w:hAnsi="宋体" w:cs="宋体"/>
                <w:color w:val="000000"/>
                <w:kern w:val="2"/>
                <w:sz w:val="21"/>
                <w:szCs w:val="21"/>
                <w:lang w:val="en-US" w:eastAsia="zh-CN" w:bidi="ar"/>
              </w:rPr>
              <w:t>4</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封门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2024.4.30</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M35:标1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骨</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头骨</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2024.3.18</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M35:标2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骨</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腿骨（左）</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2024.3.18</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M35:标3</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骨</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腿骨（右）</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2024.3.18</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M40:标1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铁</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棺钉</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前室东北部</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残</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2024.3.27</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M40:标</w:t>
            </w:r>
            <w:r>
              <w:rPr>
                <w:rFonts w:hint="eastAsia" w:ascii="宋体" w:hAnsi="宋体" w:cs="宋体"/>
                <w:color w:val="auto"/>
                <w:kern w:val="2"/>
                <w:sz w:val="21"/>
                <w:szCs w:val="21"/>
                <w:lang w:val="en-US" w:eastAsia="zh-CN" w:bidi="ar"/>
              </w:rPr>
              <w:t>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墓壁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2024.5.2</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M40:标</w:t>
            </w:r>
            <w:r>
              <w:rPr>
                <w:rFonts w:hint="eastAsia" w:ascii="宋体" w:hAnsi="宋体" w:cs="宋体"/>
                <w:color w:val="auto"/>
                <w:kern w:val="2"/>
                <w:sz w:val="21"/>
                <w:szCs w:val="21"/>
                <w:lang w:val="en-US" w:eastAsia="zh-CN" w:bidi="ar"/>
              </w:rPr>
              <w:t>3</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墓壁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2024.5.2</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M40:标</w:t>
            </w:r>
            <w:r>
              <w:rPr>
                <w:rFonts w:hint="eastAsia" w:ascii="宋体" w:hAnsi="宋体" w:cs="宋体"/>
                <w:color w:val="auto"/>
                <w:kern w:val="2"/>
                <w:sz w:val="21"/>
                <w:szCs w:val="21"/>
                <w:lang w:val="en-US" w:eastAsia="zh-CN" w:bidi="ar"/>
              </w:rPr>
              <w:t>4</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墓壁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2024.5.2</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M40:标</w:t>
            </w:r>
            <w:r>
              <w:rPr>
                <w:rFonts w:hint="eastAsia" w:ascii="宋体" w:hAnsi="宋体" w:cs="宋体"/>
                <w:color w:val="auto"/>
                <w:kern w:val="2"/>
                <w:sz w:val="21"/>
                <w:szCs w:val="21"/>
                <w:lang w:val="en-US" w:eastAsia="zh-CN" w:bidi="ar"/>
              </w:rPr>
              <w:t>5</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墓壁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2024.5.2</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M40:标</w:t>
            </w:r>
            <w:r>
              <w:rPr>
                <w:rFonts w:hint="eastAsia" w:ascii="宋体" w:hAnsi="宋体" w:cs="宋体"/>
                <w:color w:val="auto"/>
                <w:kern w:val="2"/>
                <w:sz w:val="21"/>
                <w:szCs w:val="21"/>
                <w:lang w:val="en-US" w:eastAsia="zh-CN" w:bidi="ar"/>
              </w:rPr>
              <w:t>6</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2024.5.2</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M40:标</w:t>
            </w:r>
            <w:r>
              <w:rPr>
                <w:rFonts w:hint="eastAsia" w:ascii="宋体" w:hAnsi="宋体" w:cs="宋体"/>
                <w:color w:val="auto"/>
                <w:kern w:val="2"/>
                <w:sz w:val="21"/>
                <w:szCs w:val="21"/>
                <w:lang w:val="en-US" w:eastAsia="zh-CN" w:bidi="ar"/>
              </w:rPr>
              <w:t>7</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墓底</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2024.5.2</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G1：标1</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沟砖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沟壁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2024.4.24</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G1：标2</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沟砖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沟壁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2024.4.24</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G1：标3</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沟砖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沟壁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36" w:type="dxa"/>
            <w:shd w:val="clear" w:color="auto" w:fill="auto"/>
            <w:vAlign w:val="center"/>
          </w:tcPr>
          <w:p>
            <w:pPr>
              <w:widowControl/>
              <w:numPr>
                <w:ilvl w:val="0"/>
                <w:numId w:val="5"/>
              </w:numPr>
              <w:spacing w:line="240" w:lineRule="auto"/>
              <w:ind w:left="454" w:leftChars="0" w:right="0" w:rightChars="0" w:hanging="454" w:firstLineChars="0"/>
              <w:jc w:val="center"/>
              <w:rPr>
                <w:rFonts w:hint="eastAsia" w:ascii="宋体" w:hAnsi="宋体" w:eastAsia="宋体" w:cs="宋体"/>
                <w:i w:val="0"/>
                <w:iCs w:val="0"/>
                <w:color w:val="auto"/>
                <w:kern w:val="0"/>
                <w:sz w:val="21"/>
                <w:szCs w:val="21"/>
                <w:u w:val="none"/>
                <w:lang w:val="en-US" w:eastAsia="zh-CN" w:bidi="ar"/>
              </w:rPr>
            </w:pPr>
          </w:p>
        </w:tc>
        <w:tc>
          <w:tcPr>
            <w:tcW w:w="924"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G1：标4</w:t>
            </w:r>
          </w:p>
        </w:tc>
        <w:tc>
          <w:tcPr>
            <w:tcW w:w="57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砖</w:t>
            </w:r>
          </w:p>
        </w:tc>
        <w:tc>
          <w:tcPr>
            <w:tcW w:w="1622"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沟砖</w:t>
            </w:r>
          </w:p>
        </w:tc>
        <w:tc>
          <w:tcPr>
            <w:tcW w:w="609"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1</w:t>
            </w:r>
          </w:p>
        </w:tc>
        <w:tc>
          <w:tcPr>
            <w:tcW w:w="100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沟壁</w:t>
            </w:r>
          </w:p>
        </w:tc>
        <w:tc>
          <w:tcPr>
            <w:tcW w:w="115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c>
          <w:tcPr>
            <w:tcW w:w="990"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cs="宋体"/>
                <w:color w:val="000000"/>
                <w:kern w:val="2"/>
                <w:sz w:val="21"/>
                <w:szCs w:val="21"/>
                <w:lang w:val="en-US" w:eastAsia="zh-CN" w:bidi="ar"/>
              </w:rPr>
            </w:pPr>
            <w:r>
              <w:rPr>
                <w:rFonts w:hint="eastAsia" w:ascii="宋体" w:hAnsi="宋体" w:cs="宋体"/>
                <w:color w:val="000000"/>
                <w:kern w:val="2"/>
                <w:sz w:val="21"/>
                <w:szCs w:val="21"/>
                <w:lang w:val="en-US" w:eastAsia="zh-CN" w:bidi="ar"/>
              </w:rPr>
              <w:t>完整</w:t>
            </w:r>
          </w:p>
        </w:tc>
        <w:tc>
          <w:tcPr>
            <w:tcW w:w="1185"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2024.5.3</w:t>
            </w:r>
          </w:p>
        </w:tc>
        <w:tc>
          <w:tcPr>
            <w:tcW w:w="566" w:type="dxa"/>
            <w:shd w:val="clear" w:color="auto" w:fill="auto"/>
            <w:vAlign w:val="center"/>
          </w:tcPr>
          <w:p>
            <w:pPr>
              <w:keepNext w:val="0"/>
              <w:keepLines w:val="0"/>
              <w:widowControl w:val="0"/>
              <w:suppressLineNumbers w:val="0"/>
              <w:autoSpaceDE/>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lang w:val="en-US" w:eastAsia="zh-CN" w:bidi="ar"/>
              </w:rPr>
            </w:pPr>
          </w:p>
        </w:tc>
      </w:tr>
    </w:tbl>
    <w:p>
      <w:pPr>
        <w:keepNext/>
        <w:keepLines/>
        <w:widowControl w:val="0"/>
        <w:bidi w:val="0"/>
        <w:spacing w:line="360" w:lineRule="auto"/>
        <w:ind w:firstLine="0" w:firstLineChars="0"/>
        <w:jc w:val="left"/>
        <w:outlineLvl w:val="0"/>
        <w:rPr>
          <w:rFonts w:hint="eastAsia" w:ascii="宋体" w:hAnsi="宋体" w:eastAsia="宋体" w:cs="宋体"/>
          <w:b/>
          <w:bCs/>
          <w:color w:val="0000FF"/>
          <w:kern w:val="44"/>
          <w:sz w:val="24"/>
          <w:szCs w:val="24"/>
          <w:lang w:val="en-US" w:eastAsia="zh-CN" w:bidi="ar-SA"/>
        </w:rPr>
      </w:pPr>
      <w:r>
        <w:rPr>
          <w:color w:val="0000FF"/>
        </w:rPr>
        <w:br w:type="page"/>
      </w:r>
      <w:bookmarkStart w:id="83" w:name="_Toc2828"/>
      <w:r>
        <w:rPr>
          <w:rFonts w:hint="eastAsia" w:ascii="宋体" w:hAnsi="宋体" w:eastAsia="宋体" w:cs="宋体"/>
          <w:b/>
          <w:bCs/>
          <w:color w:val="auto"/>
          <w:kern w:val="44"/>
          <w:sz w:val="24"/>
          <w:szCs w:val="24"/>
          <w:lang w:val="en-US" w:eastAsia="zh-CN" w:bidi="ar-SA"/>
        </w:rPr>
        <w:t>附表</w:t>
      </w:r>
      <w:r>
        <w:rPr>
          <w:rFonts w:hint="eastAsia" w:ascii="宋体" w:hAnsi="宋体" w:cs="宋体"/>
          <w:b/>
          <w:bCs/>
          <w:color w:val="auto"/>
          <w:kern w:val="44"/>
          <w:sz w:val="24"/>
          <w:szCs w:val="24"/>
          <w:lang w:val="en-US" w:eastAsia="zh-CN" w:bidi="ar-SA"/>
        </w:rPr>
        <w:t xml:space="preserve">五 </w:t>
      </w:r>
      <w:r>
        <w:rPr>
          <w:rFonts w:hint="eastAsia" w:ascii="宋体" w:hAnsi="宋体" w:eastAsia="宋体" w:cs="宋体"/>
          <w:b/>
          <w:bCs/>
          <w:color w:val="auto"/>
          <w:kern w:val="44"/>
          <w:sz w:val="24"/>
          <w:szCs w:val="24"/>
          <w:lang w:val="en-US" w:eastAsia="zh-CN" w:bidi="ar-SA"/>
        </w:rPr>
        <w:t xml:space="preserve"> </w:t>
      </w:r>
      <w:r>
        <w:rPr>
          <w:rFonts w:hint="eastAsia" w:ascii="宋体" w:hAnsi="宋体" w:cs="宋体"/>
          <w:b/>
          <w:bCs/>
          <w:color w:val="auto"/>
          <w:kern w:val="44"/>
          <w:sz w:val="24"/>
          <w:szCs w:val="24"/>
          <w:lang w:val="en-US" w:eastAsia="zh-CN" w:bidi="ar-SA"/>
        </w:rPr>
        <w:t>广州动物园大熊猫馆扩建工程采样</w:t>
      </w:r>
      <w:r>
        <w:rPr>
          <w:rFonts w:hint="eastAsia" w:ascii="宋体" w:hAnsi="宋体" w:eastAsia="宋体" w:cs="宋体"/>
          <w:b/>
          <w:bCs/>
          <w:color w:val="auto"/>
          <w:kern w:val="44"/>
          <w:sz w:val="24"/>
          <w:szCs w:val="24"/>
          <w:lang w:val="en-US" w:eastAsia="zh-CN" w:bidi="ar-SA"/>
        </w:rPr>
        <w:t>登记</w:t>
      </w:r>
      <w:r>
        <w:rPr>
          <w:rFonts w:hint="eastAsia" w:ascii="宋体" w:hAnsi="宋体" w:cs="宋体"/>
          <w:b/>
          <w:bCs/>
          <w:color w:val="auto"/>
          <w:kern w:val="44"/>
          <w:sz w:val="24"/>
          <w:szCs w:val="24"/>
          <w:lang w:val="en-US" w:eastAsia="zh-CN" w:bidi="ar-SA"/>
        </w:rPr>
        <w:t>总</w:t>
      </w:r>
      <w:r>
        <w:rPr>
          <w:rFonts w:hint="eastAsia" w:ascii="宋体" w:hAnsi="宋体" w:eastAsia="宋体" w:cs="宋体"/>
          <w:b/>
          <w:bCs/>
          <w:color w:val="auto"/>
          <w:kern w:val="44"/>
          <w:sz w:val="24"/>
          <w:szCs w:val="24"/>
          <w:lang w:val="en-US" w:eastAsia="zh-CN" w:bidi="ar-SA"/>
        </w:rPr>
        <w:t>表</w:t>
      </w:r>
      <w:bookmarkEnd w:id="83"/>
    </w:p>
    <w:tbl>
      <w:tblPr>
        <w:tblStyle w:val="21"/>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125"/>
        <w:gridCol w:w="1170"/>
        <w:gridCol w:w="1705"/>
        <w:gridCol w:w="1359"/>
        <w:gridCol w:w="940"/>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kern w:val="0"/>
                <w:sz w:val="21"/>
                <w:szCs w:val="21"/>
              </w:rPr>
            </w:pPr>
            <w:r>
              <w:rPr>
                <w:rFonts w:hint="eastAsia" w:ascii="宋体" w:hAnsi="宋体"/>
                <w:b/>
                <w:kern w:val="0"/>
                <w:sz w:val="21"/>
                <w:szCs w:val="21"/>
              </w:rPr>
              <w:t>序号</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kern w:val="0"/>
                <w:sz w:val="21"/>
                <w:szCs w:val="21"/>
              </w:rPr>
            </w:pPr>
            <w:r>
              <w:rPr>
                <w:rFonts w:hint="eastAsia" w:ascii="宋体" w:hAnsi="宋体"/>
                <w:b/>
                <w:kern w:val="0"/>
                <w:sz w:val="21"/>
                <w:szCs w:val="21"/>
              </w:rPr>
              <w:t>样品类型</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kern w:val="0"/>
                <w:sz w:val="21"/>
                <w:szCs w:val="21"/>
              </w:rPr>
            </w:pPr>
            <w:r>
              <w:rPr>
                <w:rFonts w:hint="eastAsia" w:ascii="宋体" w:hAnsi="宋体"/>
                <w:b/>
                <w:kern w:val="0"/>
                <w:sz w:val="21"/>
                <w:szCs w:val="21"/>
              </w:rPr>
              <w:t>所在探方</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kern w:val="0"/>
                <w:sz w:val="21"/>
                <w:szCs w:val="21"/>
              </w:rPr>
            </w:pPr>
            <w:r>
              <w:rPr>
                <w:rFonts w:hint="eastAsia" w:ascii="宋体" w:hAnsi="宋体"/>
                <w:b/>
                <w:kern w:val="0"/>
                <w:sz w:val="21"/>
                <w:szCs w:val="21"/>
              </w:rPr>
              <w:t>堆积单位</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kern w:val="0"/>
                <w:sz w:val="21"/>
                <w:szCs w:val="21"/>
              </w:rPr>
            </w:pPr>
            <w:r>
              <w:rPr>
                <w:rFonts w:hint="eastAsia" w:ascii="宋体" w:hAnsi="宋体"/>
                <w:b/>
                <w:kern w:val="0"/>
                <w:sz w:val="21"/>
                <w:szCs w:val="21"/>
              </w:rPr>
              <w:t>取样日期</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kern w:val="0"/>
                <w:sz w:val="21"/>
                <w:szCs w:val="21"/>
              </w:rPr>
            </w:pPr>
            <w:r>
              <w:rPr>
                <w:rFonts w:hint="eastAsia" w:ascii="宋体" w:hAnsi="宋体"/>
                <w:b/>
                <w:kern w:val="0"/>
                <w:sz w:val="21"/>
                <w:szCs w:val="21"/>
              </w:rPr>
              <w:t>取样者</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kern w:val="0"/>
                <w:sz w:val="21"/>
                <w:szCs w:val="21"/>
              </w:rPr>
            </w:pPr>
            <w:r>
              <w:rPr>
                <w:rFonts w:hint="eastAsia" w:ascii="宋体" w:hAnsi="宋体"/>
                <w:b/>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ascii="宋体" w:hAnsi="宋体"/>
                <w:kern w:val="0"/>
                <w:sz w:val="21"/>
                <w:szCs w:val="21"/>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M7填土</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2024.4.13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张百祥</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碳粒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M7填土</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2024.4.22</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假双层板灰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M7：32细颈瓶内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2024.4.23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M7：33陶碗内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M7：38陶卮内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M7：39陶碗内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M7：40陶盆内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M7：45陶盒内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M7：44陶盆内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M7：16陶魁内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M7：12四系罐内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2024.4.24</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M7：13四系罐内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2024.4.24</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M7：8直升罐内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2024.4.24</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M7：18陶簋内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2024.4.24</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M7：4四系罐内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2024.4.24</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M7：46陶碗内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2024.4.24</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M7：47陶卮内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2024.4.24</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M7：22耳杯内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M7：11四系罐内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M7：59熏炉内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M7：19熏炉内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张百祥</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M7：6直升罐内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M7棺内底部</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M7：7直升罐内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M7：53陶鼎内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M7：5四系罐内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M7：9直升罐内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2024.4.25</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M7：3陶壶内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2024.4.26</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M7：56陶井内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2024.4.26</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M7：10直升罐内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2024.4.26</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后室椁内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2024.5.1</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后室椁内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2024.5.1</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后室底板</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2024.5.1</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椁底板灰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后室底板</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2024.5.1</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椁底板灰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后室棺底</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2024.5.6</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椁底板灰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后室底板</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2024.5.6</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椁底板灰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前室底板</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2024.5.6</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椁底板灰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T0630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后室棺底</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2024.5.6</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椁底板灰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T0730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M8：1熏炉内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2024.4.8</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T0730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M8：3陶碗内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2024.4.8</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T0730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M8：4小碗内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2024.4.8</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T0730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M8：5小碗内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2024.4.8</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T0730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M8：6陶盆内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2024.4.8</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T0730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M8：7陶碗内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2024.4.8</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T0730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M8：8四系罐内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2024.4.8</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T0730</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M8：9陶碗内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2024.4.8</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T0927</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M39：1陶罐内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2024.3.23</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李刚</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spacing w:line="240" w:lineRule="auto"/>
              <w:ind w:left="454" w:leftChars="0" w:right="0" w:rightChars="0" w:hanging="454" w:firstLineChars="0"/>
              <w:jc w:val="center"/>
              <w:rPr>
                <w:rFonts w:hint="eastAsia" w:ascii="宋体" w:hAnsi="宋体" w:eastAsia="宋体"/>
                <w:kern w:val="0"/>
                <w:sz w:val="21"/>
                <w:szCs w:val="21"/>
                <w:lang w:val="en-US" w:eastAsia="zh-CN"/>
              </w:rPr>
            </w:pPr>
          </w:p>
        </w:tc>
        <w:tc>
          <w:tcPr>
            <w:tcW w:w="112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土样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T0629</w:t>
            </w:r>
          </w:p>
        </w:tc>
        <w:tc>
          <w:tcPr>
            <w:tcW w:w="170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M43：1陶罐内</w:t>
            </w:r>
          </w:p>
        </w:tc>
        <w:tc>
          <w:tcPr>
            <w:tcW w:w="13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2024.3.19</w:t>
            </w:r>
          </w:p>
        </w:tc>
        <w:tc>
          <w:tcPr>
            <w:tcW w:w="9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r>
              <w:rPr>
                <w:rFonts w:hint="eastAsia" w:ascii="宋体" w:hAnsi="宋体"/>
                <w:kern w:val="0"/>
                <w:sz w:val="21"/>
                <w:szCs w:val="21"/>
                <w:lang w:val="en-US" w:eastAsia="zh-CN"/>
              </w:rPr>
              <w:t>王雷</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bl>
    <w:p>
      <w:pPr>
        <w:keepNext/>
        <w:keepLines/>
        <w:widowControl w:val="0"/>
        <w:bidi w:val="0"/>
        <w:spacing w:line="360" w:lineRule="auto"/>
        <w:ind w:firstLine="0" w:firstLineChars="0"/>
        <w:jc w:val="left"/>
        <w:outlineLvl w:val="0"/>
        <w:rPr>
          <w:rFonts w:hint="eastAsia" w:ascii="宋体" w:hAnsi="宋体" w:eastAsia="宋体" w:cs="宋体"/>
          <w:b/>
          <w:bCs/>
          <w:color w:val="0000FF"/>
          <w:kern w:val="44"/>
          <w:sz w:val="24"/>
          <w:szCs w:val="24"/>
          <w:lang w:val="en-US" w:eastAsia="zh-CN" w:bidi="ar-SA"/>
        </w:rPr>
      </w:pPr>
      <w:r>
        <w:rPr>
          <w:color w:val="0000FF"/>
        </w:rPr>
        <w:br w:type="page"/>
      </w:r>
      <w:bookmarkStart w:id="84" w:name="_Toc650"/>
      <w:r>
        <w:rPr>
          <w:rFonts w:hint="eastAsia" w:ascii="宋体" w:hAnsi="宋体" w:eastAsia="宋体" w:cs="宋体"/>
          <w:b/>
          <w:bCs/>
          <w:color w:val="auto"/>
          <w:kern w:val="44"/>
          <w:sz w:val="24"/>
          <w:szCs w:val="24"/>
          <w:lang w:val="en-US" w:eastAsia="zh-CN" w:bidi="ar-SA"/>
        </w:rPr>
        <w:t>附表</w:t>
      </w:r>
      <w:r>
        <w:rPr>
          <w:rFonts w:hint="eastAsia" w:ascii="宋体" w:hAnsi="宋体" w:cs="宋体"/>
          <w:b/>
          <w:bCs/>
          <w:color w:val="auto"/>
          <w:kern w:val="44"/>
          <w:sz w:val="24"/>
          <w:szCs w:val="24"/>
          <w:lang w:val="en-US" w:eastAsia="zh-CN" w:bidi="ar-SA"/>
        </w:rPr>
        <w:t xml:space="preserve">六 </w:t>
      </w:r>
      <w:r>
        <w:rPr>
          <w:rFonts w:hint="eastAsia" w:ascii="宋体" w:hAnsi="宋体" w:eastAsia="宋体" w:cs="宋体"/>
          <w:b/>
          <w:bCs/>
          <w:color w:val="auto"/>
          <w:kern w:val="44"/>
          <w:sz w:val="24"/>
          <w:szCs w:val="24"/>
          <w:lang w:val="en-US" w:eastAsia="zh-CN" w:bidi="ar-SA"/>
        </w:rPr>
        <w:t xml:space="preserve"> </w:t>
      </w:r>
      <w:r>
        <w:rPr>
          <w:rFonts w:hint="eastAsia" w:ascii="宋体" w:hAnsi="宋体" w:cs="宋体"/>
          <w:b/>
          <w:bCs/>
          <w:color w:val="auto"/>
          <w:kern w:val="44"/>
          <w:sz w:val="24"/>
          <w:szCs w:val="24"/>
          <w:lang w:val="en-US" w:eastAsia="zh-CN" w:bidi="ar-SA"/>
        </w:rPr>
        <w:t>广州动物园大熊猫馆扩建工程出土遗物</w:t>
      </w:r>
      <w:r>
        <w:rPr>
          <w:rFonts w:hint="eastAsia" w:ascii="宋体" w:hAnsi="宋体" w:eastAsia="宋体" w:cs="宋体"/>
          <w:b/>
          <w:bCs/>
          <w:color w:val="auto"/>
          <w:kern w:val="44"/>
          <w:sz w:val="24"/>
          <w:szCs w:val="24"/>
          <w:lang w:val="en-US" w:eastAsia="zh-CN" w:bidi="ar-SA"/>
        </w:rPr>
        <w:t>登记</w:t>
      </w:r>
      <w:r>
        <w:rPr>
          <w:rFonts w:hint="eastAsia" w:ascii="宋体" w:hAnsi="宋体" w:cs="宋体"/>
          <w:b/>
          <w:bCs/>
          <w:color w:val="auto"/>
          <w:kern w:val="44"/>
          <w:sz w:val="24"/>
          <w:szCs w:val="24"/>
          <w:lang w:val="en-US" w:eastAsia="zh-CN" w:bidi="ar-SA"/>
        </w:rPr>
        <w:t>总</w:t>
      </w:r>
      <w:r>
        <w:rPr>
          <w:rFonts w:hint="eastAsia" w:ascii="宋体" w:hAnsi="宋体" w:eastAsia="宋体" w:cs="宋体"/>
          <w:b/>
          <w:bCs/>
          <w:color w:val="auto"/>
          <w:kern w:val="44"/>
          <w:sz w:val="24"/>
          <w:szCs w:val="24"/>
          <w:lang w:val="en-US" w:eastAsia="zh-CN" w:bidi="ar-SA"/>
        </w:rPr>
        <w:t>表</w:t>
      </w:r>
      <w:bookmarkEnd w:id="84"/>
    </w:p>
    <w:tbl>
      <w:tblPr>
        <w:tblStyle w:val="21"/>
        <w:tblW w:w="9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230"/>
        <w:gridCol w:w="735"/>
        <w:gridCol w:w="1140"/>
        <w:gridCol w:w="675"/>
        <w:gridCol w:w="1260"/>
        <w:gridCol w:w="645"/>
        <w:gridCol w:w="810"/>
        <w:gridCol w:w="120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kern w:val="0"/>
                <w:sz w:val="21"/>
                <w:szCs w:val="21"/>
              </w:rPr>
            </w:pPr>
            <w:r>
              <w:rPr>
                <w:rFonts w:hint="eastAsia" w:ascii="宋体" w:hAnsi="宋体"/>
                <w:b/>
                <w:kern w:val="0"/>
                <w:sz w:val="21"/>
                <w:szCs w:val="21"/>
              </w:rPr>
              <w:t>序号</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b/>
                <w:kern w:val="0"/>
                <w:sz w:val="21"/>
                <w:szCs w:val="21"/>
                <w:lang w:eastAsia="zh-CN"/>
              </w:rPr>
            </w:pPr>
            <w:r>
              <w:rPr>
                <w:rFonts w:hint="eastAsia" w:ascii="宋体" w:hAnsi="宋体"/>
                <w:b/>
                <w:kern w:val="0"/>
                <w:sz w:val="21"/>
                <w:szCs w:val="21"/>
                <w:lang w:val="en-US" w:eastAsia="zh-CN"/>
              </w:rPr>
              <w:t>编号</w:t>
            </w:r>
          </w:p>
        </w:tc>
        <w:tc>
          <w:tcPr>
            <w:tcW w:w="7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b/>
                <w:kern w:val="0"/>
                <w:sz w:val="21"/>
                <w:szCs w:val="21"/>
                <w:lang w:eastAsia="zh-CN"/>
              </w:rPr>
            </w:pPr>
            <w:r>
              <w:rPr>
                <w:rFonts w:hint="eastAsia" w:ascii="宋体" w:hAnsi="宋体"/>
                <w:b/>
                <w:kern w:val="0"/>
                <w:sz w:val="21"/>
                <w:szCs w:val="21"/>
                <w:lang w:val="en-US" w:eastAsia="zh-CN"/>
              </w:rPr>
              <w:t>类别</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b/>
                <w:kern w:val="0"/>
                <w:sz w:val="21"/>
                <w:szCs w:val="21"/>
                <w:lang w:val="en-US" w:eastAsia="zh-CN"/>
              </w:rPr>
            </w:pPr>
            <w:r>
              <w:rPr>
                <w:rFonts w:hint="eastAsia" w:ascii="宋体" w:hAnsi="宋体"/>
                <w:b/>
                <w:kern w:val="0"/>
                <w:sz w:val="21"/>
                <w:szCs w:val="21"/>
                <w:lang w:val="en-US" w:eastAsia="zh-CN"/>
              </w:rPr>
              <w:t>器物名称</w:t>
            </w:r>
          </w:p>
        </w:tc>
        <w:tc>
          <w:tcPr>
            <w:tcW w:w="6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b/>
                <w:kern w:val="0"/>
                <w:sz w:val="21"/>
                <w:szCs w:val="21"/>
                <w:lang w:eastAsia="zh-CN"/>
              </w:rPr>
            </w:pPr>
            <w:r>
              <w:rPr>
                <w:rFonts w:hint="eastAsia" w:ascii="宋体" w:hAnsi="宋体"/>
                <w:b/>
                <w:kern w:val="0"/>
                <w:sz w:val="21"/>
                <w:szCs w:val="21"/>
                <w:lang w:val="en-US" w:eastAsia="zh-CN"/>
              </w:rPr>
              <w:t>数量</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b/>
                <w:kern w:val="0"/>
                <w:sz w:val="21"/>
                <w:szCs w:val="21"/>
                <w:lang w:val="en-US" w:eastAsia="zh-CN"/>
              </w:rPr>
            </w:pPr>
            <w:r>
              <w:rPr>
                <w:rFonts w:hint="eastAsia" w:ascii="宋体" w:hAnsi="宋体"/>
                <w:b/>
                <w:kern w:val="0"/>
                <w:sz w:val="21"/>
                <w:szCs w:val="21"/>
                <w:lang w:val="en-US" w:eastAsia="zh-CN"/>
              </w:rPr>
              <w:t>出土地点</w:t>
            </w:r>
          </w:p>
        </w:tc>
        <w:tc>
          <w:tcPr>
            <w:tcW w:w="64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b/>
                <w:kern w:val="0"/>
                <w:sz w:val="21"/>
                <w:szCs w:val="21"/>
                <w:lang w:eastAsia="zh-CN"/>
              </w:rPr>
            </w:pPr>
            <w:r>
              <w:rPr>
                <w:rFonts w:hint="eastAsia" w:ascii="宋体" w:hAnsi="宋体"/>
                <w:b/>
                <w:kern w:val="0"/>
                <w:sz w:val="21"/>
                <w:szCs w:val="21"/>
                <w:lang w:val="en-US" w:eastAsia="zh-CN"/>
              </w:rPr>
              <w:t>坐标</w:t>
            </w:r>
          </w:p>
        </w:tc>
        <w:tc>
          <w:tcPr>
            <w:tcW w:w="8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b/>
                <w:kern w:val="0"/>
                <w:sz w:val="21"/>
                <w:szCs w:val="21"/>
                <w:lang w:val="en-US" w:eastAsia="zh-CN"/>
              </w:rPr>
            </w:pPr>
            <w:r>
              <w:rPr>
                <w:rFonts w:hint="eastAsia" w:ascii="宋体" w:hAnsi="宋体"/>
                <w:b/>
                <w:kern w:val="0"/>
                <w:sz w:val="21"/>
                <w:szCs w:val="21"/>
                <w:lang w:val="en-US" w:eastAsia="zh-CN"/>
              </w:rPr>
              <w:t>出土状况</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b/>
                <w:kern w:val="0"/>
                <w:sz w:val="21"/>
                <w:szCs w:val="21"/>
                <w:lang w:val="en-US" w:eastAsia="zh-CN"/>
              </w:rPr>
            </w:pPr>
            <w:r>
              <w:rPr>
                <w:rFonts w:hint="eastAsia" w:ascii="宋体" w:hAnsi="宋体"/>
                <w:b/>
                <w:kern w:val="0"/>
                <w:sz w:val="21"/>
                <w:szCs w:val="21"/>
                <w:lang w:val="en-US" w:eastAsia="zh-CN"/>
              </w:rPr>
              <w:t>出土日期</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b/>
                <w:kern w:val="0"/>
                <w:sz w:val="21"/>
                <w:szCs w:val="21"/>
                <w:lang w:val="en-US" w:eastAsia="zh-CN"/>
              </w:rPr>
            </w:pPr>
            <w:r>
              <w:rPr>
                <w:rFonts w:hint="eastAsia" w:ascii="宋体" w:hAnsi="宋体"/>
                <w:b/>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1"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0"/>
              </w:numPr>
              <w:spacing w:line="240" w:lineRule="auto"/>
              <w:ind w:leftChars="0" w:right="0" w:rightChars="0"/>
              <w:jc w:val="center"/>
              <w:rPr>
                <w:rFonts w:hint="eastAsia" w:ascii="宋体" w:hAnsi="宋体" w:eastAsia="宋体"/>
                <w:kern w:val="0"/>
                <w:sz w:val="21"/>
                <w:szCs w:val="21"/>
                <w:lang w:val="en-US" w:eastAsia="zh-CN"/>
              </w:rPr>
            </w:pPr>
            <w:r>
              <w:rPr>
                <w:rFonts w:hint="eastAsia" w:ascii="宋体" w:hAnsi="宋体"/>
                <w:kern w:val="0"/>
                <w:sz w:val="21"/>
                <w:szCs w:val="21"/>
                <w:lang w:val="en-US" w:eastAsia="zh-CN"/>
              </w:rPr>
              <w:t>1</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M16填土-1</w:t>
            </w:r>
          </w:p>
        </w:tc>
        <w:tc>
          <w:tcPr>
            <w:tcW w:w="7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陶</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陶片</w:t>
            </w:r>
          </w:p>
        </w:tc>
        <w:tc>
          <w:tcPr>
            <w:tcW w:w="67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1袋</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r>
              <w:rPr>
                <w:rFonts w:hint="eastAsia" w:ascii="宋体" w:hAnsi="宋体"/>
                <w:kern w:val="0"/>
                <w:sz w:val="21"/>
                <w:szCs w:val="21"/>
                <w:lang w:val="en-US" w:eastAsia="zh-CN"/>
              </w:rPr>
              <w:t>M16填土中</w:t>
            </w:r>
          </w:p>
        </w:tc>
        <w:tc>
          <w:tcPr>
            <w:tcW w:w="64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kern w:val="0"/>
                <w:sz w:val="21"/>
                <w:szCs w:val="21"/>
                <w:lang w:val="en-US" w:eastAsia="zh-CN"/>
              </w:rPr>
            </w:pPr>
          </w:p>
        </w:tc>
        <w:tc>
          <w:tcPr>
            <w:tcW w:w="8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残</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kern w:val="0"/>
                <w:sz w:val="21"/>
                <w:szCs w:val="21"/>
                <w:lang w:val="en-US" w:eastAsia="zh-CN"/>
              </w:rPr>
            </w:pPr>
            <w:r>
              <w:rPr>
                <w:rFonts w:hint="eastAsia" w:ascii="宋体" w:hAnsi="宋体"/>
                <w:kern w:val="0"/>
                <w:sz w:val="21"/>
                <w:szCs w:val="21"/>
                <w:lang w:val="en-US" w:eastAsia="zh-CN"/>
              </w:rPr>
              <w:t>2024.3.24</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kern w:val="0"/>
                <w:sz w:val="21"/>
                <w:szCs w:val="21"/>
                <w:lang w:val="en-US" w:eastAsia="zh-CN"/>
              </w:rPr>
            </w:pPr>
          </w:p>
        </w:tc>
      </w:tr>
    </w:tbl>
    <w:p>
      <w:pPr>
        <w:rPr>
          <w:color w:val="0000FF"/>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keepLines/>
        <w:widowControl/>
        <w:spacing w:line="360" w:lineRule="auto"/>
        <w:ind w:left="0" w:firstLine="0" w:firstLineChars="0"/>
        <w:jc w:val="both"/>
        <w:outlineLvl w:val="0"/>
        <w:rPr>
          <w:rFonts w:hint="default" w:ascii="宋体" w:hAnsi="宋体" w:eastAsia="宋体" w:cs="宋体"/>
          <w:b/>
          <w:bCs w:val="0"/>
          <w:color w:val="auto"/>
          <w:kern w:val="44"/>
          <w:sz w:val="24"/>
          <w:szCs w:val="24"/>
          <w:lang w:val="en-US" w:eastAsia="zh-CN" w:bidi="ar-SA"/>
        </w:rPr>
      </w:pPr>
      <w:bookmarkStart w:id="85" w:name="_Toc9272"/>
      <w:bookmarkStart w:id="86" w:name="_Toc27613"/>
      <w:r>
        <w:rPr>
          <w:rFonts w:hint="eastAsia" w:ascii="宋体" w:hAnsi="宋体" w:eastAsia="宋体" w:cs="宋体"/>
          <w:b/>
          <w:bCs w:val="0"/>
          <w:color w:val="auto"/>
          <w:kern w:val="44"/>
          <w:sz w:val="24"/>
          <w:szCs w:val="24"/>
          <w:lang w:val="en-US" w:eastAsia="zh-CN" w:bidi="ar-SA"/>
        </w:rPr>
        <w:t>附录一</w:t>
      </w:r>
      <w:bookmarkEnd w:id="85"/>
      <w:r>
        <w:rPr>
          <w:rFonts w:hint="eastAsia" w:ascii="宋体" w:hAnsi="宋体" w:cs="宋体"/>
          <w:b/>
          <w:bCs w:val="0"/>
          <w:color w:val="auto"/>
          <w:kern w:val="44"/>
          <w:sz w:val="24"/>
          <w:szCs w:val="24"/>
          <w:lang w:val="en-US" w:eastAsia="zh-CN" w:bidi="ar-SA"/>
        </w:rPr>
        <w:t xml:space="preserve">  广州市文物局关于广州动物园大熊猫馆扩建工程考古调查勘探工作完成的函</w:t>
      </w:r>
      <w:bookmarkEnd w:id="86"/>
    </w:p>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b/>
          <w:bCs/>
          <w:color w:val="0000FF"/>
          <w:kern w:val="2"/>
          <w:sz w:val="28"/>
          <w:szCs w:val="28"/>
          <w:lang w:val="en-US" w:eastAsia="zh-CN" w:bidi="ar"/>
        </w:rPr>
      </w:pPr>
      <w:r>
        <w:rPr>
          <w:color w:val="0000FF"/>
        </w:rPr>
        <w:drawing>
          <wp:inline distT="0" distB="0" distL="114300" distR="114300">
            <wp:extent cx="5271770" cy="7395845"/>
            <wp:effectExtent l="9525" t="9525" r="14605" b="24130"/>
            <wp:docPr id="247" name="图片 1" descr="F:/发掘/GZKG-2022-164-5(FJ）广州动物园大熊猫馆扩建工程/9、公文/186232c3ab46afd5f6357d244b5bb9d.jpg186232c3ab46afd5f6357d244b5b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 descr="F:/发掘/GZKG-2022-164-5(FJ）广州动物园大熊猫馆扩建工程/9、公文/186232c3ab46afd5f6357d244b5bb9d.jpg186232c3ab46afd5f6357d244b5bb9d"/>
                    <pic:cNvPicPr>
                      <a:picLocks noChangeAspect="1"/>
                    </pic:cNvPicPr>
                  </pic:nvPicPr>
                  <pic:blipFill>
                    <a:blip r:embed="rId262"/>
                    <a:srcRect/>
                    <a:stretch>
                      <a:fillRect/>
                    </a:stretch>
                  </pic:blipFill>
                  <pic:spPr>
                    <a:xfrm>
                      <a:off x="0" y="0"/>
                      <a:ext cx="5271770" cy="7395845"/>
                    </a:xfrm>
                    <a:prstGeom prst="rect">
                      <a:avLst/>
                    </a:prstGeom>
                    <a:noFill/>
                    <a:ln>
                      <a:solidFill>
                        <a:schemeClr val="tx1"/>
                      </a:solidFill>
                    </a:ln>
                  </pic:spPr>
                </pic:pic>
              </a:graphicData>
            </a:graphic>
          </wp:inline>
        </w:drawing>
      </w:r>
    </w:p>
    <w:p>
      <w:pPr>
        <w:ind w:firstLine="0" w:firstLineChars="0"/>
        <w:rPr>
          <w:rFonts w:hint="eastAsia"/>
          <w:color w:val="0000FF"/>
        </w:rPr>
      </w:pPr>
    </w:p>
    <w:p>
      <w:pPr>
        <w:widowControl w:val="0"/>
        <w:bidi w:val="0"/>
        <w:spacing w:after="120" w:line="360" w:lineRule="auto"/>
        <w:ind w:left="0" w:leftChars="0" w:firstLine="0" w:firstLineChars="0"/>
        <w:jc w:val="center"/>
        <w:rPr>
          <w:color w:val="0000FF"/>
        </w:rPr>
      </w:pPr>
      <w:r>
        <w:rPr>
          <w:color w:val="0000FF"/>
        </w:rPr>
        <w:drawing>
          <wp:inline distT="0" distB="0" distL="114300" distR="114300">
            <wp:extent cx="5273675" cy="7432675"/>
            <wp:effectExtent l="9525" t="9525" r="12700" b="25400"/>
            <wp:docPr id="248" name="图片 2" descr="F:/发掘/GZKG-2022-164-5(FJ）广州动物园大熊猫馆扩建工程/9、公文/93aba49364d4a6855bc9844c48b22c8.jpg93aba49364d4a6855bc9844c48b2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 descr="F:/发掘/GZKG-2022-164-5(FJ）广州动物园大熊猫馆扩建工程/9、公文/93aba49364d4a6855bc9844c48b22c8.jpg93aba49364d4a6855bc9844c48b22c8"/>
                    <pic:cNvPicPr>
                      <a:picLocks noChangeAspect="1"/>
                    </pic:cNvPicPr>
                  </pic:nvPicPr>
                  <pic:blipFill>
                    <a:blip r:embed="rId263"/>
                    <a:srcRect/>
                    <a:stretch>
                      <a:fillRect/>
                    </a:stretch>
                  </pic:blipFill>
                  <pic:spPr>
                    <a:xfrm>
                      <a:off x="0" y="0"/>
                      <a:ext cx="5273675" cy="7432675"/>
                    </a:xfrm>
                    <a:prstGeom prst="rect">
                      <a:avLst/>
                    </a:prstGeom>
                    <a:noFill/>
                    <a:ln>
                      <a:solidFill>
                        <a:schemeClr val="tx1"/>
                      </a:solidFill>
                    </a:ln>
                  </pic:spPr>
                </pic:pic>
              </a:graphicData>
            </a:graphic>
          </wp:inline>
        </w:drawing>
      </w:r>
    </w:p>
    <w:p>
      <w:pPr>
        <w:rPr>
          <w:rFonts w:hint="eastAsia"/>
          <w:lang w:val="en-US" w:eastAsia="zh-CN"/>
        </w:rPr>
      </w:pPr>
      <w:r>
        <w:rPr>
          <w:rFonts w:hint="eastAsia"/>
          <w:lang w:val="en-US" w:eastAsia="zh-CN"/>
        </w:rPr>
        <w:br w:type="page"/>
      </w:r>
    </w:p>
    <w:p>
      <w:pPr>
        <w:keepNext/>
        <w:keepLines/>
        <w:widowControl/>
        <w:spacing w:line="360" w:lineRule="auto"/>
        <w:ind w:left="0" w:firstLine="0" w:firstLineChars="0"/>
        <w:jc w:val="both"/>
        <w:outlineLvl w:val="0"/>
        <w:rPr>
          <w:rFonts w:hint="default" w:ascii="宋体" w:hAnsi="宋体" w:eastAsia="宋体" w:cs="宋体"/>
          <w:b/>
          <w:bCs w:val="0"/>
          <w:color w:val="auto"/>
          <w:kern w:val="44"/>
          <w:sz w:val="24"/>
          <w:szCs w:val="24"/>
          <w:lang w:val="en-US" w:eastAsia="zh-CN" w:bidi="ar-SA"/>
        </w:rPr>
      </w:pPr>
      <w:bookmarkStart w:id="87" w:name="_Toc4590"/>
      <w:bookmarkStart w:id="88" w:name="_Toc11436"/>
      <w:r>
        <w:rPr>
          <w:rFonts w:hint="eastAsia" w:ascii="宋体" w:hAnsi="宋体" w:eastAsia="宋体" w:cs="宋体"/>
          <w:b/>
          <w:bCs w:val="0"/>
          <w:color w:val="auto"/>
          <w:kern w:val="44"/>
          <w:sz w:val="24"/>
          <w:szCs w:val="24"/>
          <w:lang w:val="en-US" w:eastAsia="zh-CN" w:bidi="ar-SA"/>
        </w:rPr>
        <w:t>附录二</w:t>
      </w:r>
      <w:bookmarkEnd w:id="87"/>
      <w:r>
        <w:rPr>
          <w:rFonts w:hint="eastAsia" w:ascii="宋体" w:hAnsi="宋体" w:cs="宋体"/>
          <w:b/>
          <w:bCs w:val="0"/>
          <w:color w:val="auto"/>
          <w:kern w:val="44"/>
          <w:sz w:val="24"/>
          <w:szCs w:val="24"/>
          <w:lang w:val="en-US" w:eastAsia="zh-CN" w:bidi="ar-SA"/>
        </w:rPr>
        <w:t xml:space="preserve">   考古发掘资质证书</w:t>
      </w:r>
      <w:bookmarkEnd w:id="88"/>
    </w:p>
    <w:p>
      <w:pPr>
        <w:bidi w:val="0"/>
        <w:ind w:left="0" w:leftChars="0" w:firstLine="0" w:firstLineChars="0"/>
        <w:rPr>
          <w:rFonts w:hint="eastAsia" w:ascii="宋体" w:hAnsi="宋体" w:eastAsia="宋体" w:cs="宋体"/>
          <w:b/>
          <w:bCs w:val="0"/>
          <w:color w:val="0000FF"/>
          <w:kern w:val="44"/>
          <w:sz w:val="28"/>
          <w:szCs w:val="28"/>
        </w:rPr>
      </w:pPr>
      <w:r>
        <w:rPr>
          <w:color w:val="0000FF"/>
        </w:rPr>
        <w:drawing>
          <wp:inline distT="0" distB="0" distL="114300" distR="114300">
            <wp:extent cx="5210175" cy="3695700"/>
            <wp:effectExtent l="9525" t="9525" r="19050" b="9525"/>
            <wp:docPr id="249" name="图片 87" descr="D:/1-小陈/王森/考古发掘资质证书.jpg考古发掘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87" descr="D:/1-小陈/王森/考古发掘资质证书.jpg考古发掘资质证书"/>
                    <pic:cNvPicPr>
                      <a:picLocks noChangeAspect="1"/>
                    </pic:cNvPicPr>
                  </pic:nvPicPr>
                  <pic:blipFill>
                    <a:blip r:embed="rId264"/>
                    <a:srcRect/>
                    <a:stretch>
                      <a:fillRect/>
                    </a:stretch>
                  </pic:blipFill>
                  <pic:spPr>
                    <a:xfrm>
                      <a:off x="0" y="0"/>
                      <a:ext cx="5210175" cy="3695700"/>
                    </a:xfrm>
                    <a:prstGeom prst="rect">
                      <a:avLst/>
                    </a:prstGeom>
                    <a:noFill/>
                    <a:ln w="9525">
                      <a:solidFill>
                        <a:schemeClr val="tx1"/>
                      </a:solidFill>
                    </a:ln>
                  </pic:spPr>
                </pic:pic>
              </a:graphicData>
            </a:graphic>
          </wp:inline>
        </w:drawing>
      </w:r>
    </w:p>
    <w:p>
      <w:pPr>
        <w:ind w:firstLine="0" w:firstLineChars="0"/>
        <w:rPr>
          <w:rFonts w:hint="eastAsia" w:ascii="宋体" w:hAnsi="宋体" w:eastAsia="宋体" w:cs="宋体"/>
          <w:b/>
          <w:bCs w:val="0"/>
          <w:color w:val="auto"/>
          <w:kern w:val="44"/>
          <w:sz w:val="28"/>
          <w:szCs w:val="28"/>
        </w:rPr>
      </w:pPr>
      <w:r>
        <w:rPr>
          <w:rFonts w:hint="eastAsia" w:ascii="宋体" w:hAnsi="宋体" w:eastAsia="宋体" w:cs="宋体"/>
          <w:b/>
          <w:bCs w:val="0"/>
          <w:color w:val="auto"/>
          <w:kern w:val="44"/>
          <w:sz w:val="28"/>
          <w:szCs w:val="28"/>
        </w:rPr>
        <w:br w:type="page"/>
      </w:r>
    </w:p>
    <w:p>
      <w:pPr>
        <w:keepNext/>
        <w:keepLines/>
        <w:widowControl/>
        <w:spacing w:line="360" w:lineRule="auto"/>
        <w:ind w:left="0" w:firstLine="0" w:firstLineChars="0"/>
        <w:jc w:val="both"/>
        <w:outlineLvl w:val="0"/>
        <w:rPr>
          <w:rFonts w:hint="eastAsia" w:ascii="宋体" w:hAnsi="宋体" w:eastAsia="宋体" w:cs="宋体"/>
          <w:b/>
          <w:bCs/>
          <w:color w:val="auto"/>
          <w:kern w:val="44"/>
          <w:sz w:val="24"/>
          <w:szCs w:val="24"/>
          <w:lang w:val="en-US" w:eastAsia="zh-CN" w:bidi="ar-SA"/>
        </w:rPr>
      </w:pPr>
      <w:bookmarkStart w:id="89" w:name="_Toc28503"/>
      <w:bookmarkStart w:id="90" w:name="_Toc3670"/>
      <w:r>
        <w:rPr>
          <w:rFonts w:hint="eastAsia" w:ascii="宋体" w:hAnsi="宋体" w:eastAsia="宋体" w:cs="宋体"/>
          <w:b/>
          <w:bCs w:val="0"/>
          <w:color w:val="auto"/>
          <w:kern w:val="44"/>
          <w:sz w:val="24"/>
          <w:szCs w:val="24"/>
          <w:lang w:val="en-US" w:eastAsia="zh-CN" w:bidi="ar-SA"/>
        </w:rPr>
        <w:t xml:space="preserve">附录三  </w:t>
      </w:r>
      <w:r>
        <w:rPr>
          <w:rFonts w:hint="eastAsia" w:ascii="宋体" w:hAnsi="宋体" w:eastAsia="宋体" w:cs="宋体"/>
          <w:b/>
          <w:bCs/>
          <w:color w:val="auto"/>
          <w:kern w:val="44"/>
          <w:sz w:val="24"/>
          <w:szCs w:val="24"/>
          <w:lang w:val="en-US" w:eastAsia="zh-CN" w:bidi="ar-SA"/>
        </w:rPr>
        <w:t>文物保护法规（节选）</w:t>
      </w:r>
      <w:bookmarkEnd w:id="89"/>
      <w:bookmarkEnd w:id="90"/>
    </w:p>
    <w:p>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Cs/>
          <w:color w:val="auto"/>
          <w:kern w:val="2"/>
          <w:sz w:val="24"/>
          <w:szCs w:val="24"/>
        </w:rPr>
      </w:pPr>
      <w:r>
        <w:rPr>
          <w:rFonts w:hint="eastAsia" w:ascii="宋体" w:hAnsi="宋体" w:eastAsia="宋体" w:cs="宋体"/>
          <w:b/>
          <w:bCs/>
          <w:color w:val="auto"/>
          <w:kern w:val="2"/>
          <w:sz w:val="24"/>
          <w:szCs w:val="24"/>
          <w:lang w:val="en-US" w:eastAsia="zh-CN" w:bidi="ar"/>
        </w:rPr>
        <w:t>《中华人民共和国文物保护法》</w:t>
      </w:r>
      <w:r>
        <w:rPr>
          <w:rFonts w:hint="eastAsia" w:ascii="宋体" w:hAnsi="宋体" w:eastAsia="宋体" w:cs="宋体"/>
          <w:color w:val="auto"/>
          <w:kern w:val="2"/>
          <w:sz w:val="24"/>
          <w:szCs w:val="24"/>
          <w:lang w:val="en-US" w:eastAsia="zh-CN" w:bidi="ar"/>
        </w:rPr>
        <w:t>（2017年11月4日第十二届全国人民代表大会常务委员会第三十次会议通过）</w:t>
      </w:r>
    </w:p>
    <w:p>
      <w:pPr>
        <w:keepNext w:val="0"/>
        <w:keepLines w:val="0"/>
        <w:widowControl/>
        <w:suppressLineNumbers w:val="0"/>
        <w:spacing w:before="0" w:beforeAutospacing="0" w:after="0" w:afterAutospacing="0" w:line="360" w:lineRule="auto"/>
        <w:ind w:left="0" w:right="0" w:firstLine="426" w:firstLineChars="177"/>
        <w:jc w:val="left"/>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lang w:val="en-US" w:eastAsia="zh-CN" w:bidi="ar"/>
        </w:rPr>
        <w:t>第三章·考古发掘·</w:t>
      </w:r>
    </w:p>
    <w:p>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Cs/>
          <w:color w:val="auto"/>
          <w:kern w:val="2"/>
          <w:sz w:val="24"/>
          <w:szCs w:val="24"/>
        </w:rPr>
      </w:pPr>
      <w:r>
        <w:rPr>
          <w:rFonts w:hint="eastAsia" w:ascii="宋体" w:hAnsi="宋体" w:eastAsia="宋体" w:cs="宋体"/>
          <w:b/>
          <w:bCs/>
          <w:color w:val="auto"/>
          <w:kern w:val="2"/>
          <w:sz w:val="24"/>
          <w:szCs w:val="24"/>
          <w:lang w:val="en-US" w:eastAsia="zh-CN" w:bidi="ar"/>
        </w:rPr>
        <w:t>第二十九条</w:t>
      </w:r>
      <w:r>
        <w:rPr>
          <w:rFonts w:hint="eastAsia" w:ascii="宋体" w:hAnsi="宋体" w:eastAsia="宋体" w:cs="宋体"/>
          <w:bCs/>
          <w:color w:val="auto"/>
          <w:kern w:val="2"/>
          <w:sz w:val="24"/>
          <w:szCs w:val="24"/>
          <w:lang w:val="en-US" w:eastAsia="zh-CN" w:bidi="ar"/>
        </w:rPr>
        <w:t xml:space="preserve">  进行大型基本建设工程，建设单位应当事先报请省、自治区、直辖市人民政府文物行政部门组织从事考古发掘的单位在工程范围内有可能埋藏文物的地方进行考古调查、勘探。</w:t>
      </w:r>
    </w:p>
    <w:p>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Cs/>
          <w:color w:val="auto"/>
          <w:kern w:val="2"/>
          <w:sz w:val="24"/>
          <w:szCs w:val="24"/>
        </w:rPr>
      </w:pPr>
      <w:r>
        <w:rPr>
          <w:rFonts w:hint="eastAsia" w:ascii="宋体" w:hAnsi="宋体" w:eastAsia="宋体" w:cs="宋体"/>
          <w:b/>
          <w:bCs/>
          <w:color w:val="auto"/>
          <w:kern w:val="2"/>
          <w:sz w:val="24"/>
          <w:szCs w:val="24"/>
          <w:lang w:val="en-US" w:eastAsia="zh-CN" w:bidi="ar"/>
        </w:rPr>
        <w:t xml:space="preserve">第三十条  </w:t>
      </w:r>
      <w:r>
        <w:rPr>
          <w:rFonts w:hint="eastAsia" w:ascii="宋体" w:hAnsi="宋体" w:eastAsia="宋体" w:cs="宋体"/>
          <w:bCs/>
          <w:color w:val="auto"/>
          <w:kern w:val="2"/>
          <w:sz w:val="24"/>
          <w:szCs w:val="24"/>
          <w:lang w:val="en-US" w:eastAsia="zh-CN" w:bidi="ar"/>
        </w:rPr>
        <w:t>需要配合建设工程进行的考古发掘工作，应当由省、自治区、直辖市文物行政部门在勘探工作的基础上提出发掘计划，报国务院文物行政部门批准。</w:t>
      </w:r>
    </w:p>
    <w:p>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val="0"/>
          <w:color w:val="auto"/>
          <w:kern w:val="2"/>
          <w:sz w:val="24"/>
          <w:szCs w:val="24"/>
        </w:rPr>
      </w:pPr>
      <w:r>
        <w:rPr>
          <w:rFonts w:hint="eastAsia" w:ascii="宋体" w:hAnsi="宋体" w:eastAsia="宋体" w:cs="宋体"/>
          <w:b/>
          <w:bCs/>
          <w:color w:val="auto"/>
          <w:kern w:val="2"/>
          <w:sz w:val="24"/>
          <w:szCs w:val="24"/>
          <w:lang w:val="en-US" w:eastAsia="zh-CN" w:bidi="ar"/>
        </w:rPr>
        <w:t>第三十一条</w:t>
      </w:r>
      <w:r>
        <w:rPr>
          <w:rFonts w:hint="eastAsia" w:ascii="宋体" w:hAnsi="宋体" w:eastAsia="宋体" w:cs="宋体"/>
          <w:bCs/>
          <w:color w:val="auto"/>
          <w:kern w:val="2"/>
          <w:sz w:val="24"/>
          <w:szCs w:val="24"/>
          <w:lang w:val="en-US" w:eastAsia="zh-CN" w:bidi="ar"/>
        </w:rPr>
        <w:t xml:space="preserve">  凡因进行基本建设和生产建设需要的考古调查、勘探、发掘，所需费用由建设单位列入建设工程预算。”</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《广州市文物保护规定》</w:t>
      </w:r>
      <w:r>
        <w:rPr>
          <w:rFonts w:hint="eastAsia" w:ascii="宋体" w:hAnsi="宋体" w:eastAsia="宋体" w:cs="宋体"/>
          <w:color w:val="auto"/>
          <w:kern w:val="2"/>
          <w:sz w:val="24"/>
          <w:szCs w:val="24"/>
          <w:lang w:val="en-US" w:eastAsia="zh-CN"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pPr>
        <w:keepNext w:val="0"/>
        <w:keepLines w:val="0"/>
        <w:widowControl w:val="0"/>
        <w:suppressLineNumbers w:val="0"/>
        <w:wordWrap w:val="0"/>
        <w:spacing w:before="0" w:beforeAutospacing="0" w:after="0" w:afterAutospacing="0" w:line="360" w:lineRule="auto"/>
        <w:ind w:left="0" w:right="0" w:rightChars="0" w:firstLine="482"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b/>
          <w:bCs w:val="0"/>
          <w:color w:val="auto"/>
          <w:kern w:val="2"/>
          <w:sz w:val="24"/>
          <w:szCs w:val="24"/>
          <w:lang w:val="en-US" w:eastAsia="zh-CN" w:bidi="ar"/>
        </w:rPr>
        <w:t xml:space="preserve">第三十二条 </w:t>
      </w:r>
      <w:r>
        <w:rPr>
          <w:rFonts w:hint="eastAsia" w:ascii="宋体" w:hAnsi="宋体" w:eastAsia="宋体" w:cs="宋体"/>
          <w:color w:val="auto"/>
          <w:kern w:val="2"/>
          <w:sz w:val="24"/>
          <w:szCs w:val="24"/>
          <w:lang w:val="en-US" w:eastAsia="zh-CN" w:bidi="ar"/>
        </w:rPr>
        <w:t xml:space="preserve"> 在地下文物埋藏区进行工程建设或者在地下文物埋藏区以外进行大型工程建设前，应当按照下列规定进行考古调查、勘探、发掘：</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（一）属于出让国有建设用地使用权的，在出让该地块前，应当进行考古调查、勘探，所需经费按财政分级的原则，分别在市文物保护专项资金中安排或者由区财政承担；</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（二）属于划拨国有建设用地使用权的，应当在工程项目建议书或者可行性研究阶段进行考古调查、勘探，所需经费由市财政承担；</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（三）本规定生效之前已经取得土地使用权，但尚未进行考古调查、勘探的，建设单位应当依法申请考古调查、勘探，所需经费由市财政承担。</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未按照前款第（一）项或者第（二）项规定进行考古调查、勘探的，不得出让或者划拨土地。未按照前款第（三）项规定进行考古调查、勘探的，建设单位不得开工建设。</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在广州市第一批地下文物埋藏区内加建电梯或埋深不超过1.5 米且与民生密切相关的小型管网工程，可先不开展考古调查、勘探、发掘。在施工过程中，如发现文物埋藏，建设、施工单位应立即停止施工，保护现场，报告当地文物行政主管部门。在省级及以上文物保护单位保护范围内的项目除外。</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考古调查、勘探和发掘发现文物，需要实施原址保护的，考古调查、勘探费用由市人民政府承担。</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国有建设用地出让、划拨前进行考古调查、勘探的工作程序由市人民政府制定</w:t>
      </w:r>
      <w:r>
        <w:rPr>
          <w:rFonts w:hint="eastAsia" w:ascii="宋体" w:hAnsi="宋体" w:cs="宋体"/>
          <w:color w:val="auto"/>
          <w:kern w:val="2"/>
          <w:sz w:val="24"/>
          <w:szCs w:val="24"/>
          <w:lang w:val="en-US" w:eastAsia="zh-CN" w:bidi="ar"/>
        </w:rPr>
        <w:t>。</w:t>
      </w:r>
    </w:p>
    <w:p>
      <w:pPr>
        <w:keepNext w:val="0"/>
        <w:keepLines w:val="0"/>
        <w:widowControl w:val="0"/>
        <w:suppressLineNumbers w:val="0"/>
        <w:wordWrap w:val="0"/>
        <w:spacing w:before="0" w:beforeAutospacing="0" w:after="0" w:afterAutospacing="0" w:line="360" w:lineRule="auto"/>
        <w:ind w:left="0" w:right="0" w:rightChars="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val="0"/>
          <w:color w:val="auto"/>
          <w:kern w:val="2"/>
          <w:sz w:val="24"/>
          <w:szCs w:val="24"/>
          <w:lang w:val="en-US" w:eastAsia="zh-CN" w:bidi="ar"/>
        </w:rPr>
        <w:t>第三十三条</w:t>
      </w:r>
      <w:r>
        <w:rPr>
          <w:rFonts w:hint="eastAsia" w:ascii="宋体" w:hAnsi="宋体" w:eastAsia="宋体" w:cs="宋体"/>
          <w:color w:val="auto"/>
          <w:kern w:val="2"/>
          <w:sz w:val="24"/>
          <w:szCs w:val="24"/>
          <w:lang w:val="en-US" w:eastAsia="zh-CN" w:bidi="ar"/>
        </w:rPr>
        <w:t xml:space="preserve">  本规定第三十二条规定的大型建设工程包括下列工程：</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（一）在越秀区、海珠区、荔湾区、天河区、白云区辖区内进行的建设工程项目，占地面积一万平方米以上；</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（二）在花都区、番禺区、南沙区、黄埔区、从化区、增城区辖区内进行的建设工程项目，占地面积三万平方米以上；</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（三）在本市行政区域内新建或者扩建道路、桥梁、高速路、地铁、管网等重大线形工程。</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r>
        <w:rPr>
          <w:rFonts w:hint="eastAsia" w:ascii="宋体" w:hAnsi="宋体" w:cs="宋体"/>
          <w:color w:val="auto"/>
          <w:kern w:val="2"/>
          <w:sz w:val="24"/>
          <w:szCs w:val="24"/>
          <w:lang w:val="en-US" w:eastAsia="zh-CN" w:bidi="ar"/>
        </w:rPr>
        <w:t>。</w:t>
      </w:r>
    </w:p>
    <w:p>
      <w:pPr>
        <w:keepNext w:val="0"/>
        <w:keepLines w:val="0"/>
        <w:widowControl w:val="0"/>
        <w:suppressLineNumbers w:val="0"/>
        <w:wordWrap w:val="0"/>
        <w:spacing w:before="0" w:beforeAutospacing="0" w:after="0" w:afterAutospacing="0" w:line="360" w:lineRule="auto"/>
        <w:ind w:left="0" w:right="0" w:rightChars="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val="0"/>
          <w:color w:val="auto"/>
          <w:kern w:val="2"/>
          <w:sz w:val="24"/>
          <w:szCs w:val="24"/>
          <w:lang w:val="en-US" w:eastAsia="zh-CN" w:bidi="ar"/>
        </w:rPr>
        <w:t xml:space="preserve">第三十四条 </w:t>
      </w:r>
      <w:r>
        <w:rPr>
          <w:rFonts w:hint="eastAsia" w:ascii="宋体" w:hAnsi="宋体" w:eastAsia="宋体" w:cs="宋体"/>
          <w:color w:val="auto"/>
          <w:kern w:val="2"/>
          <w:sz w:val="24"/>
          <w:szCs w:val="24"/>
          <w:lang w:val="en-US" w:eastAsia="zh-CN"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在文物行政主管部门提出处理意见前，任何单位和个人不得破坏现场。经文物行政主管部门确认需要保留的不可移动文物，任何单位和个人不得损毁或者改变文物原状。</w:t>
      </w:r>
    </w:p>
    <w:p>
      <w:pPr>
        <w:keepNext w:val="0"/>
        <w:keepLines w:val="0"/>
        <w:widowControl w:val="0"/>
        <w:suppressLineNumbers w:val="0"/>
        <w:wordWrap w:val="0"/>
        <w:spacing w:before="0" w:beforeAutospacing="0" w:after="0" w:afterAutospacing="0" w:line="360" w:lineRule="auto"/>
        <w:ind w:left="0" w:right="0" w:rightChars="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val="0"/>
          <w:color w:val="auto"/>
          <w:kern w:val="2"/>
          <w:sz w:val="24"/>
          <w:szCs w:val="24"/>
          <w:lang w:val="en-US" w:eastAsia="zh-CN" w:bidi="ar"/>
        </w:rPr>
        <w:t>第三十五条</w:t>
      </w:r>
      <w:r>
        <w:rPr>
          <w:rFonts w:hint="eastAsia" w:ascii="宋体" w:hAnsi="宋体" w:eastAsia="宋体" w:cs="宋体"/>
          <w:color w:val="auto"/>
          <w:kern w:val="2"/>
          <w:sz w:val="24"/>
          <w:szCs w:val="24"/>
          <w:lang w:val="en-US" w:eastAsia="zh-CN" w:bidi="ar"/>
        </w:rPr>
        <w:t xml:space="preserve">  经文物考古调查、勘探，发掘出重要文物的区域，文物行政主管部门可以会同规划行政管理部门划定临时禁止建设区。</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在依法批准的工程建设中有重大考古发现、需要实施原址保护的，市或者区人民政府应当收回该地块的土地使用权，另行置换土地或者退还土地出让金。实施原址保护给建设单位造成损失的，市或者区人民政府应当给予合理补偿。具体补偿范围和标准，由市人民政府制定并向社会公布</w:t>
      </w:r>
      <w:r>
        <w:rPr>
          <w:rFonts w:hint="eastAsia" w:ascii="宋体" w:hAnsi="宋体" w:cs="宋体"/>
          <w:color w:val="auto"/>
          <w:kern w:val="2"/>
          <w:sz w:val="24"/>
          <w:szCs w:val="24"/>
          <w:lang w:val="en-US" w:eastAsia="zh-CN" w:bidi="ar"/>
        </w:rPr>
        <w:t>。</w:t>
      </w:r>
    </w:p>
    <w:p>
      <w:pPr>
        <w:keepNext w:val="0"/>
        <w:keepLines w:val="0"/>
        <w:widowControl w:val="0"/>
        <w:suppressLineNumbers w:val="0"/>
        <w:wordWrap w:val="0"/>
        <w:spacing w:before="0" w:beforeAutospacing="0" w:after="0" w:afterAutospacing="0" w:line="360" w:lineRule="auto"/>
        <w:ind w:left="0" w:right="0" w:rightChars="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val="0"/>
          <w:color w:val="auto"/>
          <w:kern w:val="2"/>
          <w:sz w:val="24"/>
          <w:szCs w:val="24"/>
          <w:lang w:val="en-US" w:eastAsia="zh-CN" w:bidi="ar"/>
        </w:rPr>
        <w:t xml:space="preserve">第四十三条 </w:t>
      </w:r>
      <w:r>
        <w:rPr>
          <w:rFonts w:hint="eastAsia" w:ascii="宋体" w:hAnsi="宋体" w:eastAsia="宋体" w:cs="宋体"/>
          <w:color w:val="auto"/>
          <w:kern w:val="2"/>
          <w:sz w:val="24"/>
          <w:szCs w:val="24"/>
          <w:lang w:val="en-US" w:eastAsia="zh-CN" w:bidi="ar"/>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（一）违反本规定第五条第三款规定，未定期对文物保护单位进行巡查的；</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（二）违反本规定第九条规定，未按照规定用途使用文物保护专项资金或者未在规定期限内将使用情况向社会公布的；</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（三）违反本规定第二十五条规定，未在规定期限内划出并公布文物保护单位的建设控制地带的；</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（四）违反本规定第二十六条规定，未在规定期限内划出临时保护范围或者临时建设控制地带的；</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（五）违反本规定第二十九条第一款规定，规划行政管理部门在编制城乡规划时，涉及不可移动文物或者地下埋藏区未征求文物行政主管部门的意见或者文物行政主管部门未在规定期限内答复的；</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（六）违反本规定第三十条第一款规定，未组织编制文物保护单位的保护规划的；</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（七）违反本规定第三十条第二款规定，未将已批准的文物保护单位的保护规划、保护范围和建设控制地带以及地下文物埋藏区的保护控制要求纳入城市控制性详细规划的</w:t>
      </w:r>
      <w:r>
        <w:rPr>
          <w:rFonts w:hint="eastAsia" w:ascii="宋体" w:hAnsi="宋体" w:cs="宋体"/>
          <w:color w:val="auto"/>
          <w:kern w:val="2"/>
          <w:sz w:val="24"/>
          <w:szCs w:val="24"/>
          <w:lang w:val="en-US" w:eastAsia="zh-CN" w:bidi="ar"/>
        </w:rPr>
        <w:t>；</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（八）违反本规定第三十二条规定，出让或者划拨未进行考古调查、勘探的国有建设用地使用权的；</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（九）违反本规定第三十九条规定，不前往现场予以协助的；</w:t>
      </w:r>
    </w:p>
    <w:p>
      <w:pPr>
        <w:keepNext w:val="0"/>
        <w:keepLines w:val="0"/>
        <w:widowControl w:val="0"/>
        <w:suppressLineNumbers w:val="0"/>
        <w:wordWrap w:val="0"/>
        <w:spacing w:before="0" w:beforeAutospacing="0" w:after="0" w:afterAutospacing="0" w:line="360" w:lineRule="auto"/>
        <w:ind w:left="0" w:right="0" w:rightChars="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（十）其他滥用职权、玩忽职守、徇私舞弊的。</w:t>
      </w:r>
    </w:p>
    <w:p>
      <w:pPr>
        <w:keepNext w:val="0"/>
        <w:keepLines w:val="0"/>
        <w:widowControl w:val="0"/>
        <w:suppressLineNumbers w:val="0"/>
        <w:wordWrap w:val="0"/>
        <w:autoSpaceDE w:val="0"/>
        <w:autoSpaceDN w:val="0"/>
        <w:spacing w:before="0" w:beforeAutospacing="0" w:after="0" w:afterAutospacing="0" w:line="360" w:lineRule="auto"/>
        <w:ind w:left="0" w:right="0" w:rightChars="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val="0"/>
          <w:color w:val="auto"/>
          <w:kern w:val="2"/>
          <w:sz w:val="24"/>
          <w:szCs w:val="24"/>
          <w:lang w:val="en-US" w:eastAsia="zh-CN" w:bidi="ar"/>
        </w:rPr>
        <w:t>第四十七条</w:t>
      </w:r>
      <w:r>
        <w:rPr>
          <w:rFonts w:hint="eastAsia" w:ascii="宋体" w:hAnsi="宋体" w:eastAsia="宋体" w:cs="宋体"/>
          <w:color w:val="auto"/>
          <w:kern w:val="2"/>
          <w:sz w:val="24"/>
          <w:szCs w:val="24"/>
          <w:lang w:val="en-US" w:eastAsia="zh-CN" w:bidi="ar"/>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违反本规定第三十二条第三款规定，在建设施工过程中发现文物埋藏但未立即停工、保护现场并报告文物行政主管部门的，由文物执法机构责令改正；拒不改正，造成严重后果的，处以十万元以上五十万元以下罚款。</w:t>
      </w:r>
    </w:p>
    <w:p>
      <w:pPr>
        <w:wordWrap w:val="0"/>
        <w:ind w:right="0" w:rightChars="0"/>
        <w:rPr>
          <w:rFonts w:hint="eastAsia" w:ascii="宋体" w:hAnsi="宋体" w:eastAsia="宋体" w:cs="宋体"/>
          <w:color w:val="auto"/>
          <w:kern w:val="2"/>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keepLines/>
        <w:widowControl/>
        <w:spacing w:line="360" w:lineRule="auto"/>
        <w:ind w:left="0" w:firstLine="0" w:firstLineChars="0"/>
        <w:jc w:val="both"/>
        <w:outlineLvl w:val="0"/>
        <w:rPr>
          <w:rFonts w:hint="eastAsia" w:ascii="宋体" w:hAnsi="宋体" w:eastAsia="宋体" w:cs="宋体"/>
          <w:b/>
          <w:bCs w:val="0"/>
          <w:color w:val="auto"/>
          <w:kern w:val="44"/>
          <w:sz w:val="24"/>
          <w:szCs w:val="24"/>
          <w:lang w:val="en-US" w:eastAsia="zh-CN" w:bidi="ar-SA"/>
        </w:rPr>
      </w:pPr>
      <w:bookmarkStart w:id="91" w:name="_Toc12082"/>
      <w:bookmarkStart w:id="92" w:name="_Toc26049"/>
      <w:r>
        <w:rPr>
          <w:rFonts w:hint="eastAsia" w:ascii="宋体" w:hAnsi="宋体" w:eastAsia="宋体" w:cs="宋体"/>
          <w:b/>
          <w:bCs w:val="0"/>
          <w:color w:val="auto"/>
          <w:kern w:val="44"/>
          <w:sz w:val="24"/>
          <w:szCs w:val="24"/>
          <w:lang w:val="en-US" w:eastAsia="zh-CN" w:bidi="ar-SA"/>
        </w:rPr>
        <w:t xml:space="preserve">附录四  </w:t>
      </w:r>
      <w:r>
        <w:rPr>
          <w:rFonts w:hint="eastAsia" w:ascii="宋体" w:hAnsi="宋体" w:eastAsia="宋体" w:cs="宋体"/>
          <w:b/>
          <w:bCs/>
          <w:color w:val="auto"/>
          <w:kern w:val="44"/>
          <w:sz w:val="24"/>
          <w:szCs w:val="24"/>
          <w:lang w:val="en-US" w:eastAsia="zh-CN" w:bidi="ar-SA"/>
        </w:rPr>
        <w:t>关于本报告使用的专业术语、概念和标准的说明</w:t>
      </w:r>
      <w:bookmarkEnd w:id="91"/>
      <w:bookmarkEnd w:id="92"/>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lang w:val="en-US" w:eastAsia="zh-CN" w:bidi="ar"/>
        </w:rPr>
        <w:t>1.本报告采用的田野考古专业术语：</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考古调查指地面踏查和自然断面的考古学观察。考古勘探由普探和重探组成。考古普探指采用每平方米布孔5个的梅花点布孔法而进行的勘探工作，所用工具为探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w:t>
      </w:r>
      <w:r>
        <w:rPr>
          <w:rFonts w:hint="eastAsia" w:ascii="宋体" w:hAnsi="宋体" w:cs="宋体"/>
          <w:color w:val="auto"/>
          <w:kern w:val="2"/>
          <w:sz w:val="24"/>
          <w:szCs w:val="24"/>
          <w:lang w:val="en-US" w:eastAsia="zh-CN" w:bidi="ar"/>
        </w:rPr>
        <w:t>墓向</w:t>
      </w:r>
      <w:r>
        <w:rPr>
          <w:rFonts w:hint="eastAsia" w:ascii="宋体" w:hAnsi="宋体" w:eastAsia="宋体" w:cs="宋体"/>
          <w:color w:val="auto"/>
          <w:kern w:val="2"/>
          <w:sz w:val="24"/>
          <w:szCs w:val="24"/>
          <w:lang w:val="en-US" w:eastAsia="zh-CN" w:bidi="ar"/>
        </w:rPr>
        <w:t>。工作单位、遗迹、墓葬编号为“4位年/地名代码/单位代码/顺序号”。单位代码中“T”表示探方或探沟，“M”表示墓葬，“H”表示灰坑，“Y”表示窑，“F”表示房屋，“L”表示路等。地形条件不同或范围较大区域的考古勘探、试掘、发掘分工作区进行。工作区常以象限法或据地形地貌特征进行划分，编号为罗马数字Ⅰ、Ⅱ、Ⅲ、Ⅳ等。</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lang w:val="en-US" w:eastAsia="zh-CN" w:bidi="ar"/>
        </w:rPr>
        <w:t>2．本报告采用的文物标识名称：</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遗物点：</w:t>
      </w:r>
      <w:r>
        <w:rPr>
          <w:rFonts w:hint="eastAsia" w:ascii="宋体" w:hAnsi="宋体" w:eastAsia="宋体" w:cs="宋体"/>
          <w:color w:val="auto"/>
          <w:kern w:val="2"/>
          <w:sz w:val="24"/>
          <w:szCs w:val="24"/>
          <w:lang w:val="en-US" w:eastAsia="zh-CN" w:bidi="ar"/>
        </w:rPr>
        <w:t>地面虽有零星文化遗物分布，但遗物分布面积狭小，且无明显相关文化层堆积或其它相关遗存的地点。</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遗址或墓葬（具备以下条件之一）：</w:t>
      </w:r>
      <w:r>
        <w:rPr>
          <w:rFonts w:hint="eastAsia" w:ascii="宋体" w:hAnsi="宋体" w:eastAsia="宋体" w:cs="宋体"/>
          <w:color w:val="auto"/>
          <w:kern w:val="2"/>
          <w:sz w:val="24"/>
          <w:szCs w:val="24"/>
          <w:lang w:val="en-US" w:eastAsia="zh-CN" w:bidi="ar"/>
        </w:rPr>
        <w:t>文化遗物丰富；文化遗物分布面积宽广；有明显文化层堆积或遗迹、墓葬露头。</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疑点：</w:t>
      </w:r>
      <w:r>
        <w:rPr>
          <w:rFonts w:hint="eastAsia" w:ascii="宋体" w:hAnsi="宋体" w:eastAsia="宋体" w:cs="宋体"/>
          <w:color w:val="auto"/>
          <w:kern w:val="2"/>
          <w:sz w:val="24"/>
          <w:szCs w:val="24"/>
          <w:lang w:val="en-US" w:eastAsia="zh-CN" w:bidi="ar"/>
        </w:rPr>
        <w:t>没有发现文化遗存但有其它文物线索、值得关注的地点，如有相关文献记载，有与人类活动可能有关的自然遗物分布等。</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lang w:val="en-US" w:eastAsia="zh-CN" w:bidi="ar"/>
        </w:rPr>
        <w:t>3．各类遗存的处理标准（施工建议）：</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（1）遗物点：</w:t>
      </w:r>
      <w:r>
        <w:rPr>
          <w:rFonts w:hint="eastAsia" w:ascii="宋体" w:hAnsi="宋体" w:eastAsia="宋体" w:cs="宋体"/>
          <w:color w:val="auto"/>
          <w:kern w:val="2"/>
          <w:sz w:val="24"/>
          <w:szCs w:val="24"/>
          <w:lang w:val="en-US" w:eastAsia="zh-CN" w:bidi="ar"/>
        </w:rPr>
        <w:t>合同中已涉及的小型遗址和小型墓葬，属于本项考古工作的组成部分，不另做发掘计划，但在施工中需特别注意。</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lang w:val="en-US" w:eastAsia="zh-CN" w:bidi="ar"/>
        </w:rPr>
        <w:t>（2）其它遗存（遗址、墓地、古建筑）实行分级处理。</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lang w:val="en-US" w:eastAsia="zh-CN" w:bidi="ar"/>
        </w:rPr>
        <w:t>遗存文物价值分3级：</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A级：</w:t>
      </w:r>
      <w:r>
        <w:rPr>
          <w:rFonts w:hint="eastAsia" w:ascii="宋体" w:hAnsi="宋体" w:eastAsia="宋体" w:cs="宋体"/>
          <w:color w:val="auto"/>
          <w:kern w:val="2"/>
          <w:sz w:val="24"/>
          <w:szCs w:val="24"/>
          <w:lang w:val="en-US" w:eastAsia="zh-CN" w:bidi="ar"/>
        </w:rPr>
        <w:t>特别重要。指可以填补科研缺环、空白，或者和重大历史事件、重要历史人物有关及其它具有特别科研价值的遗存。</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B级：</w:t>
      </w:r>
      <w:r>
        <w:rPr>
          <w:rFonts w:hint="eastAsia" w:ascii="宋体" w:hAnsi="宋体" w:eastAsia="宋体" w:cs="宋体"/>
          <w:color w:val="auto"/>
          <w:kern w:val="2"/>
          <w:sz w:val="24"/>
          <w:szCs w:val="24"/>
          <w:lang w:val="en-US" w:eastAsia="zh-CN" w:bidi="ar"/>
        </w:rPr>
        <w:t>重要。指具有较高科研价值且时代一般早于明代的遗址或墓地、具有较高科研价值且时代一般早于1911年的古建筑。</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C级：</w:t>
      </w:r>
      <w:r>
        <w:rPr>
          <w:rFonts w:hint="eastAsia" w:ascii="宋体" w:hAnsi="宋体" w:eastAsia="宋体" w:cs="宋体"/>
          <w:color w:val="auto"/>
          <w:kern w:val="2"/>
          <w:sz w:val="24"/>
          <w:szCs w:val="24"/>
          <w:lang w:val="en-US" w:eastAsia="zh-CN" w:bidi="ar"/>
        </w:rPr>
        <w:t>一般。指具有一定科研价值且时代一般在明代及其以后的遗址或墓地、时代虽晚于1911年但具有一定科研价值和代表性的建筑。</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lang w:val="en-US" w:eastAsia="zh-CN" w:bidi="ar"/>
        </w:rPr>
        <w:t>遗存保存状况分3级：</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A级：</w:t>
      </w:r>
      <w:r>
        <w:rPr>
          <w:rFonts w:hint="eastAsia" w:ascii="宋体" w:hAnsi="宋体" w:eastAsia="宋体" w:cs="宋体"/>
          <w:color w:val="auto"/>
          <w:kern w:val="2"/>
          <w:sz w:val="24"/>
          <w:szCs w:val="24"/>
          <w:lang w:val="en-US" w:eastAsia="zh-CN" w:bidi="ar"/>
        </w:rPr>
        <w:t>保存良好。</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B级：</w:t>
      </w:r>
      <w:r>
        <w:rPr>
          <w:rFonts w:hint="eastAsia" w:ascii="宋体" w:hAnsi="宋体" w:eastAsia="宋体" w:cs="宋体"/>
          <w:color w:val="auto"/>
          <w:kern w:val="2"/>
          <w:sz w:val="24"/>
          <w:szCs w:val="24"/>
          <w:lang w:val="en-US" w:eastAsia="zh-CN" w:bidi="ar"/>
        </w:rPr>
        <w:t>保存一般。</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C级：</w:t>
      </w:r>
      <w:r>
        <w:rPr>
          <w:rFonts w:hint="eastAsia" w:ascii="宋体" w:hAnsi="宋体" w:eastAsia="宋体" w:cs="宋体"/>
          <w:color w:val="auto"/>
          <w:kern w:val="2"/>
          <w:sz w:val="24"/>
          <w:szCs w:val="24"/>
          <w:lang w:val="en-US" w:eastAsia="zh-CN" w:bidi="ar"/>
        </w:rPr>
        <w:t>保存较差。</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lang w:val="en-US" w:eastAsia="zh-CN" w:bidi="ar"/>
        </w:rPr>
        <w:t>遗存级别由其文物价值和保存状况组成，分9级：</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AA级：</w:t>
      </w:r>
      <w:r>
        <w:rPr>
          <w:rFonts w:hint="eastAsia" w:ascii="宋体" w:hAnsi="宋体" w:eastAsia="宋体" w:cs="宋体"/>
          <w:color w:val="auto"/>
          <w:kern w:val="2"/>
          <w:sz w:val="24"/>
          <w:szCs w:val="24"/>
          <w:lang w:val="en-US" w:eastAsia="zh-CN" w:bidi="ar"/>
        </w:rPr>
        <w:t>建议改线（改点），对遗存做原址原状保护。无法改线（改点）者，必须全面发掘或古建筑测绘，根据发掘、测绘情况确定施工方案。</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AB级：</w:t>
      </w:r>
      <w:r>
        <w:rPr>
          <w:rFonts w:hint="eastAsia" w:ascii="宋体" w:hAnsi="宋体" w:eastAsia="宋体" w:cs="宋体"/>
          <w:color w:val="auto"/>
          <w:kern w:val="2"/>
          <w:sz w:val="24"/>
          <w:szCs w:val="24"/>
          <w:lang w:val="en-US" w:eastAsia="zh-CN" w:bidi="ar"/>
        </w:rPr>
        <w:t>全面发掘或大范围发掘（发掘面积大于施工涉及面积的一半）和古建筑测绘，根据发掘、测绘情况确定施工方案。</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AC级：</w:t>
      </w:r>
      <w:r>
        <w:rPr>
          <w:rFonts w:hint="eastAsia" w:ascii="宋体" w:hAnsi="宋体" w:eastAsia="宋体" w:cs="宋体"/>
          <w:color w:val="auto"/>
          <w:kern w:val="2"/>
          <w:sz w:val="24"/>
          <w:szCs w:val="24"/>
          <w:lang w:val="en-US" w:eastAsia="zh-CN" w:bidi="ar"/>
        </w:rPr>
        <w:t>局部发掘（发掘面积一般小于施工涉及面积的一半）和古建测绘。</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BA级：</w:t>
      </w:r>
      <w:r>
        <w:rPr>
          <w:rFonts w:hint="eastAsia" w:ascii="宋体" w:hAnsi="宋体" w:eastAsia="宋体" w:cs="宋体"/>
          <w:color w:val="auto"/>
          <w:kern w:val="2"/>
          <w:sz w:val="24"/>
          <w:szCs w:val="24"/>
          <w:lang w:val="en-US" w:eastAsia="zh-CN" w:bidi="ar"/>
        </w:rPr>
        <w:t>大范围发掘（发掘面积大于施工涉及面积的一半）和古建测绘，根据发掘、测绘情况确定施工方案。</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BB级：</w:t>
      </w:r>
      <w:r>
        <w:rPr>
          <w:rFonts w:hint="eastAsia" w:ascii="宋体" w:hAnsi="宋体" w:eastAsia="宋体" w:cs="宋体"/>
          <w:color w:val="auto"/>
          <w:kern w:val="2"/>
          <w:sz w:val="24"/>
          <w:szCs w:val="24"/>
          <w:lang w:val="en-US" w:eastAsia="zh-CN" w:bidi="ar"/>
        </w:rPr>
        <w:t>局部发掘（发掘面积一般小于施工涉及面积的一半）和古建测绘。</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BC级：</w:t>
      </w:r>
      <w:r>
        <w:rPr>
          <w:rFonts w:hint="eastAsia" w:ascii="宋体" w:hAnsi="宋体" w:eastAsia="宋体" w:cs="宋体"/>
          <w:color w:val="auto"/>
          <w:kern w:val="2"/>
          <w:sz w:val="24"/>
          <w:szCs w:val="24"/>
          <w:lang w:val="en-US" w:eastAsia="zh-CN" w:bidi="ar"/>
        </w:rPr>
        <w:t>局部发掘（发掘面积一般小于施工涉及面积的一半）或不发掘。</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CA级：</w:t>
      </w:r>
      <w:r>
        <w:rPr>
          <w:rFonts w:hint="eastAsia" w:ascii="宋体" w:hAnsi="宋体" w:eastAsia="宋体" w:cs="宋体"/>
          <w:color w:val="auto"/>
          <w:kern w:val="2"/>
          <w:sz w:val="24"/>
          <w:szCs w:val="24"/>
          <w:lang w:val="en-US" w:eastAsia="zh-CN" w:bidi="ar"/>
        </w:rPr>
        <w:t>局部发掘（发掘面积一般小于施工涉及面积的一半）或不发掘。</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CB级：</w:t>
      </w:r>
      <w:r>
        <w:rPr>
          <w:rFonts w:hint="eastAsia" w:ascii="宋体" w:hAnsi="宋体" w:eastAsia="宋体" w:cs="宋体"/>
          <w:color w:val="auto"/>
          <w:kern w:val="2"/>
          <w:sz w:val="24"/>
          <w:szCs w:val="24"/>
          <w:lang w:val="en-US" w:eastAsia="zh-CN" w:bidi="ar"/>
        </w:rPr>
        <w:t>局部发掘（发掘面积一般小于施工涉及面积的一半）或不发掘。</w:t>
      </w:r>
    </w:p>
    <w:p>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lang w:val="en-US" w:eastAsia="zh-CN" w:bidi="ar"/>
        </w:rPr>
        <w:t>CC级：</w:t>
      </w:r>
      <w:r>
        <w:rPr>
          <w:rFonts w:hint="eastAsia" w:ascii="宋体" w:hAnsi="宋体" w:eastAsia="宋体" w:cs="宋体"/>
          <w:color w:val="auto"/>
          <w:kern w:val="2"/>
          <w:sz w:val="24"/>
          <w:szCs w:val="24"/>
          <w:lang w:val="en-US" w:eastAsia="zh-CN" w:bidi="ar"/>
        </w:rPr>
        <w:t>不发掘。</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lang w:val="en-US" w:eastAsia="zh-CN"/>
        </w:rPr>
      </w:pPr>
      <w:r>
        <w:rPr>
          <w:rFonts w:hint="eastAsia" w:ascii="宋体" w:hAnsi="宋体" w:eastAsia="宋体" w:cs="宋体"/>
          <w:color w:val="auto"/>
          <w:kern w:val="2"/>
          <w:sz w:val="24"/>
          <w:szCs w:val="24"/>
          <w:lang w:val="en-US" w:eastAsia="zh-CN" w:bidi="ar"/>
        </w:rPr>
        <w:t>遗存级别的评定由本院学术评议组负责，必要时征求其他专家的意见。</w:t>
      </w:r>
    </w:p>
    <w:p>
      <w:pPr>
        <w:pStyle w:val="2"/>
        <w:ind w:left="0" w:leftChars="0" w:firstLine="0" w:firstLineChars="0"/>
      </w:pPr>
    </w:p>
    <w:p>
      <w:pPr>
        <w:pStyle w:val="4"/>
        <w:ind w:left="0" w:leftChars="0" w:firstLine="0" w:firstLineChars="0"/>
        <w:rPr>
          <w:rFonts w:hint="default"/>
          <w:lang w:val="en-US" w:eastAsia="zh-CN"/>
        </w:rPr>
      </w:pPr>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437660E-4EDF-4E2C-8F0B-D3C3B3FF3D2C}"/>
  </w:font>
  <w:font w:name="黑体">
    <w:panose1 w:val="02010609060101010101"/>
    <w:charset w:val="86"/>
    <w:family w:val="auto"/>
    <w:pitch w:val="default"/>
    <w:sig w:usb0="800002BF" w:usb1="38CF7CFA" w:usb2="00000016" w:usb3="00000000" w:csb0="00040001" w:csb1="00000000"/>
    <w:embedRegular r:id="rId2" w:fontKey="{37CEA109-CC37-4671-A8F1-7A826D054C1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C3DC951-0253-4F94-A919-35DFC524AA5F}"/>
  </w:font>
  <w:font w:name="楷体">
    <w:panose1 w:val="02010609060101010101"/>
    <w:charset w:val="86"/>
    <w:family w:val="modern"/>
    <w:pitch w:val="default"/>
    <w:sig w:usb0="800002BF" w:usb1="38CF7CFA" w:usb2="00000016" w:usb3="00000000" w:csb0="00040001" w:csb1="00000000"/>
    <w:embedRegular r:id="rId4" w:fontKey="{C7AEDC76-78F5-4806-9EE5-CB68ADBB41CB}"/>
  </w:font>
  <w:font w:name="华文隶书">
    <w:panose1 w:val="02010800040101010101"/>
    <w:charset w:val="86"/>
    <w:family w:val="auto"/>
    <w:pitch w:val="default"/>
    <w:sig w:usb0="00000001" w:usb1="080F0000" w:usb2="00000000" w:usb3="00000000" w:csb0="00040000" w:csb1="00000000"/>
    <w:embedRegular r:id="rId5" w:fontKey="{F3F3EA65-3F29-4C7E-AB41-5FCAB851BD67}"/>
  </w:font>
  <w:font w:name="仿宋">
    <w:panose1 w:val="02010609060101010101"/>
    <w:charset w:val="86"/>
    <w:family w:val="auto"/>
    <w:pitch w:val="default"/>
    <w:sig w:usb0="800002BF" w:usb1="38CF7CFA" w:usb2="00000016" w:usb3="00000000" w:csb0="00040001" w:csb1="00000000"/>
    <w:embedRegular r:id="rId6" w:fontKey="{FD2D189C-E311-4F16-925A-379000966DC2}"/>
  </w:font>
  <w:font w:name="仿宋_GB2312">
    <w:panose1 w:val="02010609030101010101"/>
    <w:charset w:val="86"/>
    <w:family w:val="modern"/>
    <w:pitch w:val="default"/>
    <w:sig w:usb0="00000001" w:usb1="080E0000" w:usb2="00000000" w:usb3="00000000" w:csb0="00040000" w:csb1="00000000"/>
    <w:embedRegular r:id="rId7" w:fontKey="{78D98E80-A0CA-47BE-AD28-5C3CF4F88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723"/>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723"/>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1vhM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K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Nb4TNAIAAGUEAAAOAAAAAAAAAAEAIAAAAB8BAABkcnMvZTJvRG9jLnhtbFBL&#10;BQYAAAAABgAGAFkBAADF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ind w:firstLine="360" w:firstLineChars="0"/>
      <w:jc w:val="left"/>
      <w:rPr>
        <w:rFonts w:ascii="Calibri" w:hAnsi="Calibri" w:eastAsia="宋体" w:cs="Arial"/>
        <w:kern w:val="2"/>
        <w:sz w:val="18"/>
        <w:szCs w:val="24"/>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914F63"/>
    <w:multiLevelType w:val="singleLevel"/>
    <w:tmpl w:val="A1914F63"/>
    <w:lvl w:ilvl="0" w:tentative="0">
      <w:start w:val="1"/>
      <w:numFmt w:val="decimal"/>
      <w:lvlText w:val="%1"/>
      <w:lvlJc w:val="left"/>
      <w:pPr>
        <w:tabs>
          <w:tab w:val="left" w:pos="397"/>
        </w:tabs>
        <w:ind w:left="454" w:leftChars="0" w:hanging="454" w:firstLineChars="0"/>
      </w:pPr>
      <w:rPr>
        <w:rFonts w:hint="default"/>
      </w:rPr>
    </w:lvl>
  </w:abstractNum>
  <w:abstractNum w:abstractNumId="1">
    <w:nsid w:val="BC1D2EC0"/>
    <w:multiLevelType w:val="singleLevel"/>
    <w:tmpl w:val="BC1D2EC0"/>
    <w:lvl w:ilvl="0" w:tentative="0">
      <w:start w:val="1"/>
      <w:numFmt w:val="decimal"/>
      <w:lvlText w:val="%1"/>
      <w:lvlJc w:val="left"/>
      <w:pPr>
        <w:tabs>
          <w:tab w:val="left" w:pos="397"/>
        </w:tabs>
        <w:ind w:left="454" w:leftChars="0" w:hanging="454" w:firstLineChars="0"/>
      </w:pPr>
      <w:rPr>
        <w:rFonts w:hint="default"/>
      </w:rPr>
    </w:lvl>
  </w:abstractNum>
  <w:abstractNum w:abstractNumId="2">
    <w:nsid w:val="D7F15A6A"/>
    <w:multiLevelType w:val="singleLevel"/>
    <w:tmpl w:val="D7F15A6A"/>
    <w:lvl w:ilvl="0" w:tentative="0">
      <w:start w:val="1"/>
      <w:numFmt w:val="decimal"/>
      <w:lvlText w:val="%1"/>
      <w:lvlJc w:val="left"/>
      <w:pPr>
        <w:tabs>
          <w:tab w:val="left" w:pos="397"/>
        </w:tabs>
        <w:ind w:left="454" w:leftChars="0" w:hanging="454" w:firstLineChars="0"/>
      </w:pPr>
      <w:rPr>
        <w:rFonts w:hint="default"/>
      </w:rPr>
    </w:lvl>
  </w:abstractNum>
  <w:abstractNum w:abstractNumId="3">
    <w:nsid w:val="0D6D5684"/>
    <w:multiLevelType w:val="singleLevel"/>
    <w:tmpl w:val="0D6D5684"/>
    <w:lvl w:ilvl="0" w:tentative="0">
      <w:start w:val="1"/>
      <w:numFmt w:val="decimal"/>
      <w:lvlText w:val="%1"/>
      <w:lvlJc w:val="left"/>
      <w:pPr>
        <w:tabs>
          <w:tab w:val="left" w:pos="397"/>
        </w:tabs>
        <w:ind w:left="454" w:leftChars="0" w:hanging="454" w:firstLineChars="0"/>
      </w:pPr>
      <w:rPr>
        <w:rFonts w:hint="default"/>
      </w:rPr>
    </w:lvl>
  </w:abstractNum>
  <w:abstractNum w:abstractNumId="4">
    <w:nsid w:val="5CAF02DE"/>
    <w:multiLevelType w:val="singleLevel"/>
    <w:tmpl w:val="5CAF02DE"/>
    <w:lvl w:ilvl="0" w:tentative="0">
      <w:start w:val="1"/>
      <w:numFmt w:val="chineseCounting"/>
      <w:suff w:val="nothing"/>
      <w:lvlText w:val="（%1）"/>
      <w:lvlJc w:val="left"/>
    </w:lvl>
  </w:abstractNum>
  <w:abstractNum w:abstractNumId="5">
    <w:nsid w:val="5CE13180"/>
    <w:multiLevelType w:val="singleLevel"/>
    <w:tmpl w:val="5CE13180"/>
    <w:lvl w:ilvl="0" w:tentative="0">
      <w:start w:val="5"/>
      <w:numFmt w:val="chineseCounting"/>
      <w:suff w:val="nothing"/>
      <w:lvlText w:val="%1、"/>
      <w:lvlJc w:val="left"/>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3OTZjYTgzYTc3NjEyZDUwY2I0NDhkZTA5ZmQ2ZmMifQ=="/>
  </w:docVars>
  <w:rsids>
    <w:rsidRoot w:val="00172A27"/>
    <w:rsid w:val="002D4EA3"/>
    <w:rsid w:val="003B67CD"/>
    <w:rsid w:val="004B2B21"/>
    <w:rsid w:val="007A3406"/>
    <w:rsid w:val="00893736"/>
    <w:rsid w:val="01101675"/>
    <w:rsid w:val="012955D5"/>
    <w:rsid w:val="013C51B2"/>
    <w:rsid w:val="014A6554"/>
    <w:rsid w:val="015D446E"/>
    <w:rsid w:val="0160334A"/>
    <w:rsid w:val="01771270"/>
    <w:rsid w:val="0178181E"/>
    <w:rsid w:val="01B0234B"/>
    <w:rsid w:val="01FB3477"/>
    <w:rsid w:val="022879A2"/>
    <w:rsid w:val="023429C9"/>
    <w:rsid w:val="023F0464"/>
    <w:rsid w:val="024D68BE"/>
    <w:rsid w:val="02EA018D"/>
    <w:rsid w:val="02F72AEC"/>
    <w:rsid w:val="03015719"/>
    <w:rsid w:val="03086F0E"/>
    <w:rsid w:val="031624D6"/>
    <w:rsid w:val="03925BE9"/>
    <w:rsid w:val="03B66504"/>
    <w:rsid w:val="03DA2322"/>
    <w:rsid w:val="047D599F"/>
    <w:rsid w:val="04854128"/>
    <w:rsid w:val="04CE580B"/>
    <w:rsid w:val="04E50CBE"/>
    <w:rsid w:val="052B2900"/>
    <w:rsid w:val="05EC6DBB"/>
    <w:rsid w:val="0608279B"/>
    <w:rsid w:val="06126614"/>
    <w:rsid w:val="062A49F9"/>
    <w:rsid w:val="063F2389"/>
    <w:rsid w:val="06493BD3"/>
    <w:rsid w:val="0686696A"/>
    <w:rsid w:val="06B932AD"/>
    <w:rsid w:val="06FE20FB"/>
    <w:rsid w:val="070E5000"/>
    <w:rsid w:val="07920C17"/>
    <w:rsid w:val="07A34FF1"/>
    <w:rsid w:val="07FC2953"/>
    <w:rsid w:val="07FE68E4"/>
    <w:rsid w:val="082075C9"/>
    <w:rsid w:val="087D7F38"/>
    <w:rsid w:val="088B4197"/>
    <w:rsid w:val="08E1085B"/>
    <w:rsid w:val="08F07FDC"/>
    <w:rsid w:val="091466C0"/>
    <w:rsid w:val="09A318E0"/>
    <w:rsid w:val="09E35930"/>
    <w:rsid w:val="0A2C31CD"/>
    <w:rsid w:val="0A3E056F"/>
    <w:rsid w:val="0A5654A7"/>
    <w:rsid w:val="0A863362"/>
    <w:rsid w:val="0ACF39AA"/>
    <w:rsid w:val="0AF72A42"/>
    <w:rsid w:val="0AFE6359"/>
    <w:rsid w:val="0B1A36A1"/>
    <w:rsid w:val="0B284234"/>
    <w:rsid w:val="0B70168E"/>
    <w:rsid w:val="0B774466"/>
    <w:rsid w:val="0BD07D72"/>
    <w:rsid w:val="0BD113E1"/>
    <w:rsid w:val="0BE86951"/>
    <w:rsid w:val="0BE96CAF"/>
    <w:rsid w:val="0BF06E61"/>
    <w:rsid w:val="0C23182B"/>
    <w:rsid w:val="0D002AEC"/>
    <w:rsid w:val="0D5B2DD3"/>
    <w:rsid w:val="0D904269"/>
    <w:rsid w:val="0D9870F0"/>
    <w:rsid w:val="0DDB4CBA"/>
    <w:rsid w:val="0DFD065C"/>
    <w:rsid w:val="0E002184"/>
    <w:rsid w:val="0EDE67E9"/>
    <w:rsid w:val="0F036178"/>
    <w:rsid w:val="0FA27BA8"/>
    <w:rsid w:val="0FFC5BE6"/>
    <w:rsid w:val="0FFE567C"/>
    <w:rsid w:val="10181AA5"/>
    <w:rsid w:val="10584631"/>
    <w:rsid w:val="10B97633"/>
    <w:rsid w:val="10BE17B5"/>
    <w:rsid w:val="10F45826"/>
    <w:rsid w:val="116150AD"/>
    <w:rsid w:val="117B0D8C"/>
    <w:rsid w:val="11B11FA9"/>
    <w:rsid w:val="11B358C8"/>
    <w:rsid w:val="11DE52A0"/>
    <w:rsid w:val="11FF551A"/>
    <w:rsid w:val="12142C25"/>
    <w:rsid w:val="12260F00"/>
    <w:rsid w:val="123408D9"/>
    <w:rsid w:val="123D2D11"/>
    <w:rsid w:val="127137C2"/>
    <w:rsid w:val="12752AED"/>
    <w:rsid w:val="128C65FB"/>
    <w:rsid w:val="1290609D"/>
    <w:rsid w:val="12920AF4"/>
    <w:rsid w:val="12980B5D"/>
    <w:rsid w:val="12B86EDC"/>
    <w:rsid w:val="12C10A21"/>
    <w:rsid w:val="12EC613A"/>
    <w:rsid w:val="137D703E"/>
    <w:rsid w:val="13DF5AC3"/>
    <w:rsid w:val="13F90E5D"/>
    <w:rsid w:val="14401A9C"/>
    <w:rsid w:val="148C504C"/>
    <w:rsid w:val="148D3A92"/>
    <w:rsid w:val="14E15951"/>
    <w:rsid w:val="14FA27A2"/>
    <w:rsid w:val="15140131"/>
    <w:rsid w:val="1534003D"/>
    <w:rsid w:val="15D438B0"/>
    <w:rsid w:val="162C6AF9"/>
    <w:rsid w:val="16315EBE"/>
    <w:rsid w:val="16F7094B"/>
    <w:rsid w:val="17082743"/>
    <w:rsid w:val="17122D53"/>
    <w:rsid w:val="173202F3"/>
    <w:rsid w:val="17590ED9"/>
    <w:rsid w:val="175E643C"/>
    <w:rsid w:val="17650169"/>
    <w:rsid w:val="18646CAB"/>
    <w:rsid w:val="1866298A"/>
    <w:rsid w:val="18872C63"/>
    <w:rsid w:val="189823E5"/>
    <w:rsid w:val="18F9734C"/>
    <w:rsid w:val="19033454"/>
    <w:rsid w:val="192D67D7"/>
    <w:rsid w:val="19314D4B"/>
    <w:rsid w:val="194946DB"/>
    <w:rsid w:val="1954059A"/>
    <w:rsid w:val="196522FD"/>
    <w:rsid w:val="197078CD"/>
    <w:rsid w:val="197B53D3"/>
    <w:rsid w:val="198E484F"/>
    <w:rsid w:val="19B238FE"/>
    <w:rsid w:val="19D86212"/>
    <w:rsid w:val="19E01380"/>
    <w:rsid w:val="19F50BE8"/>
    <w:rsid w:val="1A2110AD"/>
    <w:rsid w:val="1A501008"/>
    <w:rsid w:val="1A6F5CAF"/>
    <w:rsid w:val="1ABB1224"/>
    <w:rsid w:val="1AF2684C"/>
    <w:rsid w:val="1B462F2E"/>
    <w:rsid w:val="1B4B28F9"/>
    <w:rsid w:val="1B917B2A"/>
    <w:rsid w:val="1B9D6A66"/>
    <w:rsid w:val="1C1D393C"/>
    <w:rsid w:val="1C32364F"/>
    <w:rsid w:val="1C5336E2"/>
    <w:rsid w:val="1C5F4017"/>
    <w:rsid w:val="1CB21F90"/>
    <w:rsid w:val="1CB226E7"/>
    <w:rsid w:val="1CBA309A"/>
    <w:rsid w:val="1CF55E97"/>
    <w:rsid w:val="1CF90295"/>
    <w:rsid w:val="1D0D2100"/>
    <w:rsid w:val="1D235144"/>
    <w:rsid w:val="1D2707CB"/>
    <w:rsid w:val="1D4E1657"/>
    <w:rsid w:val="1D6B7DFD"/>
    <w:rsid w:val="1DD679AB"/>
    <w:rsid w:val="1DD81FE2"/>
    <w:rsid w:val="1DF55A1E"/>
    <w:rsid w:val="1DFA4B30"/>
    <w:rsid w:val="1E1E2FC0"/>
    <w:rsid w:val="1E54066A"/>
    <w:rsid w:val="1E6437B8"/>
    <w:rsid w:val="1ED027A3"/>
    <w:rsid w:val="1F22150E"/>
    <w:rsid w:val="1F366D22"/>
    <w:rsid w:val="1F843502"/>
    <w:rsid w:val="1FC24FDF"/>
    <w:rsid w:val="1FFF7009"/>
    <w:rsid w:val="205B1E96"/>
    <w:rsid w:val="206A3379"/>
    <w:rsid w:val="20AF5EB5"/>
    <w:rsid w:val="20D9354E"/>
    <w:rsid w:val="21004ECD"/>
    <w:rsid w:val="212422B4"/>
    <w:rsid w:val="213030F9"/>
    <w:rsid w:val="21867A08"/>
    <w:rsid w:val="21A40B01"/>
    <w:rsid w:val="21BA43A9"/>
    <w:rsid w:val="21BA6164"/>
    <w:rsid w:val="222D0C82"/>
    <w:rsid w:val="227C5532"/>
    <w:rsid w:val="22D1004F"/>
    <w:rsid w:val="23183D50"/>
    <w:rsid w:val="23201692"/>
    <w:rsid w:val="23A03014"/>
    <w:rsid w:val="23B72386"/>
    <w:rsid w:val="23BC5E24"/>
    <w:rsid w:val="23C15FD1"/>
    <w:rsid w:val="23ED7541"/>
    <w:rsid w:val="24047AC5"/>
    <w:rsid w:val="244D6ECE"/>
    <w:rsid w:val="24694E41"/>
    <w:rsid w:val="24A611B1"/>
    <w:rsid w:val="251351C1"/>
    <w:rsid w:val="251D405F"/>
    <w:rsid w:val="2529178B"/>
    <w:rsid w:val="25CD27E2"/>
    <w:rsid w:val="25E25B19"/>
    <w:rsid w:val="25F11A44"/>
    <w:rsid w:val="25FF3A59"/>
    <w:rsid w:val="2614601F"/>
    <w:rsid w:val="26751DF6"/>
    <w:rsid w:val="26780D97"/>
    <w:rsid w:val="26814AF6"/>
    <w:rsid w:val="26E4685F"/>
    <w:rsid w:val="275B1094"/>
    <w:rsid w:val="275E11BF"/>
    <w:rsid w:val="27F42F75"/>
    <w:rsid w:val="27F52707"/>
    <w:rsid w:val="28826141"/>
    <w:rsid w:val="28A23F18"/>
    <w:rsid w:val="28B12FBD"/>
    <w:rsid w:val="28CB3926"/>
    <w:rsid w:val="28FC60F7"/>
    <w:rsid w:val="29537D5C"/>
    <w:rsid w:val="297C6A62"/>
    <w:rsid w:val="297E7100"/>
    <w:rsid w:val="2992726A"/>
    <w:rsid w:val="299E1D2B"/>
    <w:rsid w:val="29CC4E82"/>
    <w:rsid w:val="2A132CF3"/>
    <w:rsid w:val="2A187CDC"/>
    <w:rsid w:val="2A607BAA"/>
    <w:rsid w:val="2A6D1175"/>
    <w:rsid w:val="2AA11CC3"/>
    <w:rsid w:val="2AA62386"/>
    <w:rsid w:val="2AAE3A07"/>
    <w:rsid w:val="2ACC7FF6"/>
    <w:rsid w:val="2B0C4907"/>
    <w:rsid w:val="2B7D68CE"/>
    <w:rsid w:val="2BAF1E93"/>
    <w:rsid w:val="2BB3182D"/>
    <w:rsid w:val="2BEB1159"/>
    <w:rsid w:val="2BF350EA"/>
    <w:rsid w:val="2BFC66BC"/>
    <w:rsid w:val="2C194841"/>
    <w:rsid w:val="2C9F15DA"/>
    <w:rsid w:val="2CBE3ADF"/>
    <w:rsid w:val="2CDE52D7"/>
    <w:rsid w:val="2D023874"/>
    <w:rsid w:val="2D8B0FE8"/>
    <w:rsid w:val="2D8C56B4"/>
    <w:rsid w:val="2DB24FB7"/>
    <w:rsid w:val="2DC112D3"/>
    <w:rsid w:val="2DE7182C"/>
    <w:rsid w:val="2E150BA2"/>
    <w:rsid w:val="2E31132E"/>
    <w:rsid w:val="2E8643AD"/>
    <w:rsid w:val="2E917D05"/>
    <w:rsid w:val="2E9F0DF9"/>
    <w:rsid w:val="2EA42F98"/>
    <w:rsid w:val="2EDE0A86"/>
    <w:rsid w:val="2F1E64F6"/>
    <w:rsid w:val="2F661D69"/>
    <w:rsid w:val="2F7B66D0"/>
    <w:rsid w:val="2FCC3D4F"/>
    <w:rsid w:val="2FCE49C3"/>
    <w:rsid w:val="2FDF6198"/>
    <w:rsid w:val="301C2A10"/>
    <w:rsid w:val="306551CF"/>
    <w:rsid w:val="30C82367"/>
    <w:rsid w:val="30DB1720"/>
    <w:rsid w:val="30F4518A"/>
    <w:rsid w:val="3120791E"/>
    <w:rsid w:val="31D4317F"/>
    <w:rsid w:val="31D66B16"/>
    <w:rsid w:val="32362118"/>
    <w:rsid w:val="324B5C66"/>
    <w:rsid w:val="3290706E"/>
    <w:rsid w:val="32B77D9F"/>
    <w:rsid w:val="32BE1AD8"/>
    <w:rsid w:val="33140BE5"/>
    <w:rsid w:val="331C5206"/>
    <w:rsid w:val="33384161"/>
    <w:rsid w:val="335B36D5"/>
    <w:rsid w:val="33753436"/>
    <w:rsid w:val="338418CB"/>
    <w:rsid w:val="3389096C"/>
    <w:rsid w:val="33AD0244"/>
    <w:rsid w:val="33D93B95"/>
    <w:rsid w:val="33FE342B"/>
    <w:rsid w:val="34335555"/>
    <w:rsid w:val="343A7533"/>
    <w:rsid w:val="344D596A"/>
    <w:rsid w:val="34502D2D"/>
    <w:rsid w:val="34565DE4"/>
    <w:rsid w:val="346572FF"/>
    <w:rsid w:val="346B75F5"/>
    <w:rsid w:val="34DF500B"/>
    <w:rsid w:val="34E65891"/>
    <w:rsid w:val="35527ED3"/>
    <w:rsid w:val="355E204D"/>
    <w:rsid w:val="35DB47B9"/>
    <w:rsid w:val="35ED5938"/>
    <w:rsid w:val="35EE0FDE"/>
    <w:rsid w:val="36100C80"/>
    <w:rsid w:val="36457402"/>
    <w:rsid w:val="366E34B0"/>
    <w:rsid w:val="367A38C8"/>
    <w:rsid w:val="36B028B9"/>
    <w:rsid w:val="36C023B8"/>
    <w:rsid w:val="36E3362D"/>
    <w:rsid w:val="36FD15F0"/>
    <w:rsid w:val="371F0087"/>
    <w:rsid w:val="373A77AD"/>
    <w:rsid w:val="376900E7"/>
    <w:rsid w:val="3770107D"/>
    <w:rsid w:val="37721B72"/>
    <w:rsid w:val="37AF57D8"/>
    <w:rsid w:val="37FF170D"/>
    <w:rsid w:val="3837723C"/>
    <w:rsid w:val="38645830"/>
    <w:rsid w:val="38823703"/>
    <w:rsid w:val="38C6579F"/>
    <w:rsid w:val="38D0345F"/>
    <w:rsid w:val="38D57C52"/>
    <w:rsid w:val="38EC5609"/>
    <w:rsid w:val="39204749"/>
    <w:rsid w:val="392D6E6D"/>
    <w:rsid w:val="39795CAB"/>
    <w:rsid w:val="39876E5C"/>
    <w:rsid w:val="39940F97"/>
    <w:rsid w:val="39946579"/>
    <w:rsid w:val="39C36922"/>
    <w:rsid w:val="39FA7D3E"/>
    <w:rsid w:val="39FC7B10"/>
    <w:rsid w:val="3A286675"/>
    <w:rsid w:val="3A3C549A"/>
    <w:rsid w:val="3A4E1AD9"/>
    <w:rsid w:val="3AC93992"/>
    <w:rsid w:val="3B5128B1"/>
    <w:rsid w:val="3BC7161A"/>
    <w:rsid w:val="3BE97490"/>
    <w:rsid w:val="3C941DB2"/>
    <w:rsid w:val="3D09617C"/>
    <w:rsid w:val="3D1D3E81"/>
    <w:rsid w:val="3D417260"/>
    <w:rsid w:val="3D4476D1"/>
    <w:rsid w:val="3D90294F"/>
    <w:rsid w:val="3D917ED7"/>
    <w:rsid w:val="3DB65977"/>
    <w:rsid w:val="3DE93DD0"/>
    <w:rsid w:val="3ED15263"/>
    <w:rsid w:val="3EF93BDF"/>
    <w:rsid w:val="3F007518"/>
    <w:rsid w:val="3F2030A2"/>
    <w:rsid w:val="3F270A46"/>
    <w:rsid w:val="3F380E29"/>
    <w:rsid w:val="3F4015F2"/>
    <w:rsid w:val="3F920BD0"/>
    <w:rsid w:val="3FA47CAB"/>
    <w:rsid w:val="3FBF05B2"/>
    <w:rsid w:val="40300E10"/>
    <w:rsid w:val="406154C8"/>
    <w:rsid w:val="40770237"/>
    <w:rsid w:val="407D0560"/>
    <w:rsid w:val="40BE35AD"/>
    <w:rsid w:val="40E31E78"/>
    <w:rsid w:val="41222F91"/>
    <w:rsid w:val="41271873"/>
    <w:rsid w:val="41DE5A9F"/>
    <w:rsid w:val="41FA1F76"/>
    <w:rsid w:val="42117997"/>
    <w:rsid w:val="423E5B89"/>
    <w:rsid w:val="42400019"/>
    <w:rsid w:val="42522137"/>
    <w:rsid w:val="425A7BFB"/>
    <w:rsid w:val="42A470EB"/>
    <w:rsid w:val="42A83B0C"/>
    <w:rsid w:val="42D91ED6"/>
    <w:rsid w:val="433A4E85"/>
    <w:rsid w:val="4346048D"/>
    <w:rsid w:val="43992A3C"/>
    <w:rsid w:val="439E7B84"/>
    <w:rsid w:val="43A1192F"/>
    <w:rsid w:val="43E17249"/>
    <w:rsid w:val="442A098B"/>
    <w:rsid w:val="444245E7"/>
    <w:rsid w:val="44DE6451"/>
    <w:rsid w:val="45085CED"/>
    <w:rsid w:val="451E2038"/>
    <w:rsid w:val="453F0943"/>
    <w:rsid w:val="45982A11"/>
    <w:rsid w:val="45C0424D"/>
    <w:rsid w:val="46045661"/>
    <w:rsid w:val="4616188D"/>
    <w:rsid w:val="46396FA2"/>
    <w:rsid w:val="46612A44"/>
    <w:rsid w:val="46627B2A"/>
    <w:rsid w:val="469A055D"/>
    <w:rsid w:val="46A61E2C"/>
    <w:rsid w:val="46DF349F"/>
    <w:rsid w:val="46E60C2F"/>
    <w:rsid w:val="471D0574"/>
    <w:rsid w:val="475F26C5"/>
    <w:rsid w:val="484D5B5A"/>
    <w:rsid w:val="4874727A"/>
    <w:rsid w:val="48A86E4C"/>
    <w:rsid w:val="48C05429"/>
    <w:rsid w:val="48EA2B17"/>
    <w:rsid w:val="491944EA"/>
    <w:rsid w:val="493C25D4"/>
    <w:rsid w:val="49752BE6"/>
    <w:rsid w:val="4980344E"/>
    <w:rsid w:val="498D3183"/>
    <w:rsid w:val="49AE7D4A"/>
    <w:rsid w:val="49FA315D"/>
    <w:rsid w:val="4A361719"/>
    <w:rsid w:val="4A4C3152"/>
    <w:rsid w:val="4A521573"/>
    <w:rsid w:val="4A6522C4"/>
    <w:rsid w:val="4AAD7328"/>
    <w:rsid w:val="4AEC3231"/>
    <w:rsid w:val="4B0748EA"/>
    <w:rsid w:val="4B097C6A"/>
    <w:rsid w:val="4B444D02"/>
    <w:rsid w:val="4B6E631E"/>
    <w:rsid w:val="4BD41FF7"/>
    <w:rsid w:val="4BE22EE4"/>
    <w:rsid w:val="4BE86A43"/>
    <w:rsid w:val="4C267D14"/>
    <w:rsid w:val="4C615D79"/>
    <w:rsid w:val="4C76169C"/>
    <w:rsid w:val="4C7B6FDE"/>
    <w:rsid w:val="4CED1275"/>
    <w:rsid w:val="4D172850"/>
    <w:rsid w:val="4D581201"/>
    <w:rsid w:val="4D9A71EC"/>
    <w:rsid w:val="4DFC1907"/>
    <w:rsid w:val="4E081494"/>
    <w:rsid w:val="4E350CE5"/>
    <w:rsid w:val="4E424AE7"/>
    <w:rsid w:val="4E4D1017"/>
    <w:rsid w:val="4E610774"/>
    <w:rsid w:val="4E8356E4"/>
    <w:rsid w:val="4E945D89"/>
    <w:rsid w:val="4EE243B7"/>
    <w:rsid w:val="4EE71554"/>
    <w:rsid w:val="4EFB1C4F"/>
    <w:rsid w:val="4F1759F6"/>
    <w:rsid w:val="4F373E8B"/>
    <w:rsid w:val="4F82570E"/>
    <w:rsid w:val="4FBB7FCB"/>
    <w:rsid w:val="4FBC3D0F"/>
    <w:rsid w:val="4FD111EA"/>
    <w:rsid w:val="4FFE47D4"/>
    <w:rsid w:val="501F75B8"/>
    <w:rsid w:val="5057435C"/>
    <w:rsid w:val="505B0ADE"/>
    <w:rsid w:val="50A50DFB"/>
    <w:rsid w:val="50D5539D"/>
    <w:rsid w:val="50E65FAC"/>
    <w:rsid w:val="51200A2D"/>
    <w:rsid w:val="51473D92"/>
    <w:rsid w:val="51555F7E"/>
    <w:rsid w:val="516923D4"/>
    <w:rsid w:val="517F3A98"/>
    <w:rsid w:val="51D72D57"/>
    <w:rsid w:val="528154FB"/>
    <w:rsid w:val="52BC7C32"/>
    <w:rsid w:val="5302299F"/>
    <w:rsid w:val="530E2C04"/>
    <w:rsid w:val="530E3233"/>
    <w:rsid w:val="53291DEA"/>
    <w:rsid w:val="534D62CF"/>
    <w:rsid w:val="53730757"/>
    <w:rsid w:val="537536CA"/>
    <w:rsid w:val="53A061B4"/>
    <w:rsid w:val="53A3439B"/>
    <w:rsid w:val="54012FD3"/>
    <w:rsid w:val="54687F8B"/>
    <w:rsid w:val="547A2892"/>
    <w:rsid w:val="548454E2"/>
    <w:rsid w:val="54A07B2F"/>
    <w:rsid w:val="54E80E41"/>
    <w:rsid w:val="55003C38"/>
    <w:rsid w:val="550161C0"/>
    <w:rsid w:val="55187566"/>
    <w:rsid w:val="555205BA"/>
    <w:rsid w:val="5552412A"/>
    <w:rsid w:val="557D0C73"/>
    <w:rsid w:val="55974D7A"/>
    <w:rsid w:val="55CC774F"/>
    <w:rsid w:val="55CD7959"/>
    <w:rsid w:val="55D65DB9"/>
    <w:rsid w:val="55DA1CFD"/>
    <w:rsid w:val="55FD7E55"/>
    <w:rsid w:val="56066443"/>
    <w:rsid w:val="564759C0"/>
    <w:rsid w:val="568179F0"/>
    <w:rsid w:val="56C836F9"/>
    <w:rsid w:val="56CE386F"/>
    <w:rsid w:val="56D05146"/>
    <w:rsid w:val="56DA2C59"/>
    <w:rsid w:val="56F24773"/>
    <w:rsid w:val="57076EB8"/>
    <w:rsid w:val="57140F12"/>
    <w:rsid w:val="576E23B2"/>
    <w:rsid w:val="578D4A0C"/>
    <w:rsid w:val="57DB2D48"/>
    <w:rsid w:val="580A23CA"/>
    <w:rsid w:val="580B4D23"/>
    <w:rsid w:val="58124B91"/>
    <w:rsid w:val="5823295D"/>
    <w:rsid w:val="582F682F"/>
    <w:rsid w:val="58801DB1"/>
    <w:rsid w:val="58934435"/>
    <w:rsid w:val="58E32023"/>
    <w:rsid w:val="591A5FE7"/>
    <w:rsid w:val="59394C8D"/>
    <w:rsid w:val="594B10E6"/>
    <w:rsid w:val="59796EB9"/>
    <w:rsid w:val="599F740C"/>
    <w:rsid w:val="59E62A83"/>
    <w:rsid w:val="59E94953"/>
    <w:rsid w:val="59EE1297"/>
    <w:rsid w:val="59F57E16"/>
    <w:rsid w:val="5A0A0ADF"/>
    <w:rsid w:val="5A336BC5"/>
    <w:rsid w:val="5A4254F6"/>
    <w:rsid w:val="5A63520A"/>
    <w:rsid w:val="5A8265EF"/>
    <w:rsid w:val="5AAA4C67"/>
    <w:rsid w:val="5AD929A2"/>
    <w:rsid w:val="5AE961D9"/>
    <w:rsid w:val="5B03345C"/>
    <w:rsid w:val="5B41109D"/>
    <w:rsid w:val="5B660A54"/>
    <w:rsid w:val="5BBD319A"/>
    <w:rsid w:val="5BCD287C"/>
    <w:rsid w:val="5BDA5B74"/>
    <w:rsid w:val="5BF22A01"/>
    <w:rsid w:val="5C10418C"/>
    <w:rsid w:val="5C1803CC"/>
    <w:rsid w:val="5C327D98"/>
    <w:rsid w:val="5C52291A"/>
    <w:rsid w:val="5C650B7C"/>
    <w:rsid w:val="5C975A66"/>
    <w:rsid w:val="5CBE5A4E"/>
    <w:rsid w:val="5CBF795B"/>
    <w:rsid w:val="5D1F2206"/>
    <w:rsid w:val="5D4067EE"/>
    <w:rsid w:val="5D4D2EEF"/>
    <w:rsid w:val="5D543356"/>
    <w:rsid w:val="5DBC1CCF"/>
    <w:rsid w:val="5DCB3289"/>
    <w:rsid w:val="5E0D62F5"/>
    <w:rsid w:val="5E43748C"/>
    <w:rsid w:val="5E667CED"/>
    <w:rsid w:val="5E9B3D22"/>
    <w:rsid w:val="5EBD3EB9"/>
    <w:rsid w:val="5EEF442A"/>
    <w:rsid w:val="5F1A19A4"/>
    <w:rsid w:val="5F5923D9"/>
    <w:rsid w:val="5F6B29AE"/>
    <w:rsid w:val="5FB179FB"/>
    <w:rsid w:val="5FD50C35"/>
    <w:rsid w:val="60126989"/>
    <w:rsid w:val="601549F1"/>
    <w:rsid w:val="60343A89"/>
    <w:rsid w:val="604069F6"/>
    <w:rsid w:val="604162CA"/>
    <w:rsid w:val="60E94998"/>
    <w:rsid w:val="61233EA2"/>
    <w:rsid w:val="617D3909"/>
    <w:rsid w:val="61E15D18"/>
    <w:rsid w:val="6209518D"/>
    <w:rsid w:val="626D76EE"/>
    <w:rsid w:val="627C6BC7"/>
    <w:rsid w:val="6283417A"/>
    <w:rsid w:val="62AD25A8"/>
    <w:rsid w:val="62E72DD5"/>
    <w:rsid w:val="62E87DD9"/>
    <w:rsid w:val="63133D3B"/>
    <w:rsid w:val="633B2C93"/>
    <w:rsid w:val="635F1439"/>
    <w:rsid w:val="636D7CFA"/>
    <w:rsid w:val="63752AC7"/>
    <w:rsid w:val="6379767B"/>
    <w:rsid w:val="637C5FE5"/>
    <w:rsid w:val="638A1863"/>
    <w:rsid w:val="6390748F"/>
    <w:rsid w:val="63AD1504"/>
    <w:rsid w:val="63D27965"/>
    <w:rsid w:val="63DE1881"/>
    <w:rsid w:val="641343F9"/>
    <w:rsid w:val="64194BE3"/>
    <w:rsid w:val="64230246"/>
    <w:rsid w:val="644A1BF1"/>
    <w:rsid w:val="64650651"/>
    <w:rsid w:val="64B76387"/>
    <w:rsid w:val="64B9251B"/>
    <w:rsid w:val="64CD1105"/>
    <w:rsid w:val="64DA2918"/>
    <w:rsid w:val="64FF1892"/>
    <w:rsid w:val="652466F6"/>
    <w:rsid w:val="65770F95"/>
    <w:rsid w:val="657B48E9"/>
    <w:rsid w:val="659362D9"/>
    <w:rsid w:val="65D025CA"/>
    <w:rsid w:val="65EA724A"/>
    <w:rsid w:val="679E56E3"/>
    <w:rsid w:val="67C57A11"/>
    <w:rsid w:val="6817655E"/>
    <w:rsid w:val="685E58B5"/>
    <w:rsid w:val="68B92329"/>
    <w:rsid w:val="68BA1DAB"/>
    <w:rsid w:val="68DA1357"/>
    <w:rsid w:val="68DE74FF"/>
    <w:rsid w:val="69055694"/>
    <w:rsid w:val="690E356E"/>
    <w:rsid w:val="6964778B"/>
    <w:rsid w:val="696A2271"/>
    <w:rsid w:val="69BE4554"/>
    <w:rsid w:val="69DC1FEB"/>
    <w:rsid w:val="6A3A728E"/>
    <w:rsid w:val="6A3B6429"/>
    <w:rsid w:val="6AA353AA"/>
    <w:rsid w:val="6B205A4B"/>
    <w:rsid w:val="6B8C5169"/>
    <w:rsid w:val="6BBC2E31"/>
    <w:rsid w:val="6BDC2B04"/>
    <w:rsid w:val="6C131A06"/>
    <w:rsid w:val="6C133896"/>
    <w:rsid w:val="6C6F78B5"/>
    <w:rsid w:val="6C8F2BC7"/>
    <w:rsid w:val="6C9902BB"/>
    <w:rsid w:val="6CBA2186"/>
    <w:rsid w:val="6D170D4C"/>
    <w:rsid w:val="6D232926"/>
    <w:rsid w:val="6D2D650A"/>
    <w:rsid w:val="6D64755E"/>
    <w:rsid w:val="6D8D6DE8"/>
    <w:rsid w:val="6D9E6E2A"/>
    <w:rsid w:val="6DC12E9A"/>
    <w:rsid w:val="6DD06209"/>
    <w:rsid w:val="6E044E5A"/>
    <w:rsid w:val="6E0607D2"/>
    <w:rsid w:val="6E1A357A"/>
    <w:rsid w:val="6E9921CA"/>
    <w:rsid w:val="6EB14883"/>
    <w:rsid w:val="6EF134E8"/>
    <w:rsid w:val="6F314833"/>
    <w:rsid w:val="6F327E55"/>
    <w:rsid w:val="6F38604B"/>
    <w:rsid w:val="6F3D668B"/>
    <w:rsid w:val="6F674924"/>
    <w:rsid w:val="6FE376EE"/>
    <w:rsid w:val="70026E41"/>
    <w:rsid w:val="70575B97"/>
    <w:rsid w:val="705B5186"/>
    <w:rsid w:val="70722A33"/>
    <w:rsid w:val="70747E53"/>
    <w:rsid w:val="70783BE2"/>
    <w:rsid w:val="708B17A9"/>
    <w:rsid w:val="709F5073"/>
    <w:rsid w:val="70A038BC"/>
    <w:rsid w:val="70A95C75"/>
    <w:rsid w:val="70F673EC"/>
    <w:rsid w:val="714531FF"/>
    <w:rsid w:val="717B1466"/>
    <w:rsid w:val="7198059D"/>
    <w:rsid w:val="71AF034D"/>
    <w:rsid w:val="71E955CB"/>
    <w:rsid w:val="720873D5"/>
    <w:rsid w:val="7216247B"/>
    <w:rsid w:val="72574D6C"/>
    <w:rsid w:val="725C04A6"/>
    <w:rsid w:val="72737FC4"/>
    <w:rsid w:val="72D0082D"/>
    <w:rsid w:val="73083B4E"/>
    <w:rsid w:val="730B25C2"/>
    <w:rsid w:val="731F621C"/>
    <w:rsid w:val="732D4BB8"/>
    <w:rsid w:val="73505A02"/>
    <w:rsid w:val="739E1832"/>
    <w:rsid w:val="73CA5333"/>
    <w:rsid w:val="744962FC"/>
    <w:rsid w:val="74856BEC"/>
    <w:rsid w:val="74A52E74"/>
    <w:rsid w:val="74BB1C18"/>
    <w:rsid w:val="751C5BCC"/>
    <w:rsid w:val="751D2264"/>
    <w:rsid w:val="751F3575"/>
    <w:rsid w:val="75295853"/>
    <w:rsid w:val="752A2A35"/>
    <w:rsid w:val="754B7577"/>
    <w:rsid w:val="76527037"/>
    <w:rsid w:val="76725778"/>
    <w:rsid w:val="76AF1D88"/>
    <w:rsid w:val="76BE0E13"/>
    <w:rsid w:val="77222583"/>
    <w:rsid w:val="7734617A"/>
    <w:rsid w:val="77432586"/>
    <w:rsid w:val="77446974"/>
    <w:rsid w:val="77847139"/>
    <w:rsid w:val="77874099"/>
    <w:rsid w:val="779E2F73"/>
    <w:rsid w:val="77A44124"/>
    <w:rsid w:val="784C1F84"/>
    <w:rsid w:val="784F32C1"/>
    <w:rsid w:val="78636E23"/>
    <w:rsid w:val="78702D26"/>
    <w:rsid w:val="78A7307B"/>
    <w:rsid w:val="78B5564A"/>
    <w:rsid w:val="792E561A"/>
    <w:rsid w:val="795F7222"/>
    <w:rsid w:val="79853B50"/>
    <w:rsid w:val="79DA098F"/>
    <w:rsid w:val="79DB7286"/>
    <w:rsid w:val="7A122E2E"/>
    <w:rsid w:val="7A3E67FA"/>
    <w:rsid w:val="7A6166C0"/>
    <w:rsid w:val="7B160E8A"/>
    <w:rsid w:val="7B180D55"/>
    <w:rsid w:val="7B1A7224"/>
    <w:rsid w:val="7B203BED"/>
    <w:rsid w:val="7B2518F9"/>
    <w:rsid w:val="7B8E16A5"/>
    <w:rsid w:val="7BA91B06"/>
    <w:rsid w:val="7BB17779"/>
    <w:rsid w:val="7BE6138E"/>
    <w:rsid w:val="7BFA3666"/>
    <w:rsid w:val="7C0443FC"/>
    <w:rsid w:val="7C13010A"/>
    <w:rsid w:val="7C151AC3"/>
    <w:rsid w:val="7C562FD2"/>
    <w:rsid w:val="7C575664"/>
    <w:rsid w:val="7C6333F8"/>
    <w:rsid w:val="7CAA2B1F"/>
    <w:rsid w:val="7CAE6B33"/>
    <w:rsid w:val="7D056BA5"/>
    <w:rsid w:val="7D0D4954"/>
    <w:rsid w:val="7D2D262B"/>
    <w:rsid w:val="7D4E40CE"/>
    <w:rsid w:val="7D8168FB"/>
    <w:rsid w:val="7D855131"/>
    <w:rsid w:val="7E0668FD"/>
    <w:rsid w:val="7E7B55FA"/>
    <w:rsid w:val="7ECF0B09"/>
    <w:rsid w:val="7ED3514E"/>
    <w:rsid w:val="7F6E29CE"/>
    <w:rsid w:val="7FB5199D"/>
    <w:rsid w:val="7FBB179D"/>
    <w:rsid w:val="7FCA20DA"/>
    <w:rsid w:val="7FEC20D3"/>
    <w:rsid w:val="7FEF2E78"/>
    <w:rsid w:val="7FF26DD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0" w:firstLineChars="0"/>
      <w:jc w:val="both"/>
    </w:pPr>
    <w:rPr>
      <w:rFonts w:ascii="Calibri" w:hAnsi="Calibri" w:eastAsia="宋体" w:cs="Arial"/>
      <w:kern w:val="2"/>
      <w:sz w:val="24"/>
      <w:szCs w:val="24"/>
      <w:lang w:val="en-US" w:eastAsia="zh-CN" w:bidi="ar-SA"/>
    </w:rPr>
  </w:style>
  <w:style w:type="paragraph" w:styleId="6">
    <w:name w:val="heading 1"/>
    <w:basedOn w:val="1"/>
    <w:next w:val="1"/>
    <w:link w:val="29"/>
    <w:qFormat/>
    <w:uiPriority w:val="0"/>
    <w:pPr>
      <w:keepNext/>
      <w:keepLines/>
      <w:spacing w:line="360" w:lineRule="auto"/>
      <w:jc w:val="center"/>
      <w:outlineLvl w:val="0"/>
    </w:pPr>
    <w:rPr>
      <w:rFonts w:ascii="Times New Roman" w:hAnsi="Times New Roman" w:eastAsia="宋体" w:cs="Times New Roman"/>
      <w:b/>
      <w:bCs/>
      <w:kern w:val="44"/>
      <w:sz w:val="28"/>
      <w:szCs w:val="44"/>
    </w:rPr>
  </w:style>
  <w:style w:type="paragraph" w:styleId="7">
    <w:name w:val="heading 2"/>
    <w:basedOn w:val="8"/>
    <w:next w:val="1"/>
    <w:unhideWhenUsed/>
    <w:qFormat/>
    <w:uiPriority w:val="0"/>
    <w:pPr>
      <w:keepNext/>
      <w:keepLines/>
      <w:spacing w:line="360" w:lineRule="auto"/>
      <w:ind w:firstLine="0" w:firstLineChars="0"/>
      <w:jc w:val="left"/>
    </w:pPr>
    <w:rPr>
      <w:rFonts w:ascii="Arial" w:hAnsi="Arial" w:eastAsia="宋体"/>
      <w:b w:val="0"/>
      <w:sz w:val="28"/>
    </w:rPr>
  </w:style>
  <w:style w:type="paragraph" w:styleId="9">
    <w:name w:val="heading 3"/>
    <w:basedOn w:val="1"/>
    <w:next w:val="1"/>
    <w:unhideWhenUsed/>
    <w:qFormat/>
    <w:uiPriority w:val="0"/>
    <w:pPr>
      <w:keepNext/>
      <w:keepLines/>
      <w:spacing w:before="260" w:beforeLines="0" w:beforeAutospacing="0" w:after="260" w:afterLines="0" w:afterAutospacing="0" w:line="413" w:lineRule="auto"/>
      <w:outlineLvl w:val="2"/>
    </w:pPr>
    <w:rPr>
      <w:rFonts w:eastAsia="宋体"/>
      <w:b/>
      <w:sz w:val="28"/>
    </w:rPr>
  </w:style>
  <w:style w:type="paragraph" w:styleId="10">
    <w:name w:val="heading 4"/>
    <w:basedOn w:val="1"/>
    <w:next w:val="1"/>
    <w:link w:val="26"/>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11">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widowControl w:val="0"/>
      <w:spacing w:beforeLines="0" w:afterLines="0"/>
      <w:ind w:firstLine="420" w:firstLineChars="200"/>
      <w:jc w:val="both"/>
    </w:pPr>
    <w:rPr>
      <w:rFonts w:hint="default"/>
      <w:kern w:val="2"/>
      <w:sz w:val="21"/>
      <w:szCs w:val="22"/>
      <w:lang w:eastAsia="zh-CN" w:bidi="ar-SA"/>
    </w:rPr>
  </w:style>
  <w:style w:type="paragraph" w:styleId="3">
    <w:name w:val="Body Text Indent"/>
    <w:basedOn w:val="1"/>
    <w:link w:val="31"/>
    <w:qFormat/>
    <w:uiPriority w:val="0"/>
    <w:pPr>
      <w:spacing w:beforeLines="0" w:after="120" w:afterLines="0"/>
      <w:ind w:left="420" w:leftChars="200"/>
    </w:pPr>
    <w:rPr>
      <w:rFonts w:hint="default"/>
      <w:sz w:val="22"/>
      <w:szCs w:val="22"/>
    </w:rPr>
  </w:style>
  <w:style w:type="paragraph" w:styleId="4">
    <w:name w:val="Body Text First Indent"/>
    <w:basedOn w:val="5"/>
    <w:qFormat/>
    <w:uiPriority w:val="0"/>
    <w:pPr>
      <w:spacing w:beforeLines="0" w:after="120" w:afterLines="0"/>
      <w:ind w:firstLine="420" w:firstLineChars="100"/>
    </w:pPr>
    <w:rPr>
      <w:rFonts w:hint="default" w:ascii="Calibri" w:hAnsi="Calibri" w:cs="Times New Roman"/>
      <w:sz w:val="22"/>
      <w:szCs w:val="22"/>
      <w:lang w:val="en-US" w:eastAsia="en-US" w:bidi="en-US"/>
    </w:rPr>
  </w:style>
  <w:style w:type="paragraph" w:styleId="5">
    <w:name w:val="Body Text"/>
    <w:basedOn w:val="1"/>
    <w:qFormat/>
    <w:uiPriority w:val="0"/>
    <w:rPr>
      <w:rFonts w:ascii="宋体" w:hAnsi="宋体" w:eastAsia="宋体" w:cs="宋体"/>
      <w:sz w:val="24"/>
      <w:szCs w:val="24"/>
      <w:lang w:val="zh-CN" w:eastAsia="zh-CN" w:bidi="zh-CN"/>
    </w:rPr>
  </w:style>
  <w:style w:type="paragraph" w:styleId="8">
    <w:name w:val="Subtitle"/>
    <w:basedOn w:val="1"/>
    <w:next w:val="1"/>
    <w:qFormat/>
    <w:uiPriority w:val="0"/>
    <w:pPr>
      <w:widowControl/>
      <w:spacing w:before="240" w:after="60" w:line="312" w:lineRule="auto"/>
      <w:ind w:firstLine="480"/>
      <w:jc w:val="center"/>
      <w:outlineLvl w:val="1"/>
    </w:pPr>
    <w:rPr>
      <w:rFonts w:ascii="Arial" w:hAnsi="Arial" w:cs="Times New Roman"/>
      <w:b/>
      <w:kern w:val="28"/>
      <w:sz w:val="32"/>
      <w:szCs w:val="22"/>
      <w:lang w:eastAsia="en-US" w:bidi="en-US"/>
    </w:rPr>
  </w:style>
  <w:style w:type="paragraph" w:styleId="12">
    <w:name w:val="caption"/>
    <w:basedOn w:val="1"/>
    <w:next w:val="1"/>
    <w:link w:val="27"/>
    <w:unhideWhenUsed/>
    <w:qFormat/>
    <w:uiPriority w:val="0"/>
    <w:pPr>
      <w:jc w:val="center"/>
    </w:pPr>
    <w:rPr>
      <w:rFonts w:ascii="黑体" w:hAnsi="黑体" w:eastAsia="黑体" w:cs="黑体"/>
      <w:sz w:val="21"/>
      <w:szCs w:val="21"/>
    </w:rPr>
  </w:style>
  <w:style w:type="paragraph" w:styleId="13">
    <w:name w:val="annotation text"/>
    <w:basedOn w:val="1"/>
    <w:qFormat/>
    <w:uiPriority w:val="0"/>
    <w:pPr>
      <w:ind w:firstLine="562" w:firstLineChars="200"/>
      <w:jc w:val="left"/>
    </w:pPr>
  </w:style>
  <w:style w:type="paragraph" w:styleId="14">
    <w:name w:val="Body Text Indent 2"/>
    <w:basedOn w:val="1"/>
    <w:next w:val="5"/>
    <w:qFormat/>
    <w:uiPriority w:val="0"/>
    <w:pPr>
      <w:spacing w:after="120" w:afterLines="0" w:afterAutospacing="0" w:line="480" w:lineRule="auto"/>
      <w:ind w:left="420" w:leftChars="200"/>
    </w:p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Body Text Indent 3"/>
    <w:basedOn w:val="1"/>
    <w:qFormat/>
    <w:uiPriority w:val="0"/>
    <w:pPr>
      <w:spacing w:after="120"/>
      <w:ind w:left="420" w:leftChars="200"/>
    </w:pPr>
    <w:rPr>
      <w:kern w:val="0"/>
      <w:sz w:val="16"/>
      <w:szCs w:val="16"/>
    </w:rPr>
  </w:style>
  <w:style w:type="paragraph" w:styleId="19">
    <w:name w:val="toc 2"/>
    <w:basedOn w:val="1"/>
    <w:next w:val="1"/>
    <w:qFormat/>
    <w:uiPriority w:val="0"/>
    <w:pPr>
      <w:ind w:left="420" w:leftChars="200"/>
    </w:pPr>
  </w:style>
  <w:style w:type="paragraph" w:styleId="20">
    <w:name w:val="Normal (Web)"/>
    <w:basedOn w:val="1"/>
    <w:qFormat/>
    <w:uiPriority w:val="0"/>
    <w:pPr>
      <w:widowControl/>
      <w:spacing w:beforeAutospacing="1" w:afterAutospacing="1" w:line="240" w:lineRule="auto"/>
      <w:ind w:firstLine="0" w:firstLineChars="0"/>
      <w:jc w:val="left"/>
    </w:pPr>
    <w:rPr>
      <w:rFonts w:ascii="宋体" w:hAnsi="宋体" w:cs="Times New Roman"/>
      <w:kern w:val="0"/>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
    <w:name w:val="标题 1 Char"/>
    <w:basedOn w:val="23"/>
    <w:link w:val="6"/>
    <w:qFormat/>
    <w:uiPriority w:val="0"/>
    <w:rPr>
      <w:rFonts w:ascii="Times New Roman" w:hAnsi="Times New Roman" w:eastAsia="宋体" w:cs="Times New Roman"/>
      <w:b/>
      <w:bCs/>
      <w:kern w:val="44"/>
      <w:sz w:val="28"/>
      <w:szCs w:val="44"/>
    </w:rPr>
  </w:style>
  <w:style w:type="character" w:customStyle="1" w:styleId="25">
    <w:name w:val="15"/>
    <w:basedOn w:val="23"/>
    <w:qFormat/>
    <w:uiPriority w:val="0"/>
    <w:rPr>
      <w:rFonts w:hint="default" w:ascii="Times New Roman" w:hAnsi="Times New Roman" w:eastAsia="宋体" w:cs="Times New Roman"/>
      <w:b/>
      <w:kern w:val="44"/>
      <w:sz w:val="28"/>
      <w:szCs w:val="28"/>
    </w:rPr>
  </w:style>
  <w:style w:type="character" w:customStyle="1" w:styleId="26">
    <w:name w:val="标题 4 Char"/>
    <w:link w:val="10"/>
    <w:qFormat/>
    <w:uiPriority w:val="0"/>
    <w:rPr>
      <w:rFonts w:ascii="Arial" w:hAnsi="Arial" w:eastAsia="黑体"/>
      <w:b/>
      <w:sz w:val="28"/>
    </w:rPr>
  </w:style>
  <w:style w:type="character" w:customStyle="1" w:styleId="27">
    <w:name w:val="题注 Char"/>
    <w:link w:val="12"/>
    <w:qFormat/>
    <w:uiPriority w:val="0"/>
    <w:rPr>
      <w:rFonts w:ascii="黑体" w:hAnsi="黑体" w:eastAsia="黑体" w:cs="黑体"/>
      <w:sz w:val="21"/>
      <w:szCs w:val="21"/>
    </w:rPr>
  </w:style>
  <w:style w:type="paragraph" w:customStyle="1" w:styleId="28">
    <w:name w:val="样式2"/>
    <w:basedOn w:val="18"/>
    <w:qFormat/>
    <w:uiPriority w:val="0"/>
    <w:pPr>
      <w:spacing w:after="0"/>
      <w:ind w:left="0" w:leftChars="0" w:firstLine="480"/>
    </w:pPr>
    <w:rPr>
      <w:rFonts w:ascii="宋体" w:hAnsi="宋体" w:eastAsia="宋体" w:cs="宋体"/>
      <w:kern w:val="0"/>
      <w:sz w:val="24"/>
      <w:szCs w:val="24"/>
    </w:rPr>
  </w:style>
  <w:style w:type="character" w:customStyle="1" w:styleId="29">
    <w:name w:val="标题 1 字符"/>
    <w:basedOn w:val="23"/>
    <w:link w:val="6"/>
    <w:qFormat/>
    <w:uiPriority w:val="0"/>
    <w:rPr>
      <w:rFonts w:ascii="Times New Roman" w:hAnsi="Times New Roman" w:eastAsia="宋体" w:cs="Times New Roman"/>
      <w:b/>
      <w:kern w:val="44"/>
      <w:sz w:val="28"/>
    </w:rPr>
  </w:style>
  <w:style w:type="character" w:customStyle="1" w:styleId="30">
    <w:name w:val="正文文本首行缩进 2 字符"/>
    <w:basedOn w:val="31"/>
    <w:qFormat/>
    <w:uiPriority w:val="0"/>
    <w:rPr>
      <w:rFonts w:hint="default" w:ascii="Calibri" w:hAnsi="Calibri" w:cs="Arial"/>
      <w:kern w:val="2"/>
      <w:sz w:val="24"/>
      <w:szCs w:val="24"/>
    </w:rPr>
  </w:style>
  <w:style w:type="character" w:customStyle="1" w:styleId="31">
    <w:name w:val="正文文本缩进 字符"/>
    <w:basedOn w:val="23"/>
    <w:link w:val="3"/>
    <w:qFormat/>
    <w:uiPriority w:val="0"/>
    <w:rPr>
      <w:rFonts w:hint="default" w:ascii="Times New Roman" w:hAnsi="Times New Roman" w:eastAsia="宋体" w:cs="Times New Roman"/>
      <w:sz w:val="22"/>
      <w:szCs w:val="22"/>
    </w:rPr>
  </w:style>
  <w:style w:type="character" w:customStyle="1" w:styleId="32">
    <w:name w:val="font21"/>
    <w:qFormat/>
    <w:uiPriority w:val="0"/>
    <w:rPr>
      <w:rFonts w:hint="eastAsia" w:ascii="宋体" w:hAnsi="宋体" w:eastAsia="宋体" w:cs="宋体"/>
      <w:color w:val="000000"/>
      <w:sz w:val="21"/>
      <w:szCs w:val="21"/>
      <w:u w:val="none"/>
    </w:rPr>
  </w:style>
  <w:style w:type="character" w:customStyle="1" w:styleId="33">
    <w:name w:val="font11"/>
    <w:qFormat/>
    <w:uiPriority w:val="0"/>
    <w:rPr>
      <w:rFonts w:hint="eastAsia" w:ascii="宋体" w:hAnsi="宋体" w:eastAsia="宋体" w:cs="宋体"/>
      <w:color w:val="000000"/>
      <w:sz w:val="21"/>
      <w:szCs w:val="21"/>
      <w:u w:val="none"/>
    </w:rPr>
  </w:style>
  <w:style w:type="character" w:customStyle="1" w:styleId="34">
    <w:name w:val="10"/>
    <w:basedOn w:val="23"/>
    <w:qFormat/>
    <w:uiPriority w:val="0"/>
    <w:rPr>
      <w:rFonts w:hint="default" w:ascii="Times New Roman" w:hAnsi="Times New Roman" w:eastAsia="宋体" w:cs="Times New Roman"/>
    </w:rPr>
  </w:style>
  <w:style w:type="character" w:customStyle="1" w:styleId="35">
    <w:name w:val="16"/>
    <w:basedOn w:val="23"/>
    <w:qFormat/>
    <w:uiPriority w:val="0"/>
    <w:rPr>
      <w:rFonts w:hint="eastAsia" w:ascii="宋体" w:hAnsi="宋体" w:eastAsia="宋体" w:cs="宋体"/>
      <w:color w:val="000000"/>
      <w:sz w:val="21"/>
      <w:szCs w:val="21"/>
    </w:rPr>
  </w:style>
  <w:style w:type="character" w:customStyle="1" w:styleId="36">
    <w:name w:val="17"/>
    <w:basedOn w:val="23"/>
    <w:qFormat/>
    <w:uiPriority w:val="0"/>
    <w:rPr>
      <w:rFonts w:hint="eastAsia" w:ascii="宋体" w:hAnsi="宋体" w:eastAsia="宋体" w:cs="宋体"/>
      <w:color w:val="000000"/>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86.jpeg"/><Relationship Id="rId98" Type="http://schemas.openxmlformats.org/officeDocument/2006/relationships/image" Target="media/image85.jpeg"/><Relationship Id="rId97" Type="http://schemas.openxmlformats.org/officeDocument/2006/relationships/image" Target="media/image84.jpeg"/><Relationship Id="rId96" Type="http://schemas.openxmlformats.org/officeDocument/2006/relationships/image" Target="media/image83.jpeg"/><Relationship Id="rId95" Type="http://schemas.openxmlformats.org/officeDocument/2006/relationships/image" Target="media/image82.jpeg"/><Relationship Id="rId94" Type="http://schemas.openxmlformats.org/officeDocument/2006/relationships/image" Target="media/image81.jpeg"/><Relationship Id="rId93" Type="http://schemas.openxmlformats.org/officeDocument/2006/relationships/image" Target="media/image80.jpeg"/><Relationship Id="rId92" Type="http://schemas.openxmlformats.org/officeDocument/2006/relationships/image" Target="media/image79.jpeg"/><Relationship Id="rId91" Type="http://schemas.openxmlformats.org/officeDocument/2006/relationships/image" Target="media/image78.jpeg"/><Relationship Id="rId90" Type="http://schemas.openxmlformats.org/officeDocument/2006/relationships/image" Target="media/image77.jpeg"/><Relationship Id="rId9" Type="http://schemas.openxmlformats.org/officeDocument/2006/relationships/footer" Target="footer5.xml"/><Relationship Id="rId89" Type="http://schemas.openxmlformats.org/officeDocument/2006/relationships/image" Target="media/image76.jpeg"/><Relationship Id="rId88" Type="http://schemas.openxmlformats.org/officeDocument/2006/relationships/image" Target="media/image75.jpeg"/><Relationship Id="rId87" Type="http://schemas.openxmlformats.org/officeDocument/2006/relationships/image" Target="media/image74.jpe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footer" Target="footer4.xml"/><Relationship Id="rId79" Type="http://schemas.openxmlformats.org/officeDocument/2006/relationships/image" Target="media/image66.jpe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footer" Target="footer3.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footer" Target="footer2.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jpeg"/><Relationship Id="rId43" Type="http://schemas.openxmlformats.org/officeDocument/2006/relationships/image" Target="media/image30.pn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7" Type="http://schemas.openxmlformats.org/officeDocument/2006/relationships/fontTable" Target="fontTable.xml"/><Relationship Id="rId266" Type="http://schemas.openxmlformats.org/officeDocument/2006/relationships/numbering" Target="numbering.xml"/><Relationship Id="rId265" Type="http://schemas.openxmlformats.org/officeDocument/2006/relationships/customXml" Target="../customXml/item1.xml"/><Relationship Id="rId264" Type="http://schemas.openxmlformats.org/officeDocument/2006/relationships/image" Target="media/image251.jpeg"/><Relationship Id="rId263" Type="http://schemas.openxmlformats.org/officeDocument/2006/relationships/image" Target="media/image250.jpeg"/><Relationship Id="rId262" Type="http://schemas.openxmlformats.org/officeDocument/2006/relationships/image" Target="media/image249.jpeg"/><Relationship Id="rId261" Type="http://schemas.openxmlformats.org/officeDocument/2006/relationships/image" Target="media/image248.jpeg"/><Relationship Id="rId260" Type="http://schemas.openxmlformats.org/officeDocument/2006/relationships/image" Target="media/image247.jpeg"/><Relationship Id="rId26" Type="http://schemas.openxmlformats.org/officeDocument/2006/relationships/image" Target="media/image13.jpeg"/><Relationship Id="rId259" Type="http://schemas.openxmlformats.org/officeDocument/2006/relationships/image" Target="media/image246.jpeg"/><Relationship Id="rId258" Type="http://schemas.openxmlformats.org/officeDocument/2006/relationships/image" Target="media/image245.jpeg"/><Relationship Id="rId257" Type="http://schemas.openxmlformats.org/officeDocument/2006/relationships/image" Target="media/image244.jpeg"/><Relationship Id="rId256" Type="http://schemas.openxmlformats.org/officeDocument/2006/relationships/image" Target="media/image243.jpeg"/><Relationship Id="rId255" Type="http://schemas.openxmlformats.org/officeDocument/2006/relationships/image" Target="media/image242.jpeg"/><Relationship Id="rId254" Type="http://schemas.openxmlformats.org/officeDocument/2006/relationships/image" Target="media/image241.jpeg"/><Relationship Id="rId253" Type="http://schemas.openxmlformats.org/officeDocument/2006/relationships/image" Target="media/image240.jpeg"/><Relationship Id="rId252" Type="http://schemas.openxmlformats.org/officeDocument/2006/relationships/image" Target="media/image239.jpeg"/><Relationship Id="rId251" Type="http://schemas.openxmlformats.org/officeDocument/2006/relationships/image" Target="media/image238.jpeg"/><Relationship Id="rId250" Type="http://schemas.openxmlformats.org/officeDocument/2006/relationships/image" Target="media/image237.jpeg"/><Relationship Id="rId25" Type="http://schemas.openxmlformats.org/officeDocument/2006/relationships/image" Target="media/image12.jpeg"/><Relationship Id="rId249" Type="http://schemas.openxmlformats.org/officeDocument/2006/relationships/image" Target="media/image236.jpeg"/><Relationship Id="rId248" Type="http://schemas.openxmlformats.org/officeDocument/2006/relationships/image" Target="media/image235.jpeg"/><Relationship Id="rId247" Type="http://schemas.openxmlformats.org/officeDocument/2006/relationships/image" Target="media/image234.jpeg"/><Relationship Id="rId246" Type="http://schemas.openxmlformats.org/officeDocument/2006/relationships/image" Target="media/image233.jpeg"/><Relationship Id="rId245" Type="http://schemas.openxmlformats.org/officeDocument/2006/relationships/image" Target="media/image232.jpeg"/><Relationship Id="rId244" Type="http://schemas.openxmlformats.org/officeDocument/2006/relationships/image" Target="media/image231.jpeg"/><Relationship Id="rId243" Type="http://schemas.openxmlformats.org/officeDocument/2006/relationships/image" Target="media/image230.jpeg"/><Relationship Id="rId242" Type="http://schemas.openxmlformats.org/officeDocument/2006/relationships/image" Target="media/image229.jpeg"/><Relationship Id="rId241" Type="http://schemas.openxmlformats.org/officeDocument/2006/relationships/image" Target="media/image228.jpeg"/><Relationship Id="rId240" Type="http://schemas.openxmlformats.org/officeDocument/2006/relationships/image" Target="media/image227.jpeg"/><Relationship Id="rId24" Type="http://schemas.openxmlformats.org/officeDocument/2006/relationships/image" Target="media/image11.jpeg"/><Relationship Id="rId239" Type="http://schemas.openxmlformats.org/officeDocument/2006/relationships/image" Target="media/image226.jpeg"/><Relationship Id="rId238" Type="http://schemas.openxmlformats.org/officeDocument/2006/relationships/image" Target="media/image225.jpeg"/><Relationship Id="rId237" Type="http://schemas.openxmlformats.org/officeDocument/2006/relationships/image" Target="media/image224.jpeg"/><Relationship Id="rId236" Type="http://schemas.openxmlformats.org/officeDocument/2006/relationships/image" Target="media/image223.jpeg"/><Relationship Id="rId235" Type="http://schemas.openxmlformats.org/officeDocument/2006/relationships/image" Target="media/image222.jpeg"/><Relationship Id="rId234" Type="http://schemas.openxmlformats.org/officeDocument/2006/relationships/image" Target="media/image221.jpeg"/><Relationship Id="rId233" Type="http://schemas.openxmlformats.org/officeDocument/2006/relationships/image" Target="media/image220.jpeg"/><Relationship Id="rId232" Type="http://schemas.openxmlformats.org/officeDocument/2006/relationships/image" Target="media/image219.jpeg"/><Relationship Id="rId231" Type="http://schemas.openxmlformats.org/officeDocument/2006/relationships/image" Target="media/image218.jpeg"/><Relationship Id="rId230" Type="http://schemas.openxmlformats.org/officeDocument/2006/relationships/image" Target="media/image217.jpeg"/><Relationship Id="rId23" Type="http://schemas.openxmlformats.org/officeDocument/2006/relationships/image" Target="media/image10.jpeg"/><Relationship Id="rId229" Type="http://schemas.openxmlformats.org/officeDocument/2006/relationships/image" Target="media/image216.jpeg"/><Relationship Id="rId228" Type="http://schemas.openxmlformats.org/officeDocument/2006/relationships/image" Target="media/image215.jpeg"/><Relationship Id="rId227" Type="http://schemas.openxmlformats.org/officeDocument/2006/relationships/image" Target="media/image214.jpeg"/><Relationship Id="rId226" Type="http://schemas.openxmlformats.org/officeDocument/2006/relationships/image" Target="media/image213.jpeg"/><Relationship Id="rId225" Type="http://schemas.openxmlformats.org/officeDocument/2006/relationships/image" Target="media/image212.jpeg"/><Relationship Id="rId224" Type="http://schemas.openxmlformats.org/officeDocument/2006/relationships/image" Target="media/image211.jpeg"/><Relationship Id="rId223" Type="http://schemas.openxmlformats.org/officeDocument/2006/relationships/image" Target="media/image210.jpeg"/><Relationship Id="rId222" Type="http://schemas.openxmlformats.org/officeDocument/2006/relationships/image" Target="media/image209.jpeg"/><Relationship Id="rId221" Type="http://schemas.openxmlformats.org/officeDocument/2006/relationships/image" Target="media/image208.jpeg"/><Relationship Id="rId220" Type="http://schemas.openxmlformats.org/officeDocument/2006/relationships/image" Target="media/image207.jpeg"/><Relationship Id="rId22" Type="http://schemas.openxmlformats.org/officeDocument/2006/relationships/image" Target="media/image9.jpeg"/><Relationship Id="rId219" Type="http://schemas.openxmlformats.org/officeDocument/2006/relationships/image" Target="media/image206.jpeg"/><Relationship Id="rId218" Type="http://schemas.openxmlformats.org/officeDocument/2006/relationships/image" Target="media/image205.jpeg"/><Relationship Id="rId217" Type="http://schemas.openxmlformats.org/officeDocument/2006/relationships/image" Target="media/image204.jpeg"/><Relationship Id="rId216" Type="http://schemas.openxmlformats.org/officeDocument/2006/relationships/image" Target="media/image203.jpeg"/><Relationship Id="rId215" Type="http://schemas.openxmlformats.org/officeDocument/2006/relationships/image" Target="media/image202.jpeg"/><Relationship Id="rId214" Type="http://schemas.openxmlformats.org/officeDocument/2006/relationships/image" Target="media/image201.jpeg"/><Relationship Id="rId213" Type="http://schemas.openxmlformats.org/officeDocument/2006/relationships/image" Target="media/image200.jpeg"/><Relationship Id="rId212" Type="http://schemas.openxmlformats.org/officeDocument/2006/relationships/image" Target="media/image199.jpeg"/><Relationship Id="rId211" Type="http://schemas.openxmlformats.org/officeDocument/2006/relationships/image" Target="media/image198.jpeg"/><Relationship Id="rId210" Type="http://schemas.openxmlformats.org/officeDocument/2006/relationships/image" Target="media/image197.jpeg"/><Relationship Id="rId21" Type="http://schemas.openxmlformats.org/officeDocument/2006/relationships/image" Target="media/image8.jpeg"/><Relationship Id="rId209" Type="http://schemas.openxmlformats.org/officeDocument/2006/relationships/image" Target="media/image196.jpeg"/><Relationship Id="rId208" Type="http://schemas.openxmlformats.org/officeDocument/2006/relationships/image" Target="media/image195.jpeg"/><Relationship Id="rId207" Type="http://schemas.openxmlformats.org/officeDocument/2006/relationships/image" Target="media/image194.jpeg"/><Relationship Id="rId206" Type="http://schemas.openxmlformats.org/officeDocument/2006/relationships/image" Target="media/image193.jpeg"/><Relationship Id="rId205" Type="http://schemas.openxmlformats.org/officeDocument/2006/relationships/image" Target="media/image192.jpeg"/><Relationship Id="rId204" Type="http://schemas.openxmlformats.org/officeDocument/2006/relationships/image" Target="media/image191.jpeg"/><Relationship Id="rId203" Type="http://schemas.openxmlformats.org/officeDocument/2006/relationships/image" Target="media/image190.jpeg"/><Relationship Id="rId202" Type="http://schemas.openxmlformats.org/officeDocument/2006/relationships/image" Target="media/image189.jpeg"/><Relationship Id="rId201" Type="http://schemas.openxmlformats.org/officeDocument/2006/relationships/image" Target="media/image188.jpeg"/><Relationship Id="rId200" Type="http://schemas.openxmlformats.org/officeDocument/2006/relationships/image" Target="media/image187.jpeg"/><Relationship Id="rId20" Type="http://schemas.openxmlformats.org/officeDocument/2006/relationships/image" Target="media/image7.jpeg"/><Relationship Id="rId2" Type="http://schemas.openxmlformats.org/officeDocument/2006/relationships/settings" Target="settings.xml"/><Relationship Id="rId199" Type="http://schemas.openxmlformats.org/officeDocument/2006/relationships/image" Target="media/image186.png"/><Relationship Id="rId198" Type="http://schemas.openxmlformats.org/officeDocument/2006/relationships/image" Target="media/image185.png"/><Relationship Id="rId197" Type="http://schemas.openxmlformats.org/officeDocument/2006/relationships/image" Target="media/image184.jpeg"/><Relationship Id="rId196" Type="http://schemas.openxmlformats.org/officeDocument/2006/relationships/image" Target="media/image183.jpeg"/><Relationship Id="rId195" Type="http://schemas.openxmlformats.org/officeDocument/2006/relationships/image" Target="media/image182.jpeg"/><Relationship Id="rId194" Type="http://schemas.openxmlformats.org/officeDocument/2006/relationships/image" Target="media/image181.jpeg"/><Relationship Id="rId193" Type="http://schemas.openxmlformats.org/officeDocument/2006/relationships/image" Target="media/image180.jpeg"/><Relationship Id="rId192" Type="http://schemas.openxmlformats.org/officeDocument/2006/relationships/image" Target="media/image179.jpeg"/><Relationship Id="rId191" Type="http://schemas.openxmlformats.org/officeDocument/2006/relationships/image" Target="media/image178.jpeg"/><Relationship Id="rId190" Type="http://schemas.openxmlformats.org/officeDocument/2006/relationships/image" Target="media/image177.jpeg"/><Relationship Id="rId19" Type="http://schemas.openxmlformats.org/officeDocument/2006/relationships/image" Target="media/image6.jpeg"/><Relationship Id="rId189" Type="http://schemas.openxmlformats.org/officeDocument/2006/relationships/image" Target="media/image176.jpeg"/><Relationship Id="rId188" Type="http://schemas.openxmlformats.org/officeDocument/2006/relationships/image" Target="media/image175.jpeg"/><Relationship Id="rId187" Type="http://schemas.openxmlformats.org/officeDocument/2006/relationships/image" Target="media/image174.jpeg"/><Relationship Id="rId186" Type="http://schemas.openxmlformats.org/officeDocument/2006/relationships/image" Target="media/image173.jpeg"/><Relationship Id="rId185" Type="http://schemas.openxmlformats.org/officeDocument/2006/relationships/image" Target="media/image172.jpeg"/><Relationship Id="rId184" Type="http://schemas.openxmlformats.org/officeDocument/2006/relationships/image" Target="media/image171.jpeg"/><Relationship Id="rId183" Type="http://schemas.openxmlformats.org/officeDocument/2006/relationships/image" Target="media/image170.jpeg"/><Relationship Id="rId182" Type="http://schemas.openxmlformats.org/officeDocument/2006/relationships/image" Target="media/image169.jpeg"/><Relationship Id="rId181" Type="http://schemas.openxmlformats.org/officeDocument/2006/relationships/image" Target="media/image168.jpeg"/><Relationship Id="rId180" Type="http://schemas.openxmlformats.org/officeDocument/2006/relationships/image" Target="media/image167.jpeg"/><Relationship Id="rId18" Type="http://schemas.openxmlformats.org/officeDocument/2006/relationships/image" Target="media/image5.jpeg"/><Relationship Id="rId179" Type="http://schemas.openxmlformats.org/officeDocument/2006/relationships/image" Target="media/image166.jpeg"/><Relationship Id="rId178" Type="http://schemas.openxmlformats.org/officeDocument/2006/relationships/image" Target="media/image165.jpeg"/><Relationship Id="rId177" Type="http://schemas.openxmlformats.org/officeDocument/2006/relationships/image" Target="media/image164.jpeg"/><Relationship Id="rId176" Type="http://schemas.openxmlformats.org/officeDocument/2006/relationships/image" Target="media/image163.jpeg"/><Relationship Id="rId175" Type="http://schemas.openxmlformats.org/officeDocument/2006/relationships/image" Target="media/image162.jpeg"/><Relationship Id="rId174" Type="http://schemas.openxmlformats.org/officeDocument/2006/relationships/image" Target="media/image161.jpeg"/><Relationship Id="rId173" Type="http://schemas.openxmlformats.org/officeDocument/2006/relationships/image" Target="media/image160.jpeg"/><Relationship Id="rId172" Type="http://schemas.openxmlformats.org/officeDocument/2006/relationships/image" Target="media/image159.jpeg"/><Relationship Id="rId171" Type="http://schemas.openxmlformats.org/officeDocument/2006/relationships/image" Target="media/image158.jpeg"/><Relationship Id="rId170" Type="http://schemas.openxmlformats.org/officeDocument/2006/relationships/image" Target="media/image157.jpeg"/><Relationship Id="rId17" Type="http://schemas.openxmlformats.org/officeDocument/2006/relationships/image" Target="media/image4.jpeg"/><Relationship Id="rId169" Type="http://schemas.openxmlformats.org/officeDocument/2006/relationships/image" Target="media/image156.jpeg"/><Relationship Id="rId168" Type="http://schemas.openxmlformats.org/officeDocument/2006/relationships/image" Target="media/image155.jpeg"/><Relationship Id="rId167" Type="http://schemas.openxmlformats.org/officeDocument/2006/relationships/image" Target="media/image154.jpeg"/><Relationship Id="rId166" Type="http://schemas.openxmlformats.org/officeDocument/2006/relationships/image" Target="media/image153.jpeg"/><Relationship Id="rId165" Type="http://schemas.openxmlformats.org/officeDocument/2006/relationships/image" Target="media/image152.jpeg"/><Relationship Id="rId164" Type="http://schemas.openxmlformats.org/officeDocument/2006/relationships/image" Target="media/image151.jpeg"/><Relationship Id="rId163" Type="http://schemas.openxmlformats.org/officeDocument/2006/relationships/image" Target="media/image150.jpeg"/><Relationship Id="rId162" Type="http://schemas.openxmlformats.org/officeDocument/2006/relationships/image" Target="media/image149.jpeg"/><Relationship Id="rId161" Type="http://schemas.openxmlformats.org/officeDocument/2006/relationships/image" Target="media/image148.jpeg"/><Relationship Id="rId160" Type="http://schemas.openxmlformats.org/officeDocument/2006/relationships/image" Target="media/image147.jpeg"/><Relationship Id="rId16" Type="http://schemas.openxmlformats.org/officeDocument/2006/relationships/image" Target="media/image3.jpeg"/><Relationship Id="rId159" Type="http://schemas.openxmlformats.org/officeDocument/2006/relationships/image" Target="media/image146.jpeg"/><Relationship Id="rId158" Type="http://schemas.openxmlformats.org/officeDocument/2006/relationships/image" Target="media/image145.jpeg"/><Relationship Id="rId157" Type="http://schemas.openxmlformats.org/officeDocument/2006/relationships/image" Target="media/image144.jpeg"/><Relationship Id="rId156" Type="http://schemas.openxmlformats.org/officeDocument/2006/relationships/image" Target="media/image143.jpeg"/><Relationship Id="rId155" Type="http://schemas.openxmlformats.org/officeDocument/2006/relationships/image" Target="media/image142.jpeg"/><Relationship Id="rId154" Type="http://schemas.openxmlformats.org/officeDocument/2006/relationships/image" Target="media/image141.jpeg"/><Relationship Id="rId153" Type="http://schemas.openxmlformats.org/officeDocument/2006/relationships/image" Target="media/image140.jpeg"/><Relationship Id="rId152" Type="http://schemas.openxmlformats.org/officeDocument/2006/relationships/image" Target="media/image139.jpeg"/><Relationship Id="rId151" Type="http://schemas.openxmlformats.org/officeDocument/2006/relationships/image" Target="media/image138.jpeg"/><Relationship Id="rId150" Type="http://schemas.openxmlformats.org/officeDocument/2006/relationships/image" Target="media/image137.jpeg"/><Relationship Id="rId15" Type="http://schemas.openxmlformats.org/officeDocument/2006/relationships/image" Target="media/image2.jpeg"/><Relationship Id="rId149" Type="http://schemas.openxmlformats.org/officeDocument/2006/relationships/image" Target="media/image136.jpeg"/><Relationship Id="rId148" Type="http://schemas.openxmlformats.org/officeDocument/2006/relationships/image" Target="media/image135.jpeg"/><Relationship Id="rId147" Type="http://schemas.openxmlformats.org/officeDocument/2006/relationships/image" Target="media/image134.jpeg"/><Relationship Id="rId146" Type="http://schemas.openxmlformats.org/officeDocument/2006/relationships/image" Target="media/image133.jpeg"/><Relationship Id="rId145" Type="http://schemas.openxmlformats.org/officeDocument/2006/relationships/image" Target="media/image132.jpeg"/><Relationship Id="rId144" Type="http://schemas.openxmlformats.org/officeDocument/2006/relationships/image" Target="media/image131.jpeg"/><Relationship Id="rId143" Type="http://schemas.openxmlformats.org/officeDocument/2006/relationships/image" Target="media/image130.jpeg"/><Relationship Id="rId142" Type="http://schemas.openxmlformats.org/officeDocument/2006/relationships/image" Target="media/image129.jpeg"/><Relationship Id="rId141" Type="http://schemas.openxmlformats.org/officeDocument/2006/relationships/image" Target="media/image128.jpeg"/><Relationship Id="rId140" Type="http://schemas.openxmlformats.org/officeDocument/2006/relationships/image" Target="media/image127.jpeg"/><Relationship Id="rId14" Type="http://schemas.openxmlformats.org/officeDocument/2006/relationships/image" Target="media/image1.jpeg"/><Relationship Id="rId139" Type="http://schemas.openxmlformats.org/officeDocument/2006/relationships/image" Target="media/image126.png"/><Relationship Id="rId138" Type="http://schemas.openxmlformats.org/officeDocument/2006/relationships/image" Target="media/image125.png"/><Relationship Id="rId137" Type="http://schemas.openxmlformats.org/officeDocument/2006/relationships/image" Target="media/image124.jpeg"/><Relationship Id="rId136" Type="http://schemas.openxmlformats.org/officeDocument/2006/relationships/image" Target="media/image123.jpeg"/><Relationship Id="rId135" Type="http://schemas.openxmlformats.org/officeDocument/2006/relationships/image" Target="media/image122.jpeg"/><Relationship Id="rId134" Type="http://schemas.openxmlformats.org/officeDocument/2006/relationships/image" Target="media/image121.jpeg"/><Relationship Id="rId133" Type="http://schemas.openxmlformats.org/officeDocument/2006/relationships/image" Target="media/image120.jpeg"/><Relationship Id="rId132" Type="http://schemas.openxmlformats.org/officeDocument/2006/relationships/image" Target="media/image119.jpeg"/><Relationship Id="rId131" Type="http://schemas.openxmlformats.org/officeDocument/2006/relationships/image" Target="media/image118.jpeg"/><Relationship Id="rId130" Type="http://schemas.openxmlformats.org/officeDocument/2006/relationships/image" Target="media/image117.jpeg"/><Relationship Id="rId13" Type="http://schemas.openxmlformats.org/officeDocument/2006/relationships/theme" Target="theme/theme1.xml"/><Relationship Id="rId129" Type="http://schemas.openxmlformats.org/officeDocument/2006/relationships/image" Target="media/image116.jpeg"/><Relationship Id="rId128" Type="http://schemas.openxmlformats.org/officeDocument/2006/relationships/image" Target="media/image115.jpeg"/><Relationship Id="rId127" Type="http://schemas.openxmlformats.org/officeDocument/2006/relationships/image" Target="media/image114.jpeg"/><Relationship Id="rId126" Type="http://schemas.openxmlformats.org/officeDocument/2006/relationships/image" Target="media/image113.jpeg"/><Relationship Id="rId125" Type="http://schemas.openxmlformats.org/officeDocument/2006/relationships/image" Target="media/image112.jpeg"/><Relationship Id="rId124" Type="http://schemas.openxmlformats.org/officeDocument/2006/relationships/image" Target="media/image111.jpeg"/><Relationship Id="rId123" Type="http://schemas.openxmlformats.org/officeDocument/2006/relationships/image" Target="media/image110.jpeg"/><Relationship Id="rId122" Type="http://schemas.openxmlformats.org/officeDocument/2006/relationships/image" Target="media/image109.jpeg"/><Relationship Id="rId121" Type="http://schemas.openxmlformats.org/officeDocument/2006/relationships/image" Target="media/image108.jpeg"/><Relationship Id="rId120" Type="http://schemas.openxmlformats.org/officeDocument/2006/relationships/image" Target="media/image107.jpeg"/><Relationship Id="rId12" Type="http://schemas.openxmlformats.org/officeDocument/2006/relationships/footer" Target="footer8.xml"/><Relationship Id="rId119" Type="http://schemas.openxmlformats.org/officeDocument/2006/relationships/image" Target="media/image106.jpeg"/><Relationship Id="rId118" Type="http://schemas.openxmlformats.org/officeDocument/2006/relationships/image" Target="media/image105.jpeg"/><Relationship Id="rId117" Type="http://schemas.openxmlformats.org/officeDocument/2006/relationships/image" Target="media/image104.jpeg"/><Relationship Id="rId116" Type="http://schemas.openxmlformats.org/officeDocument/2006/relationships/image" Target="media/image103.jpeg"/><Relationship Id="rId115" Type="http://schemas.openxmlformats.org/officeDocument/2006/relationships/image" Target="media/image102.jpeg"/><Relationship Id="rId114" Type="http://schemas.openxmlformats.org/officeDocument/2006/relationships/image" Target="media/image101.jpeg"/><Relationship Id="rId113" Type="http://schemas.openxmlformats.org/officeDocument/2006/relationships/image" Target="media/image100.jpeg"/><Relationship Id="rId112" Type="http://schemas.openxmlformats.org/officeDocument/2006/relationships/image" Target="media/image99.jpeg"/><Relationship Id="rId111" Type="http://schemas.openxmlformats.org/officeDocument/2006/relationships/image" Target="media/image98.jpeg"/><Relationship Id="rId110" Type="http://schemas.openxmlformats.org/officeDocument/2006/relationships/image" Target="media/image97.jpeg"/><Relationship Id="rId11" Type="http://schemas.openxmlformats.org/officeDocument/2006/relationships/footer" Target="footer7.xml"/><Relationship Id="rId109" Type="http://schemas.openxmlformats.org/officeDocument/2006/relationships/image" Target="media/image96.jpeg"/><Relationship Id="rId108" Type="http://schemas.openxmlformats.org/officeDocument/2006/relationships/image" Target="media/image95.jpeg"/><Relationship Id="rId107" Type="http://schemas.openxmlformats.org/officeDocument/2006/relationships/image" Target="media/image94.jpeg"/><Relationship Id="rId106" Type="http://schemas.openxmlformats.org/officeDocument/2006/relationships/image" Target="media/image93.jpeg"/><Relationship Id="rId105" Type="http://schemas.openxmlformats.org/officeDocument/2006/relationships/image" Target="media/image92.jpeg"/><Relationship Id="rId104" Type="http://schemas.openxmlformats.org/officeDocument/2006/relationships/image" Target="media/image91.jpeg"/><Relationship Id="rId103" Type="http://schemas.openxmlformats.org/officeDocument/2006/relationships/image" Target="media/image90.jpeg"/><Relationship Id="rId102" Type="http://schemas.openxmlformats.org/officeDocument/2006/relationships/image" Target="media/image89.jpeg"/><Relationship Id="rId101" Type="http://schemas.openxmlformats.org/officeDocument/2006/relationships/image" Target="media/image88.jpeg"/><Relationship Id="rId100" Type="http://schemas.openxmlformats.org/officeDocument/2006/relationships/image" Target="media/image87.jpeg"/><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116</Pages>
  <Words>40679</Words>
  <Characters>50094</Characters>
  <Lines>1</Lines>
  <Paragraphs>1</Paragraphs>
  <TotalTime>4</TotalTime>
  <ScaleCrop>false</ScaleCrop>
  <LinksUpToDate>false</LinksUpToDate>
  <CharactersWithSpaces>50922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2022-03-20T04:05:00Z</dcterms:created>
  <dc:creator>马立峰</dc:creator>
  <cp:lastModifiedBy>文印员</cp:lastModifiedBy>
  <cp:lastPrinted>2023-05-04T04:53:00Z</cp:lastPrinted>
  <dcterms:modified xsi:type="dcterms:W3CDTF">2024-06-13T09:05:14Z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55739B15C5EB431786A80EF09EE835B3</vt:lpwstr>
  </property>
</Properties>
</file>