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楷体_GB2312" w:hAnsi="宋体" w:eastAsia="楷体_GB2312"/>
          <w:b/>
          <w:color w:val="auto"/>
          <w:sz w:val="28"/>
          <w:szCs w:val="28"/>
          <w:lang w:eastAsia="zh-CN"/>
        </w:rPr>
      </w:pPr>
      <w:bookmarkStart w:id="0" w:name="_Toc16019"/>
      <w:bookmarkStart w:id="1" w:name="_Toc13686"/>
      <w:bookmarkStart w:id="2" w:name="_Toc21277"/>
      <w:bookmarkStart w:id="3" w:name="_Toc24081"/>
      <w:bookmarkStart w:id="4" w:name="_Toc31933"/>
      <w:bookmarkStart w:id="5" w:name="_Toc6094"/>
      <w:bookmarkStart w:id="140" w:name="_GoBack"/>
      <w:bookmarkEnd w:id="140"/>
      <w:r>
        <w:rPr>
          <w:rFonts w:hint="eastAsia" w:ascii="楷体_GB2312" w:hAnsi="宋体" w:eastAsia="楷体_GB2312"/>
          <w:b/>
          <w:color w:val="auto"/>
          <w:sz w:val="28"/>
          <w:szCs w:val="28"/>
          <w:lang w:eastAsia="zh-CN"/>
        </w:rPr>
        <w:t>田野档案编号：</w:t>
      </w:r>
      <w:bookmarkEnd w:id="0"/>
      <w:bookmarkEnd w:id="1"/>
      <w:bookmarkEnd w:id="2"/>
      <w:bookmarkEnd w:id="3"/>
      <w:bookmarkEnd w:id="4"/>
      <w:bookmarkEnd w:id="5"/>
      <w:r>
        <w:rPr>
          <w:rFonts w:hint="eastAsia" w:ascii="楷体_GB2312" w:hAnsi="宋体" w:eastAsia="楷体_GB2312"/>
          <w:b/>
          <w:color w:val="auto"/>
          <w:sz w:val="28"/>
          <w:szCs w:val="28"/>
          <w:lang w:eastAsia="zh-CN"/>
        </w:rPr>
        <w:t>GZKG-202</w:t>
      </w:r>
      <w:r>
        <w:rPr>
          <w:rFonts w:hint="eastAsia" w:ascii="楷体_GB2312" w:hAnsi="宋体" w:eastAsia="楷体_GB2312"/>
          <w:b/>
          <w:color w:val="auto"/>
          <w:sz w:val="28"/>
          <w:szCs w:val="28"/>
          <w:lang w:val="en-US" w:eastAsia="zh-CN"/>
        </w:rPr>
        <w:t>3</w:t>
      </w:r>
      <w:r>
        <w:rPr>
          <w:rFonts w:hint="eastAsia" w:ascii="楷体_GB2312" w:hAnsi="宋体" w:eastAsia="楷体_GB2312"/>
          <w:b/>
          <w:color w:val="auto"/>
          <w:sz w:val="28"/>
          <w:szCs w:val="28"/>
          <w:lang w:eastAsia="zh-CN"/>
        </w:rPr>
        <w:t>-</w:t>
      </w:r>
      <w:r>
        <w:rPr>
          <w:rFonts w:hint="eastAsia" w:ascii="楷体_GB2312" w:hAnsi="宋体" w:eastAsia="楷体_GB2312"/>
          <w:b/>
          <w:color w:val="auto"/>
          <w:sz w:val="28"/>
          <w:szCs w:val="28"/>
          <w:lang w:val="en-US" w:eastAsia="zh-CN"/>
        </w:rPr>
        <w:t>325</w:t>
      </w:r>
      <w:r>
        <w:rPr>
          <w:rFonts w:hint="eastAsia" w:ascii="楷体_GB2312" w:hAnsi="宋体" w:eastAsia="楷体_GB2312"/>
          <w:b/>
          <w:color w:val="auto"/>
          <w:sz w:val="28"/>
          <w:szCs w:val="28"/>
          <w:lang w:eastAsia="zh-CN"/>
        </w:rPr>
        <w:t>(KT）</w:t>
      </w:r>
    </w:p>
    <w:p>
      <w:pPr>
        <w:rPr>
          <w:color w:val="0A15F4"/>
          <w:lang w:eastAsia="zh-CN"/>
        </w:rPr>
      </w:pPr>
    </w:p>
    <w:p>
      <w:pPr>
        <w:rPr>
          <w:color w:val="0A15F4"/>
          <w:lang w:eastAsia="zh-CN"/>
        </w:rPr>
      </w:pPr>
    </w:p>
    <w:p>
      <w:pPr>
        <w:rPr>
          <w:color w:val="0A15F4"/>
          <w:lang w:eastAsia="zh-CN"/>
        </w:rPr>
      </w:pPr>
    </w:p>
    <w:p>
      <w:pPr>
        <w:rPr>
          <w:color w:val="0A15F4"/>
          <w:lang w:eastAsia="zh-CN"/>
        </w:rPr>
      </w:pPr>
    </w:p>
    <w:p>
      <w:pPr>
        <w:rPr>
          <w:color w:val="0A15F4"/>
          <w:lang w:eastAsia="zh-CN"/>
        </w:rPr>
      </w:pPr>
    </w:p>
    <w:p>
      <w:pPr>
        <w:rPr>
          <w:color w:val="0A15F4"/>
          <w:lang w:eastAsia="zh-CN"/>
        </w:rPr>
      </w:pPr>
    </w:p>
    <w:p>
      <w:pPr>
        <w:rPr>
          <w:color w:val="0A15F4"/>
          <w:lang w:eastAsia="zh-CN"/>
        </w:rPr>
      </w:pPr>
    </w:p>
    <w:p>
      <w:pPr>
        <w:rPr>
          <w:color w:val="0A15F4"/>
          <w:lang w:eastAsia="zh-CN"/>
        </w:rPr>
      </w:pPr>
    </w:p>
    <w:p>
      <w:pPr>
        <w:rPr>
          <w:color w:val="0A15F4"/>
          <w:lang w:eastAsia="zh-CN"/>
        </w:rPr>
      </w:pPr>
    </w:p>
    <w:p>
      <w:pPr>
        <w:rPr>
          <w:color w:val="auto"/>
          <w:lang w:eastAsia="zh-CN"/>
        </w:rPr>
      </w:pPr>
    </w:p>
    <w:p>
      <w:pPr>
        <w:widowControl w:val="0"/>
        <w:autoSpaceDE w:val="0"/>
        <w:autoSpaceDN w:val="0"/>
        <w:spacing w:line="360" w:lineRule="auto"/>
        <w:ind w:firstLine="0"/>
        <w:jc w:val="center"/>
        <w:rPr>
          <w:rFonts w:hint="default" w:ascii="楷体" w:hAnsi="宋体" w:eastAsia="楷体" w:cs="宋体"/>
          <w:b/>
          <w:color w:val="auto"/>
          <w:spacing w:val="-23"/>
          <w:w w:val="85"/>
          <w:sz w:val="72"/>
          <w:szCs w:val="22"/>
          <w:lang w:val="en-US" w:eastAsia="zh-CN" w:bidi="zh-CN"/>
        </w:rPr>
      </w:pPr>
      <w:bookmarkStart w:id="6" w:name="_Toc29828"/>
      <w:bookmarkStart w:id="7" w:name="_Toc13769"/>
      <w:bookmarkStart w:id="8" w:name="_Toc29256"/>
      <w:bookmarkStart w:id="9" w:name="_Toc8974"/>
      <w:bookmarkStart w:id="10" w:name="_Toc17944"/>
      <w:bookmarkStart w:id="11" w:name="_Toc28090"/>
      <w:bookmarkStart w:id="12" w:name="_Toc144"/>
      <w:bookmarkStart w:id="13" w:name="_Toc1618"/>
      <w:bookmarkStart w:id="14" w:name="_Toc16442"/>
      <w:bookmarkStart w:id="15" w:name="_Toc29114"/>
      <w:bookmarkStart w:id="16" w:name="_Toc367"/>
      <w:bookmarkStart w:id="17" w:name="_Toc18516"/>
      <w:r>
        <w:rPr>
          <w:rFonts w:hint="eastAsia" w:ascii="楷体" w:hAnsi="宋体" w:eastAsia="楷体" w:cs="宋体"/>
          <w:b/>
          <w:color w:val="auto"/>
          <w:spacing w:val="-23"/>
          <w:w w:val="70"/>
          <w:sz w:val="72"/>
          <w:szCs w:val="22"/>
          <w:highlight w:val="none"/>
          <w:lang w:val="en-US" w:eastAsia="zh-CN" w:bidi="zh-CN"/>
        </w:rPr>
        <w:t>增城区中新镇恒创大道西侧88.5亩地块</w:t>
      </w:r>
    </w:p>
    <w:p>
      <w:pPr>
        <w:widowControl w:val="0"/>
        <w:autoSpaceDE w:val="0"/>
        <w:autoSpaceDN w:val="0"/>
        <w:spacing w:line="360" w:lineRule="auto"/>
        <w:ind w:firstLine="0"/>
        <w:jc w:val="center"/>
        <w:rPr>
          <w:rFonts w:ascii="黑体" w:hAnsi="黑体" w:eastAsia="黑体" w:cs="黑体"/>
          <w:b/>
          <w:bCs/>
          <w:color w:val="auto"/>
          <w:w w:val="95"/>
          <w:sz w:val="84"/>
          <w:szCs w:val="84"/>
          <w:lang w:eastAsia="zh-CN"/>
        </w:rPr>
      </w:pPr>
      <w:r>
        <w:rPr>
          <w:rFonts w:hint="eastAsia" w:ascii="黑体" w:hAnsi="黑体" w:eastAsia="黑体" w:cs="黑体"/>
          <w:b/>
          <w:bCs/>
          <w:color w:val="auto"/>
          <w:w w:val="95"/>
          <w:sz w:val="84"/>
          <w:szCs w:val="84"/>
          <w:lang w:eastAsia="zh-CN"/>
        </w:rPr>
        <w:t>考古调查勘探工作报告</w:t>
      </w:r>
      <w:bookmarkEnd w:id="6"/>
      <w:bookmarkEnd w:id="7"/>
      <w:bookmarkEnd w:id="8"/>
      <w:bookmarkEnd w:id="9"/>
      <w:bookmarkEnd w:id="10"/>
      <w:bookmarkEnd w:id="11"/>
      <w:bookmarkEnd w:id="12"/>
      <w:bookmarkEnd w:id="13"/>
      <w:bookmarkEnd w:id="14"/>
      <w:bookmarkEnd w:id="15"/>
      <w:bookmarkEnd w:id="16"/>
      <w:bookmarkEnd w:id="17"/>
    </w:p>
    <w:p>
      <w:pPr>
        <w:rPr>
          <w:rFonts w:hint="default"/>
          <w:color w:val="0A15F4"/>
          <w:lang w:val="en-US" w:eastAsia="zh-CN"/>
        </w:rPr>
      </w:pPr>
      <w:r>
        <w:rPr>
          <w:rFonts w:hint="eastAsia"/>
          <w:color w:val="0A15F4"/>
          <w:lang w:val="en-US" w:eastAsia="zh-CN"/>
        </w:rPr>
        <w:t xml:space="preserve">  </w:t>
      </w:r>
    </w:p>
    <w:p>
      <w:pPr>
        <w:rPr>
          <w:color w:val="0A15F4"/>
          <w:lang w:eastAsia="zh-CN"/>
        </w:rPr>
      </w:pPr>
    </w:p>
    <w:p>
      <w:pPr>
        <w:rPr>
          <w:color w:val="0A15F4"/>
          <w:lang w:eastAsia="zh-CN"/>
        </w:rPr>
      </w:pPr>
    </w:p>
    <w:p>
      <w:pPr>
        <w:rPr>
          <w:color w:val="0A15F4"/>
          <w:lang w:eastAsia="zh-CN"/>
        </w:rPr>
      </w:pPr>
    </w:p>
    <w:p>
      <w:pPr>
        <w:rPr>
          <w:color w:val="0A15F4"/>
          <w:lang w:eastAsia="zh-CN"/>
        </w:rPr>
      </w:pPr>
    </w:p>
    <w:p>
      <w:pPr>
        <w:rPr>
          <w:color w:val="0A15F4"/>
          <w:lang w:eastAsia="zh-CN"/>
        </w:rPr>
      </w:pPr>
    </w:p>
    <w:p>
      <w:pPr>
        <w:rPr>
          <w:color w:val="0A15F4"/>
          <w:lang w:eastAsia="zh-CN"/>
        </w:rPr>
      </w:pPr>
    </w:p>
    <w:p>
      <w:pPr>
        <w:rPr>
          <w:color w:val="0A15F4"/>
          <w:lang w:eastAsia="zh-CN"/>
        </w:rPr>
      </w:pPr>
    </w:p>
    <w:p>
      <w:pPr>
        <w:rPr>
          <w:color w:val="0A15F4"/>
          <w:lang w:eastAsia="zh-CN"/>
        </w:rPr>
      </w:pPr>
    </w:p>
    <w:p>
      <w:pPr>
        <w:rPr>
          <w:color w:val="0A15F4"/>
          <w:lang w:eastAsia="zh-CN"/>
        </w:rPr>
      </w:pPr>
    </w:p>
    <w:p>
      <w:pPr>
        <w:ind w:firstLine="0"/>
        <w:rPr>
          <w:color w:val="0A15F4"/>
          <w:lang w:eastAsia="zh-CN"/>
        </w:rPr>
      </w:pPr>
    </w:p>
    <w:p>
      <w:pPr>
        <w:ind w:firstLine="0"/>
        <w:rPr>
          <w:color w:val="0A15F4"/>
          <w:lang w:eastAsia="zh-CN"/>
        </w:rPr>
      </w:pPr>
    </w:p>
    <w:p>
      <w:pPr>
        <w:ind w:firstLine="0"/>
        <w:rPr>
          <w:color w:val="0A15F4"/>
          <w:lang w:eastAsia="zh-CN"/>
        </w:rPr>
      </w:pPr>
    </w:p>
    <w:p>
      <w:pPr>
        <w:ind w:firstLine="0"/>
        <w:rPr>
          <w:color w:val="0A15F4"/>
          <w:lang w:eastAsia="zh-CN"/>
        </w:rPr>
      </w:pPr>
    </w:p>
    <w:p>
      <w:pPr>
        <w:ind w:firstLine="0"/>
        <w:rPr>
          <w:color w:val="0A15F4"/>
          <w:lang w:eastAsia="zh-CN"/>
        </w:rPr>
      </w:pPr>
    </w:p>
    <w:p>
      <w:pPr>
        <w:pStyle w:val="8"/>
        <w:spacing w:before="5"/>
        <w:ind w:firstLine="0"/>
        <w:rPr>
          <w:rFonts w:ascii="微软雅黑" w:hAnsi="微软雅黑" w:eastAsia="微软雅黑" w:cs="微软雅黑"/>
          <w:color w:val="0A15F4"/>
          <w:sz w:val="23"/>
        </w:rPr>
      </w:pPr>
    </w:p>
    <w:p>
      <w:pPr>
        <w:spacing w:before="1"/>
        <w:ind w:right="491" w:firstLine="1762" w:firstLineChars="400"/>
        <w:jc w:val="both"/>
        <w:rPr>
          <w:rFonts w:ascii="华文隶书" w:hAnsi="华文隶书" w:eastAsia="华文隶书" w:cs="华文隶书"/>
          <w:b/>
          <w:color w:val="auto"/>
          <w:sz w:val="44"/>
          <w:lang w:eastAsia="zh-CN"/>
        </w:rPr>
      </w:pPr>
      <w:r>
        <w:rPr>
          <w:rFonts w:hint="eastAsia" w:ascii="华文隶书" w:hAnsi="华文隶书" w:eastAsia="华文隶书" w:cs="华文隶书"/>
          <w:b/>
          <w:color w:val="auto"/>
          <w:sz w:val="44"/>
          <w:lang w:eastAsia="zh-CN"/>
        </w:rPr>
        <w:t>广州市文物考古研究院</w:t>
      </w:r>
    </w:p>
    <w:p>
      <w:pPr>
        <w:tabs>
          <w:tab w:val="left" w:pos="959"/>
          <w:tab w:val="left" w:pos="1600"/>
        </w:tabs>
        <w:spacing w:before="67"/>
        <w:ind w:right="375" w:firstLine="0"/>
        <w:jc w:val="center"/>
        <w:rPr>
          <w:rFonts w:hint="eastAsia" w:ascii="华文隶书" w:hAnsi="华文隶书" w:eastAsia="华文隶书" w:cs="华文隶书"/>
          <w:color w:val="auto"/>
          <w:sz w:val="32"/>
          <w:lang w:eastAsia="zh-CN"/>
        </w:rPr>
      </w:pPr>
      <w:r>
        <w:rPr>
          <w:rFonts w:hint="eastAsia" w:ascii="华文隶书" w:hAnsi="华文隶书" w:eastAsia="华文隶书" w:cs="华文隶书"/>
          <w:color w:val="auto"/>
          <w:sz w:val="32"/>
          <w:lang w:eastAsia="zh-CN"/>
        </w:rPr>
        <w:t>二〇二</w:t>
      </w:r>
      <w:r>
        <w:rPr>
          <w:rFonts w:hint="eastAsia" w:ascii="华文隶书" w:hAnsi="华文隶书" w:eastAsia="华文隶书" w:cs="华文隶书"/>
          <w:color w:val="auto"/>
          <w:sz w:val="32"/>
          <w:lang w:val="en-US" w:eastAsia="zh-CN"/>
        </w:rPr>
        <w:t>四</w:t>
      </w:r>
      <w:r>
        <w:rPr>
          <w:rFonts w:hint="eastAsia" w:ascii="华文隶书" w:hAnsi="华文隶书" w:eastAsia="华文隶书" w:cs="华文隶书"/>
          <w:color w:val="auto"/>
          <w:sz w:val="32"/>
          <w:lang w:eastAsia="zh-CN"/>
        </w:rPr>
        <w:t>年</w:t>
      </w:r>
      <w:r>
        <w:rPr>
          <w:rFonts w:hint="eastAsia" w:ascii="华文隶书" w:hAnsi="华文隶书" w:eastAsia="华文隶书" w:cs="华文隶书"/>
          <w:color w:val="auto"/>
          <w:sz w:val="32"/>
          <w:lang w:val="en-US" w:eastAsia="zh-CN"/>
        </w:rPr>
        <w:t>二</w:t>
      </w:r>
      <w:r>
        <w:rPr>
          <w:rFonts w:hint="eastAsia" w:ascii="华文隶书" w:hAnsi="华文隶书" w:eastAsia="华文隶书" w:cs="华文隶书"/>
          <w:color w:val="auto"/>
          <w:sz w:val="32"/>
          <w:lang w:eastAsia="zh-CN"/>
        </w:rPr>
        <w:t>月</w:t>
      </w:r>
    </w:p>
    <w:p>
      <w:pPr>
        <w:rPr>
          <w:rFonts w:hint="eastAsia" w:ascii="华文隶书" w:hAnsi="华文隶书" w:eastAsia="华文隶书" w:cs="华文隶书"/>
          <w:color w:val="0A15F4"/>
          <w:sz w:val="32"/>
          <w:lang w:eastAsia="zh-CN"/>
        </w:rPr>
      </w:pPr>
      <w:r>
        <w:rPr>
          <w:rFonts w:hint="eastAsia" w:ascii="华文隶书" w:hAnsi="华文隶书" w:eastAsia="华文隶书" w:cs="华文隶书"/>
          <w:color w:val="0A15F4"/>
          <w:sz w:val="32"/>
          <w:lang w:eastAsia="zh-CN"/>
        </w:rPr>
        <w:br w:type="page"/>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eastAsia="zh-CN"/>
        </w:rPr>
        <w:t>项目</w:t>
      </w:r>
      <w:r>
        <w:rPr>
          <w:rFonts w:hint="eastAsia" w:ascii="仿宋" w:hAnsi="仿宋" w:eastAsia="仿宋" w:cs="仿宋"/>
          <w:b/>
          <w:bCs/>
          <w:color w:val="auto"/>
          <w:sz w:val="30"/>
          <w:szCs w:val="30"/>
          <w:lang w:val="en-US" w:eastAsia="zh-CN"/>
        </w:rPr>
        <w:t>名称</w:t>
      </w:r>
      <w:r>
        <w:rPr>
          <w:rFonts w:hint="eastAsia" w:ascii="仿宋" w:hAnsi="仿宋" w:eastAsia="仿宋" w:cs="仿宋"/>
          <w:b/>
          <w:bCs/>
          <w:color w:val="auto"/>
          <w:sz w:val="30"/>
          <w:szCs w:val="30"/>
          <w:lang w:eastAsia="zh-CN"/>
        </w:rPr>
        <w:t>：</w:t>
      </w:r>
      <w:r>
        <w:rPr>
          <w:rFonts w:hint="eastAsia" w:ascii="仿宋" w:hAnsi="仿宋" w:eastAsia="仿宋" w:cs="仿宋"/>
          <w:b w:val="0"/>
          <w:bCs w:val="0"/>
          <w:color w:val="auto"/>
          <w:sz w:val="30"/>
          <w:szCs w:val="30"/>
          <w:lang w:val="en-US" w:eastAsia="zh-CN"/>
        </w:rPr>
        <w:t>增城区中新镇恒创大道西侧88.5亩地块</w:t>
      </w:r>
    </w:p>
    <w:p>
      <w:pPr>
        <w:keepNext w:val="0"/>
        <w:keepLines w:val="0"/>
        <w:pageBreakBefore w:val="0"/>
        <w:widowControl/>
        <w:kinsoku/>
        <w:wordWrap/>
        <w:overflowPunct/>
        <w:topLinePunct w:val="0"/>
        <w:autoSpaceDE/>
        <w:autoSpaceDN/>
        <w:bidi w:val="0"/>
        <w:adjustRightInd/>
        <w:snapToGrid/>
        <w:spacing w:line="400" w:lineRule="exact"/>
        <w:ind w:left="1494" w:leftChars="0" w:right="0" w:rightChars="0" w:hanging="1494" w:hangingChars="496"/>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eastAsia="zh-CN"/>
        </w:rPr>
        <w:t>项目地点：</w:t>
      </w:r>
      <w:r>
        <w:rPr>
          <w:rFonts w:hint="eastAsia" w:ascii="仿宋" w:hAnsi="仿宋" w:eastAsia="仿宋" w:cs="仿宋"/>
          <w:b w:val="0"/>
          <w:bCs w:val="0"/>
          <w:color w:val="auto"/>
          <w:sz w:val="30"/>
          <w:szCs w:val="30"/>
          <w:lang w:val="en-US" w:eastAsia="zh-CN"/>
        </w:rPr>
        <w:t>广州市增城区中新镇南部</w:t>
      </w:r>
    </w:p>
    <w:p>
      <w:pPr>
        <w:keepNext w:val="0"/>
        <w:keepLines w:val="0"/>
        <w:pageBreakBefore w:val="0"/>
        <w:widowControl/>
        <w:kinsoku/>
        <w:wordWrap/>
        <w:overflowPunct/>
        <w:topLinePunct w:val="0"/>
        <w:autoSpaceDE/>
        <w:autoSpaceDN/>
        <w:bidi w:val="0"/>
        <w:adjustRightInd/>
        <w:snapToGrid/>
        <w:spacing w:line="400" w:lineRule="exact"/>
        <w:ind w:left="1494" w:leftChars="0" w:right="0" w:rightChars="0" w:hanging="1494" w:hangingChars="496"/>
        <w:textAlignment w:val="auto"/>
        <w:outlineLvl w:val="9"/>
        <w:rPr>
          <w:rFonts w:hint="default"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收储</w:t>
      </w:r>
      <w:r>
        <w:rPr>
          <w:rFonts w:hint="eastAsia" w:ascii="仿宋" w:hAnsi="仿宋" w:eastAsia="仿宋" w:cs="仿宋"/>
          <w:b/>
          <w:bCs/>
          <w:color w:val="auto"/>
          <w:sz w:val="30"/>
          <w:szCs w:val="30"/>
          <w:lang w:eastAsia="zh-CN"/>
        </w:rPr>
        <w:t>单位：</w:t>
      </w:r>
      <w:r>
        <w:rPr>
          <w:rFonts w:hint="eastAsia" w:ascii="仿宋" w:hAnsi="仿宋" w:eastAsia="仿宋" w:cs="仿宋"/>
          <w:b w:val="0"/>
          <w:bCs w:val="0"/>
          <w:color w:val="auto"/>
          <w:sz w:val="30"/>
          <w:szCs w:val="30"/>
          <w:lang w:val="en-US" w:eastAsia="zh-CN"/>
        </w:rPr>
        <w:t>增城区土地开发储备中心</w:t>
      </w:r>
    </w:p>
    <w:p>
      <w:pPr>
        <w:keepNext w:val="0"/>
        <w:keepLines w:val="0"/>
        <w:pageBreakBefore w:val="0"/>
        <w:widowControl/>
        <w:kinsoku/>
        <w:wordWrap/>
        <w:overflowPunct/>
        <w:topLinePunct w:val="0"/>
        <w:autoSpaceDE/>
        <w:autoSpaceDN/>
        <w:bidi w:val="0"/>
        <w:adjustRightInd/>
        <w:snapToGrid/>
        <w:spacing w:line="400" w:lineRule="exact"/>
        <w:ind w:left="1494" w:leftChars="0" w:right="0" w:rightChars="0" w:hanging="1494" w:hangingChars="496"/>
        <w:textAlignment w:val="auto"/>
        <w:outlineLvl w:val="9"/>
        <w:rPr>
          <w:rFonts w:hint="eastAsia" w:ascii="仿宋" w:hAnsi="仿宋" w:eastAsia="仿宋" w:cs="仿宋"/>
          <w:color w:val="auto"/>
          <w:sz w:val="30"/>
          <w:szCs w:val="30"/>
          <w:lang w:eastAsia="zh-CN"/>
        </w:rPr>
      </w:pPr>
      <w:r>
        <w:rPr>
          <w:rFonts w:hint="eastAsia" w:ascii="仿宋" w:hAnsi="仿宋" w:eastAsia="仿宋" w:cs="仿宋"/>
          <w:b/>
          <w:bCs/>
          <w:color w:val="auto"/>
          <w:sz w:val="30"/>
          <w:szCs w:val="30"/>
          <w:lang w:eastAsia="zh-CN"/>
        </w:rPr>
        <w:t>项目领队：</w:t>
      </w:r>
      <w:r>
        <w:rPr>
          <w:rFonts w:hint="eastAsia" w:ascii="仿宋" w:hAnsi="仿宋" w:eastAsia="仿宋" w:cs="仿宋"/>
          <w:color w:val="auto"/>
          <w:sz w:val="30"/>
          <w:szCs w:val="30"/>
          <w:lang w:val="en-US" w:eastAsia="zh-CN"/>
        </w:rPr>
        <w:t>张百祥</w:t>
      </w:r>
    </w:p>
    <w:p>
      <w:pPr>
        <w:keepNext w:val="0"/>
        <w:keepLines w:val="0"/>
        <w:pageBreakBefore w:val="0"/>
        <w:widowControl/>
        <w:kinsoku/>
        <w:wordWrap/>
        <w:overflowPunct/>
        <w:topLinePunct w:val="0"/>
        <w:autoSpaceDE/>
        <w:autoSpaceDN/>
        <w:bidi w:val="0"/>
        <w:adjustRightInd/>
        <w:snapToGrid/>
        <w:spacing w:line="400" w:lineRule="exact"/>
        <w:ind w:left="1494" w:leftChars="0" w:right="0" w:rightChars="0" w:hanging="1494" w:hangingChars="496"/>
        <w:textAlignment w:val="auto"/>
        <w:outlineLvl w:val="9"/>
        <w:rPr>
          <w:rFonts w:hint="eastAsia" w:ascii="仿宋" w:hAnsi="仿宋" w:eastAsia="仿宋" w:cs="仿宋"/>
          <w:color w:val="auto"/>
          <w:sz w:val="30"/>
          <w:szCs w:val="30"/>
          <w:highlight w:val="none"/>
          <w:lang w:eastAsia="zh-CN"/>
        </w:rPr>
      </w:pPr>
      <w:r>
        <w:rPr>
          <w:rFonts w:hint="eastAsia" w:ascii="仿宋" w:hAnsi="仿宋" w:eastAsia="仿宋" w:cs="仿宋"/>
          <w:b/>
          <w:bCs/>
          <w:color w:val="auto"/>
          <w:sz w:val="30"/>
          <w:szCs w:val="30"/>
          <w:highlight w:val="none"/>
          <w:lang w:eastAsia="zh-CN"/>
        </w:rPr>
        <w:t>工作人员：</w:t>
      </w:r>
      <w:r>
        <w:rPr>
          <w:rFonts w:hint="eastAsia" w:ascii="仿宋" w:hAnsi="仿宋" w:eastAsia="仿宋" w:cs="仿宋"/>
          <w:color w:val="auto"/>
          <w:sz w:val="30"/>
          <w:szCs w:val="30"/>
          <w:highlight w:val="none"/>
          <w:lang w:val="en-US" w:eastAsia="zh-CN"/>
        </w:rPr>
        <w:t>黄玉清、秦东辉、朱霖、左攀东、王哲平、杨玉良等</w:t>
      </w:r>
    </w:p>
    <w:p>
      <w:pPr>
        <w:keepNext w:val="0"/>
        <w:keepLines w:val="0"/>
        <w:pageBreakBefore w:val="0"/>
        <w:widowControl/>
        <w:kinsoku/>
        <w:wordWrap/>
        <w:overflowPunct/>
        <w:topLinePunct w:val="0"/>
        <w:autoSpaceDE/>
        <w:autoSpaceDN/>
        <w:bidi w:val="0"/>
        <w:adjustRightInd/>
        <w:snapToGrid/>
        <w:spacing w:line="400" w:lineRule="exact"/>
        <w:ind w:left="1506" w:leftChars="0" w:right="0" w:rightChars="0" w:hanging="1506" w:hangingChars="500"/>
        <w:textAlignment w:val="auto"/>
        <w:outlineLvl w:val="9"/>
        <w:rPr>
          <w:rFonts w:hint="default" w:ascii="仿宋" w:hAnsi="仿宋" w:eastAsia="仿宋" w:cs="仿宋"/>
          <w:b w:val="0"/>
          <w:bCs w:val="0"/>
          <w:color w:val="auto"/>
          <w:kern w:val="0"/>
          <w:sz w:val="30"/>
          <w:szCs w:val="30"/>
          <w:highlight w:val="none"/>
          <w:lang w:val="en-US" w:eastAsia="zh-CN" w:bidi="en-US"/>
        </w:rPr>
      </w:pPr>
      <w:r>
        <w:rPr>
          <w:rFonts w:hint="eastAsia" w:ascii="仿宋" w:hAnsi="仿宋" w:eastAsia="仿宋" w:cs="仿宋"/>
          <w:b/>
          <w:bCs/>
          <w:color w:val="auto"/>
          <w:sz w:val="30"/>
          <w:szCs w:val="30"/>
          <w:highlight w:val="none"/>
          <w:lang w:eastAsia="zh-CN"/>
        </w:rPr>
        <w:t>工作时间：</w:t>
      </w:r>
      <w:r>
        <w:rPr>
          <w:rFonts w:hint="eastAsia" w:ascii="仿宋" w:hAnsi="仿宋" w:eastAsia="仿宋" w:cs="仿宋"/>
          <w:b w:val="0"/>
          <w:bCs w:val="0"/>
          <w:color w:val="auto"/>
          <w:kern w:val="0"/>
          <w:sz w:val="30"/>
          <w:szCs w:val="30"/>
          <w:highlight w:val="none"/>
          <w:lang w:val="en-US" w:eastAsia="zh-CN" w:bidi="en-US"/>
        </w:rPr>
        <w:t>2023年10月13日-14日、11月15日-12月29日</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textAlignment w:val="auto"/>
        <w:outlineLvl w:val="9"/>
        <w:rPr>
          <w:rFonts w:ascii="仿宋_GB2312" w:hAnsi="仿宋_GB2312" w:eastAsia="仿宋_GB2312" w:cs="仿宋_GB2312"/>
          <w:b/>
          <w:bCs/>
          <w:color w:val="auto"/>
          <w:sz w:val="30"/>
          <w:szCs w:val="30"/>
          <w:lang w:eastAsia="zh-CN"/>
        </w:rPr>
      </w:pPr>
      <w:r>
        <w:rPr>
          <w:rFonts w:hint="eastAsia" w:ascii="仿宋_GB2312" w:hAnsi="仿宋_GB2312" w:eastAsia="仿宋_GB2312" w:cs="仿宋_GB2312"/>
          <w:b/>
          <w:bCs/>
          <w:color w:val="auto"/>
          <w:sz w:val="30"/>
          <w:szCs w:val="30"/>
          <w:lang w:eastAsia="zh-CN"/>
        </w:rPr>
        <w:t>考古工作概况和主要收获：</w:t>
      </w:r>
    </w:p>
    <w:p>
      <w:pPr>
        <w:pStyle w:val="14"/>
        <w:keepNext w:val="0"/>
        <w:keepLines w:val="0"/>
        <w:pageBreakBefore w:val="0"/>
        <w:widowControl/>
        <w:kinsoku/>
        <w:wordWrap/>
        <w:overflowPunct/>
        <w:topLinePunct w:val="0"/>
        <w:autoSpaceDE/>
        <w:autoSpaceDN/>
        <w:bidi w:val="0"/>
        <w:adjustRightInd/>
        <w:snapToGrid/>
        <w:spacing w:after="0" w:line="288" w:lineRule="auto"/>
        <w:ind w:left="0" w:leftChars="0" w:right="0" w:rightChars="0" w:firstLine="480" w:firstLineChars="200"/>
        <w:jc w:val="left"/>
        <w:textAlignment w:val="auto"/>
        <w:outlineLvl w:val="9"/>
        <w:rPr>
          <w:rFonts w:hint="eastAsia" w:ascii="宋体" w:hAnsi="宋体" w:eastAsia="宋体" w:cs="宋体"/>
          <w:color w:val="0A15F4"/>
          <w:sz w:val="24"/>
          <w:szCs w:val="24"/>
          <w:highlight w:val="none"/>
        </w:rPr>
      </w:pPr>
      <w:r>
        <w:rPr>
          <w:rFonts w:hint="eastAsia" w:ascii="宋体" w:hAnsi="宋体" w:eastAsia="宋体" w:cs="宋体"/>
          <w:color w:val="auto"/>
          <w:sz w:val="24"/>
          <w:szCs w:val="24"/>
          <w:lang w:val="en-US" w:eastAsia="zh-CN"/>
        </w:rPr>
        <w:t>根据《中华人民共和国文物保护法》《广州市文物保护规定》，按照</w:t>
      </w:r>
      <w:r>
        <w:rPr>
          <w:rFonts w:hint="eastAsia" w:ascii="宋体" w:hAnsi="宋体" w:cs="宋体"/>
          <w:color w:val="auto"/>
          <w:sz w:val="24"/>
          <w:szCs w:val="24"/>
          <w:lang w:val="en-US" w:eastAsia="zh-CN"/>
        </w:rPr>
        <w:t>《广州市文物局关于增城区2023年度第二批地块考古调查勘探工作的复函》（文物2023565号）</w:t>
      </w:r>
      <w:r>
        <w:rPr>
          <w:rFonts w:hint="eastAsia" w:ascii="宋体" w:hAnsi="宋体" w:eastAsia="宋体" w:cs="宋体"/>
          <w:color w:val="auto"/>
          <w:sz w:val="24"/>
          <w:szCs w:val="24"/>
          <w:lang w:val="en-US" w:eastAsia="zh-CN"/>
        </w:rPr>
        <w:t>的指导意见，受增城区土地开发储备中心的委托，由我院负责该项目地块的文物考古调查、勘探工作，</w:t>
      </w:r>
      <w:r>
        <w:rPr>
          <w:rFonts w:hint="eastAsia" w:ascii="宋体" w:hAnsi="宋体" w:eastAsia="宋体" w:cs="宋体"/>
          <w:color w:val="auto"/>
          <w:sz w:val="24"/>
          <w:szCs w:val="24"/>
          <w:highlight w:val="none"/>
        </w:rPr>
        <w:t>完成</w:t>
      </w:r>
      <w:r>
        <w:rPr>
          <w:rFonts w:hint="eastAsia" w:ascii="宋体" w:hAnsi="宋体" w:eastAsia="宋体" w:cs="宋体"/>
          <w:color w:val="auto"/>
          <w:sz w:val="24"/>
          <w:szCs w:val="24"/>
          <w:highlight w:val="none"/>
          <w:lang w:eastAsia="zh-CN"/>
        </w:rPr>
        <w:t>调查面积</w:t>
      </w:r>
      <w:r>
        <w:rPr>
          <w:rFonts w:hint="eastAsia" w:ascii="宋体" w:hAnsi="宋体" w:cs="宋体"/>
          <w:color w:val="auto"/>
          <w:kern w:val="0"/>
          <w:sz w:val="24"/>
          <w:szCs w:val="24"/>
          <w:highlight w:val="none"/>
          <w:lang w:val="en-US" w:eastAsia="zh-CN" w:bidi="en-US"/>
        </w:rPr>
        <w:t>59000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勘探面积</w:t>
      </w:r>
      <w:r>
        <w:rPr>
          <w:rFonts w:hint="eastAsia" w:ascii="宋体" w:hAnsi="宋体" w:cs="宋体"/>
          <w:color w:val="auto"/>
          <w:sz w:val="24"/>
          <w:szCs w:val="24"/>
          <w:highlight w:val="none"/>
          <w:lang w:val="en-US" w:eastAsia="zh-CN"/>
        </w:rPr>
        <w:t>17700</w:t>
      </w:r>
      <w:r>
        <w:rPr>
          <w:rFonts w:hint="eastAsia" w:ascii="宋体" w:hAnsi="宋体" w:eastAsia="宋体" w:cs="宋体"/>
          <w:color w:val="auto"/>
          <w:sz w:val="24"/>
          <w:szCs w:val="24"/>
          <w:highlight w:val="none"/>
          <w:lang w:val="en-US" w:eastAsia="zh-CN"/>
        </w:rPr>
        <w:t>平方米</w:t>
      </w:r>
      <w:r>
        <w:rPr>
          <w:rFonts w:hint="eastAsia" w:ascii="宋体" w:hAnsi="宋体" w:eastAsia="宋体" w:cs="宋体"/>
          <w:color w:val="auto"/>
          <w:sz w:val="24"/>
          <w:szCs w:val="24"/>
          <w:highlight w:val="none"/>
          <w:lang w:eastAsia="zh-CN"/>
        </w:rPr>
        <w:t>。</w:t>
      </w:r>
    </w:p>
    <w:p>
      <w:pPr>
        <w:keepNext w:val="0"/>
        <w:keepLines w:val="0"/>
        <w:pageBreakBefore w:val="0"/>
        <w:widowControl/>
        <w:suppressLineNumbers w:val="0"/>
        <w:kinsoku/>
        <w:wordWrap/>
        <w:overflowPunct/>
        <w:topLinePunct w:val="0"/>
        <w:autoSpaceDE/>
        <w:autoSpaceDN/>
        <w:bidi w:val="0"/>
        <w:adjustRightInd/>
        <w:snapToGrid/>
        <w:spacing w:line="288" w:lineRule="auto"/>
        <w:ind w:firstLine="480" w:firstLineChars="200"/>
        <w:jc w:val="left"/>
        <w:textAlignment w:val="auto"/>
        <w:outlineLvl w:val="9"/>
        <w:rPr>
          <w:rFonts w:hint="eastAsia" w:ascii="宋体" w:hAnsi="宋体" w:eastAsia="宋体" w:cs="宋体"/>
          <w:color w:val="0A15F4"/>
          <w:sz w:val="24"/>
          <w:szCs w:val="24"/>
        </w:rPr>
      </w:pPr>
      <w:r>
        <w:rPr>
          <w:rFonts w:hint="eastAsia" w:ascii="宋体" w:hAnsi="宋体" w:cs="宋体"/>
          <w:color w:val="auto"/>
          <w:sz w:val="24"/>
          <w:szCs w:val="24"/>
          <w:highlight w:val="none"/>
          <w:lang w:val="en-US" w:eastAsia="zh-CN"/>
        </w:rPr>
        <w:t>增城区中新镇恒创大道西侧88.5亩地块位于广州</w:t>
      </w:r>
      <w:r>
        <w:rPr>
          <w:rFonts w:hint="eastAsia" w:ascii="宋体" w:hAnsi="宋体" w:cs="宋体"/>
          <w:color w:val="auto"/>
          <w:sz w:val="24"/>
          <w:szCs w:val="24"/>
          <w:lang w:val="en-US" w:eastAsia="zh-CN"/>
        </w:rPr>
        <w:t>市增城区中新镇南部，恒创大道以西，广州和新实业有限公司以北，占地面积约59000平方米。地块地形以岗地为主，地势南高北低，两座山岗分布于地块东、西部，部分地势较为陡峭，中部为山谷。地块内植被覆盖相对茂密，两座山岗现存大量杂草、灌木，北部河谷有大量芦苇、杂草等。勘探进场时部分区域已被平整，地块西南部保持岗地原貌，勘探工作主要对西南部岗地和中部部分坡地进行勘探。</w:t>
      </w:r>
      <w:r>
        <w:rPr>
          <w:rFonts w:hint="eastAsia" w:ascii="宋体" w:hAnsi="宋体" w:cs="宋体"/>
          <w:bCs/>
          <w:color w:val="auto"/>
          <w:sz w:val="24"/>
          <w:szCs w:val="24"/>
          <w:lang w:val="en-US" w:eastAsia="zh-CN"/>
        </w:rPr>
        <w:t>考古勘探表明，</w:t>
      </w:r>
      <w:r>
        <w:rPr>
          <w:rFonts w:hint="eastAsia" w:ascii="宋体" w:hAnsi="宋体" w:eastAsia="宋体" w:cs="宋体"/>
          <w:color w:val="auto"/>
          <w:kern w:val="0"/>
          <w:sz w:val="24"/>
          <w:szCs w:val="24"/>
          <w:highlight w:val="none"/>
          <w:lang w:val="en-US" w:eastAsia="zh-CN" w:bidi="ar"/>
        </w:rPr>
        <w:t>地块</w:t>
      </w:r>
      <w:r>
        <w:rPr>
          <w:rFonts w:hint="eastAsia" w:ascii="宋体" w:hAnsi="宋体"/>
          <w:color w:val="auto"/>
          <w:sz w:val="24"/>
          <w:szCs w:val="24"/>
          <w:lang w:val="en-US" w:eastAsia="zh-CN"/>
        </w:rPr>
        <w:t>地层堆积简单，</w:t>
      </w:r>
      <w:r>
        <w:rPr>
          <w:rFonts w:hint="eastAsia" w:ascii="宋体" w:hAnsi="宋体" w:eastAsia="宋体" w:cs="宋体"/>
          <w:color w:val="auto"/>
          <w:kern w:val="0"/>
          <w:sz w:val="24"/>
          <w:szCs w:val="24"/>
          <w:highlight w:val="none"/>
          <w:lang w:val="en-US" w:eastAsia="zh-CN" w:bidi="ar"/>
        </w:rPr>
        <w:t>①层，</w:t>
      </w:r>
      <w:r>
        <w:rPr>
          <w:rFonts w:hint="eastAsia" w:ascii="宋体" w:hAnsi="宋体" w:cs="宋体"/>
          <w:color w:val="auto"/>
          <w:kern w:val="0"/>
          <w:sz w:val="24"/>
          <w:szCs w:val="24"/>
          <w:highlight w:val="none"/>
          <w:lang w:val="en-US" w:eastAsia="zh-CN" w:bidi="ar"/>
        </w:rPr>
        <w:t>表土层</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灰</w:t>
      </w:r>
      <w:r>
        <w:rPr>
          <w:rFonts w:hint="eastAsia" w:ascii="宋体" w:hAnsi="宋体" w:eastAsia="宋体" w:cs="宋体"/>
          <w:color w:val="auto"/>
          <w:kern w:val="0"/>
          <w:sz w:val="24"/>
          <w:szCs w:val="24"/>
          <w:highlight w:val="none"/>
          <w:lang w:val="en-US" w:eastAsia="zh-CN" w:bidi="ar"/>
        </w:rPr>
        <w:t>褐色黏土，土质疏松，含</w:t>
      </w:r>
      <w:r>
        <w:rPr>
          <w:rFonts w:hint="eastAsia" w:ascii="宋体" w:hAnsi="宋体" w:cs="宋体"/>
          <w:color w:val="auto"/>
          <w:kern w:val="0"/>
          <w:sz w:val="24"/>
          <w:szCs w:val="24"/>
          <w:highlight w:val="none"/>
          <w:lang w:val="en-US" w:eastAsia="zh-CN" w:bidi="ar"/>
        </w:rPr>
        <w:t>少量植物根茎</w:t>
      </w:r>
      <w:r>
        <w:rPr>
          <w:rFonts w:hint="eastAsia" w:ascii="宋体" w:hAnsi="宋体" w:eastAsia="宋体" w:cs="宋体"/>
          <w:color w:val="auto"/>
          <w:kern w:val="0"/>
          <w:sz w:val="24"/>
          <w:szCs w:val="24"/>
          <w:highlight w:val="none"/>
          <w:lang w:val="en-US" w:eastAsia="zh-CN" w:bidi="ar"/>
        </w:rPr>
        <w:t>，该层下为生土，</w:t>
      </w:r>
      <w:r>
        <w:rPr>
          <w:rFonts w:hint="eastAsia" w:ascii="宋体" w:hAnsi="宋体" w:cs="宋体"/>
          <w:color w:val="auto"/>
          <w:kern w:val="0"/>
          <w:sz w:val="24"/>
          <w:szCs w:val="24"/>
          <w:highlight w:val="none"/>
          <w:lang w:val="en-US" w:eastAsia="zh-CN" w:bidi="ar"/>
        </w:rPr>
        <w:t>黄</w:t>
      </w:r>
      <w:r>
        <w:rPr>
          <w:rFonts w:hint="eastAsia" w:ascii="宋体" w:hAnsi="宋体" w:eastAsia="宋体" w:cs="宋体"/>
          <w:color w:val="auto"/>
          <w:kern w:val="0"/>
          <w:sz w:val="24"/>
          <w:szCs w:val="24"/>
          <w:highlight w:val="none"/>
          <w:lang w:val="en-US" w:eastAsia="zh-CN" w:bidi="ar"/>
        </w:rPr>
        <w:t>褐色</w:t>
      </w:r>
      <w:r>
        <w:rPr>
          <w:rFonts w:hint="eastAsia" w:ascii="宋体" w:hAnsi="宋体" w:cs="宋体"/>
          <w:color w:val="auto"/>
          <w:kern w:val="0"/>
          <w:sz w:val="24"/>
          <w:szCs w:val="24"/>
          <w:highlight w:val="none"/>
          <w:lang w:val="en-US" w:eastAsia="zh-CN" w:bidi="ar"/>
        </w:rPr>
        <w:t>或</w:t>
      </w:r>
      <w:r>
        <w:rPr>
          <w:rFonts w:hint="eastAsia" w:ascii="宋体" w:hAnsi="宋体" w:eastAsia="宋体" w:cs="宋体"/>
          <w:color w:val="auto"/>
          <w:kern w:val="0"/>
          <w:sz w:val="24"/>
          <w:szCs w:val="24"/>
          <w:highlight w:val="none"/>
          <w:lang w:val="en-US" w:eastAsia="zh-CN" w:bidi="ar"/>
        </w:rPr>
        <w:t>红</w:t>
      </w:r>
      <w:r>
        <w:rPr>
          <w:rFonts w:hint="eastAsia" w:ascii="宋体" w:hAnsi="宋体" w:cs="宋体"/>
          <w:color w:val="auto"/>
          <w:kern w:val="0"/>
          <w:sz w:val="24"/>
          <w:szCs w:val="24"/>
          <w:highlight w:val="none"/>
          <w:lang w:val="en-US" w:eastAsia="zh-CN" w:bidi="ar"/>
        </w:rPr>
        <w:t>褐色</w:t>
      </w:r>
      <w:r>
        <w:rPr>
          <w:rFonts w:hint="eastAsia" w:ascii="宋体" w:hAnsi="宋体" w:eastAsia="宋体" w:cs="宋体"/>
          <w:color w:val="auto"/>
          <w:kern w:val="0"/>
          <w:sz w:val="24"/>
          <w:szCs w:val="24"/>
          <w:highlight w:val="none"/>
          <w:lang w:val="en-US" w:eastAsia="zh-CN" w:bidi="ar"/>
        </w:rPr>
        <w:t>黏土，土质致密，</w:t>
      </w:r>
      <w:r>
        <w:rPr>
          <w:rFonts w:hint="eastAsia" w:ascii="宋体" w:hAnsi="宋体" w:cs="宋体"/>
          <w:color w:val="auto"/>
          <w:kern w:val="0"/>
          <w:sz w:val="24"/>
          <w:szCs w:val="24"/>
          <w:highlight w:val="none"/>
          <w:lang w:val="en-US" w:eastAsia="zh-CN" w:bidi="ar"/>
        </w:rPr>
        <w:t>纯净</w:t>
      </w:r>
      <w:r>
        <w:rPr>
          <w:rFonts w:hint="eastAsia" w:ascii="宋体" w:hAnsi="宋体" w:eastAsia="宋体" w:cs="宋体"/>
          <w:color w:val="auto"/>
          <w:kern w:val="0"/>
          <w:sz w:val="24"/>
          <w:szCs w:val="24"/>
          <w:lang w:val="en-US" w:eastAsia="zh-CN" w:bidi="ar"/>
        </w:rPr>
        <w:t>。</w:t>
      </w:r>
    </w:p>
    <w:p>
      <w:pPr>
        <w:keepNext w:val="0"/>
        <w:keepLines w:val="0"/>
        <w:pageBreakBefore w:val="0"/>
        <w:widowControl/>
        <w:kinsoku/>
        <w:wordWrap/>
        <w:overflowPunct/>
        <w:topLinePunct w:val="0"/>
        <w:autoSpaceDE/>
        <w:autoSpaceDN/>
        <w:bidi w:val="0"/>
        <w:adjustRightInd/>
        <w:snapToGrid/>
        <w:spacing w:line="288" w:lineRule="auto"/>
        <w:ind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本次考古调查</w:t>
      </w:r>
      <w:r>
        <w:rPr>
          <w:rFonts w:hint="eastAsia" w:ascii="宋体" w:hAnsi="宋体" w:cs="宋体"/>
          <w:color w:val="auto"/>
          <w:sz w:val="24"/>
          <w:szCs w:val="24"/>
          <w:highlight w:val="none"/>
          <w:lang w:val="en-US" w:eastAsia="zh-CN"/>
        </w:rPr>
        <w:t>在地块的西部及中部发现少量的明清陶瓷片，</w:t>
      </w:r>
      <w:r>
        <w:rPr>
          <w:rFonts w:hint="eastAsia" w:ascii="宋体" w:hAnsi="宋体" w:cs="宋体"/>
          <w:sz w:val="24"/>
          <w:szCs w:val="24"/>
          <w:highlight w:val="none"/>
          <w:lang w:val="en-US" w:eastAsia="zh-CN"/>
        </w:rPr>
        <w:t>勘探未发现其他古代文化遗存，调查发现的明清陶瓷片推测为当地村民迁坟时遗留的</w:t>
      </w:r>
      <w:r>
        <w:rPr>
          <w:rFonts w:hint="eastAsia" w:ascii="宋体" w:hAnsi="宋体" w:eastAsia="宋体" w:cs="宋体"/>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snapToGrid/>
        <w:spacing w:line="288" w:lineRule="auto"/>
        <w:ind w:right="0" w:rightChars="0" w:firstLine="0"/>
        <w:textAlignment w:val="auto"/>
        <w:outlineLvl w:val="9"/>
        <w:rPr>
          <w:rFonts w:ascii="仿宋_GB2312" w:hAnsi="仿宋_GB2312" w:eastAsia="仿宋_GB2312" w:cs="仿宋_GB2312"/>
          <w:b/>
          <w:bCs/>
          <w:color w:val="auto"/>
          <w:sz w:val="30"/>
          <w:szCs w:val="30"/>
          <w:highlight w:val="none"/>
          <w:lang w:eastAsia="zh-CN"/>
        </w:rPr>
      </w:pPr>
      <w:r>
        <w:rPr>
          <w:rFonts w:hint="eastAsia" w:ascii="仿宋_GB2312" w:hAnsi="仿宋_GB2312" w:eastAsia="仿宋_GB2312" w:cs="仿宋_GB2312"/>
          <w:b/>
          <w:bCs/>
          <w:color w:val="auto"/>
          <w:sz w:val="30"/>
          <w:szCs w:val="30"/>
          <w:highlight w:val="none"/>
          <w:lang w:eastAsia="zh-CN"/>
        </w:rPr>
        <w:t>考古工地价值评估及意见：</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根据以上考古调查勘探结果，该项目用地范围内未发现具有重要历史文化价值及需要进一步开展考古发掘或原址保护的古代文化遗存。本次勘探对于今后在这一区域的考古工作具有一定的借鉴意义。</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本次考古调查勘探工作完成后，</w:t>
      </w:r>
      <w:r>
        <w:rPr>
          <w:rFonts w:hint="eastAsia" w:ascii="宋体" w:hAnsi="宋体" w:cs="宋体"/>
          <w:color w:val="auto"/>
          <w:sz w:val="24"/>
          <w:szCs w:val="24"/>
          <w:highlight w:val="none"/>
          <w:lang w:val="en-US" w:eastAsia="zh-CN"/>
        </w:rPr>
        <w:t>收储</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lang w:val="en-US" w:eastAsia="zh-CN" w:bidi="en-US"/>
        </w:rPr>
        <w:t>可以继续按规定完善土地出让的手续。</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80" w:firstLineChars="200"/>
        <w:jc w:val="both"/>
        <w:textAlignment w:val="auto"/>
        <w:outlineLvl w:val="9"/>
        <w:rPr>
          <w:rFonts w:hint="default"/>
          <w:lang w:val="en-US" w:eastAsia="zh-CN"/>
        </w:rPr>
      </w:pPr>
      <w:r>
        <w:rPr>
          <w:rFonts w:hint="eastAsia" w:ascii="宋体" w:hAnsi="宋体" w:eastAsia="宋体" w:cs="宋体"/>
          <w:color w:val="auto"/>
          <w:sz w:val="24"/>
          <w:szCs w:val="24"/>
          <w:highlight w:val="none"/>
          <w:lang w:val="en-US" w:eastAsia="zh-CN"/>
        </w:rPr>
        <w:t>由于本次考古勘探是对</w:t>
      </w:r>
      <w:r>
        <w:rPr>
          <w:rFonts w:hint="eastAsia" w:ascii="宋体" w:hAnsi="宋体" w:cs="宋体"/>
          <w:color w:val="auto"/>
          <w:sz w:val="24"/>
          <w:szCs w:val="24"/>
          <w:highlight w:val="none"/>
          <w:lang w:val="en-US" w:eastAsia="zh-CN"/>
        </w:rPr>
        <w:t>重点</w:t>
      </w:r>
      <w:r>
        <w:rPr>
          <w:rFonts w:hint="eastAsia" w:ascii="宋体" w:hAnsi="宋体" w:eastAsia="宋体" w:cs="宋体"/>
          <w:color w:val="auto"/>
          <w:sz w:val="24"/>
          <w:szCs w:val="24"/>
          <w:highlight w:val="none"/>
          <w:lang w:val="en-US" w:eastAsia="zh-CN"/>
        </w:rPr>
        <w:t>区域采取普通勘探的方式，勘探范围未能覆盖地块全部区域，将来在建设施工过程中如果发现文物，建设、施工单位应当立即停止施工，保护好现场，并及时报请文物部门处理。</w:t>
      </w:r>
    </w:p>
    <w:p>
      <w:pPr>
        <w:keepNext w:val="0"/>
        <w:keepLines w:val="0"/>
        <w:pageBreakBefore w:val="0"/>
        <w:widowControl w:val="0"/>
        <w:kinsoku/>
        <w:wordWrap/>
        <w:overflowPunct/>
        <w:topLinePunct w:val="0"/>
        <w:autoSpaceDE w:val="0"/>
        <w:autoSpaceDN w:val="0"/>
        <w:bidi w:val="0"/>
        <w:adjustRightInd w:val="0"/>
        <w:snapToGrid w:val="0"/>
        <w:spacing w:line="480" w:lineRule="auto"/>
        <w:ind w:left="0" w:leftChars="0" w:right="0" w:rightChars="0" w:firstLine="0"/>
        <w:jc w:val="left"/>
        <w:textAlignment w:val="auto"/>
        <w:outlineLvl w:val="9"/>
        <w:rPr>
          <w:rFonts w:ascii="楷体" w:hAnsi="Times New Roman" w:eastAsia="楷体" w:cs="楷体"/>
          <w:b/>
          <w:color w:val="auto"/>
          <w:sz w:val="30"/>
          <w:szCs w:val="30"/>
          <w:lang w:eastAsia="zh-CN" w:bidi="ar-SA"/>
        </w:rPr>
      </w:pPr>
      <w:r>
        <w:rPr>
          <w:rFonts w:hint="eastAsia" w:ascii="宋体" w:hAnsi="Times New Roman" w:cs="宋体"/>
          <w:b/>
          <w:color w:val="auto"/>
          <w:sz w:val="28"/>
          <w:szCs w:val="28"/>
          <w:lang w:eastAsia="zh-CN" w:bidi="ar-SA"/>
        </w:rPr>
        <w:t>报告编写：</w:t>
      </w:r>
    </w:p>
    <w:p>
      <w:pPr>
        <w:keepNext w:val="0"/>
        <w:keepLines w:val="0"/>
        <w:pageBreakBefore w:val="0"/>
        <w:widowControl w:val="0"/>
        <w:kinsoku/>
        <w:wordWrap/>
        <w:overflowPunct/>
        <w:topLinePunct w:val="0"/>
        <w:autoSpaceDE w:val="0"/>
        <w:autoSpaceDN w:val="0"/>
        <w:bidi w:val="0"/>
        <w:adjustRightInd w:val="0"/>
        <w:snapToGrid w:val="0"/>
        <w:spacing w:line="480" w:lineRule="auto"/>
        <w:ind w:left="0" w:leftChars="0" w:right="0" w:rightChars="0" w:firstLine="562" w:firstLineChars="200"/>
        <w:jc w:val="left"/>
        <w:textAlignment w:val="auto"/>
        <w:outlineLvl w:val="9"/>
        <w:rPr>
          <w:rFonts w:ascii="宋体" w:hAnsi="Times New Roman" w:cs="宋体"/>
          <w:b/>
          <w:color w:val="auto"/>
          <w:sz w:val="28"/>
          <w:szCs w:val="28"/>
          <w:lang w:eastAsia="zh-CN" w:bidi="ar-SA"/>
        </w:rPr>
      </w:pPr>
      <w:r>
        <w:rPr>
          <w:rFonts w:hint="eastAsia" w:ascii="宋体" w:hAnsi="Times New Roman" w:cs="宋体"/>
          <w:b/>
          <w:color w:val="auto"/>
          <w:sz w:val="28"/>
          <w:szCs w:val="28"/>
          <w:lang w:eastAsia="zh-CN" w:bidi="ar-SA"/>
        </w:rPr>
        <w:t xml:space="preserve">审核：                            </w:t>
      </w:r>
    </w:p>
    <w:p>
      <w:pPr>
        <w:keepNext w:val="0"/>
        <w:keepLines w:val="0"/>
        <w:pageBreakBefore w:val="0"/>
        <w:widowControl w:val="0"/>
        <w:kinsoku/>
        <w:wordWrap/>
        <w:overflowPunct/>
        <w:topLinePunct w:val="0"/>
        <w:autoSpaceDE w:val="0"/>
        <w:autoSpaceDN w:val="0"/>
        <w:bidi w:val="0"/>
        <w:adjustRightInd w:val="0"/>
        <w:snapToGrid w:val="0"/>
        <w:spacing w:line="480" w:lineRule="auto"/>
        <w:ind w:left="0" w:leftChars="0" w:right="0" w:rightChars="0" w:firstLine="562" w:firstLineChars="200"/>
        <w:jc w:val="left"/>
        <w:textAlignment w:val="auto"/>
        <w:outlineLvl w:val="9"/>
        <w:rPr>
          <w:rFonts w:hint="eastAsia" w:ascii="宋体" w:hAnsi="Times New Roman" w:cs="宋体"/>
          <w:b/>
          <w:color w:val="auto"/>
          <w:sz w:val="28"/>
          <w:szCs w:val="28"/>
          <w:lang w:eastAsia="zh-CN" w:bidi="ar-SA"/>
        </w:rPr>
      </w:pPr>
      <w:r>
        <w:rPr>
          <w:rFonts w:hint="eastAsia" w:ascii="宋体" w:hAnsi="Times New Roman" w:cs="宋体"/>
          <w:b/>
          <w:color w:val="auto"/>
          <w:sz w:val="28"/>
          <w:szCs w:val="28"/>
          <w:lang w:eastAsia="zh-CN" w:bidi="ar-SA"/>
        </w:rPr>
        <w:t>日期：</w:t>
      </w:r>
      <w:r>
        <w:rPr>
          <w:rFonts w:hint="eastAsia" w:ascii="宋体" w:hAnsi="Times New Roman" w:cs="宋体"/>
          <w:b/>
          <w:color w:val="auto"/>
          <w:sz w:val="28"/>
          <w:szCs w:val="28"/>
          <w:lang w:val="en-US" w:eastAsia="zh-CN" w:bidi="ar-SA"/>
        </w:rPr>
        <w:t xml:space="preserve">                            </w:t>
      </w:r>
    </w:p>
    <w:p>
      <w:pPr>
        <w:pStyle w:val="18"/>
        <w:rPr>
          <w:rFonts w:hint="eastAsia"/>
          <w:color w:val="auto"/>
          <w:lang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sdt>
      <w:sdtPr>
        <w:rPr>
          <w:rFonts w:ascii="宋体" w:hAnsi="宋体" w:eastAsia="宋体" w:cs="Times New Roman"/>
          <w:color w:val="auto"/>
          <w:sz w:val="44"/>
          <w:szCs w:val="44"/>
          <w:highlight w:val="none"/>
          <w:lang w:val="en-US" w:eastAsia="en-US" w:bidi="en-US"/>
        </w:rPr>
        <w:id w:val="147454662"/>
        <w15:color w:val="DBDBDB"/>
      </w:sdtPr>
      <w:sdtEndPr>
        <w:rPr>
          <w:rFonts w:hint="eastAsia" w:ascii="宋体" w:hAnsi="宋体" w:eastAsia="宋体" w:cs="宋体"/>
          <w:b w:val="0"/>
          <w:bCs w:val="0"/>
          <w:color w:val="0A15F4"/>
          <w:sz w:val="24"/>
          <w:szCs w:val="24"/>
          <w:highlight w:val="yellow"/>
          <w:lang w:val="en-US" w:eastAsia="en-US" w:bidi="en-US"/>
        </w:rPr>
      </w:sdtEndPr>
      <w:sdtContent>
        <w:sdt>
          <w:sdtPr>
            <w:rPr>
              <w:rFonts w:ascii="宋体" w:hAnsi="宋体" w:eastAsia="宋体" w:cs="Times New Roman"/>
              <w:color w:val="auto"/>
              <w:sz w:val="44"/>
              <w:szCs w:val="44"/>
              <w:highlight w:val="none"/>
              <w:lang w:val="en-US" w:eastAsia="en-US" w:bidi="en-US"/>
            </w:rPr>
            <w:id w:val="147454662"/>
            <w15:color w:val="DBDBDB"/>
          </w:sdtPr>
          <w:sdtEndPr>
            <w:rPr>
              <w:rFonts w:hint="eastAsia" w:ascii="宋体" w:hAnsi="宋体" w:eastAsia="宋体" w:cs="宋体"/>
              <w:b w:val="0"/>
              <w:bCs w:val="0"/>
              <w:color w:val="0A15F4"/>
              <w:sz w:val="28"/>
              <w:szCs w:val="28"/>
              <w:highlight w:val="yellow"/>
              <w:lang w:val="en-US" w:eastAsia="en-US" w:bidi="en-US"/>
            </w:rPr>
          </w:sdtEndPr>
          <w:sdtContent>
            <w:p>
              <w:pPr>
                <w:spacing w:before="0" w:beforeLines="0" w:after="0" w:afterLines="0" w:line="240" w:lineRule="auto"/>
                <w:ind w:left="0" w:leftChars="0" w:right="0" w:rightChars="0" w:firstLine="0" w:firstLineChars="0"/>
                <w:jc w:val="center"/>
                <w:rPr>
                  <w:color w:val="auto"/>
                  <w:sz w:val="44"/>
                  <w:szCs w:val="44"/>
                  <w:highlight w:val="none"/>
                </w:rPr>
              </w:pPr>
              <w:bookmarkStart w:id="18" w:name="_Toc1019"/>
              <w:bookmarkStart w:id="19" w:name="_Toc23455"/>
              <w:bookmarkStart w:id="20" w:name="_Toc8094_WPSOffice_Level1"/>
              <w:bookmarkStart w:id="21" w:name="_Toc5951"/>
              <w:bookmarkStart w:id="22" w:name="_Toc15226"/>
              <w:bookmarkStart w:id="23" w:name="_Toc28396"/>
              <w:bookmarkStart w:id="24" w:name="_Toc15543"/>
              <w:r>
                <w:rPr>
                  <w:rFonts w:ascii="宋体" w:hAnsi="宋体" w:eastAsia="宋体"/>
                  <w:color w:val="auto"/>
                  <w:sz w:val="44"/>
                  <w:szCs w:val="44"/>
                  <w:highlight w:val="none"/>
                </w:rPr>
                <w:t>目</w:t>
              </w:r>
              <w:r>
                <w:rPr>
                  <w:rFonts w:hint="eastAsia" w:ascii="宋体" w:hAnsi="宋体"/>
                  <w:color w:val="auto"/>
                  <w:sz w:val="44"/>
                  <w:szCs w:val="44"/>
                  <w:highlight w:val="none"/>
                  <w:lang w:val="en-US" w:eastAsia="zh-CN"/>
                </w:rPr>
                <w:t xml:space="preserve"> </w:t>
              </w:r>
              <w:r>
                <w:rPr>
                  <w:rFonts w:ascii="宋体" w:hAnsi="宋体" w:eastAsia="宋体"/>
                  <w:color w:val="auto"/>
                  <w:sz w:val="44"/>
                  <w:szCs w:val="44"/>
                  <w:highlight w:val="none"/>
                </w:rPr>
                <w:t>录</w:t>
              </w:r>
            </w:p>
            <w:p>
              <w:pPr>
                <w:pStyle w:val="12"/>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b w:val="0"/>
                  <w:bCs w:val="0"/>
                  <w:color w:val="0A15F4"/>
                  <w:sz w:val="28"/>
                  <w:szCs w:val="28"/>
                </w:rPr>
                <w:fldChar w:fldCharType="begin"/>
              </w:r>
              <w:r>
                <w:rPr>
                  <w:rFonts w:hint="eastAsia" w:ascii="宋体" w:hAnsi="宋体" w:eastAsia="宋体" w:cs="宋体"/>
                  <w:b w:val="0"/>
                  <w:bCs w:val="0"/>
                  <w:color w:val="0A15F4"/>
                  <w:sz w:val="28"/>
                  <w:szCs w:val="28"/>
                </w:rPr>
                <w:instrText xml:space="preserve">TOC \o "1-2" \h \u </w:instrText>
              </w:r>
              <w:r>
                <w:rPr>
                  <w:rFonts w:hint="eastAsia" w:ascii="宋体" w:hAnsi="宋体" w:eastAsia="宋体" w:cs="宋体"/>
                  <w:b w:val="0"/>
                  <w:bCs w:val="0"/>
                  <w:color w:val="0A15F4"/>
                  <w:sz w:val="28"/>
                  <w:szCs w:val="28"/>
                </w:rPr>
                <w:fldChar w:fldCharType="separate"/>
              </w:r>
              <w:r>
                <w:rPr>
                  <w:rFonts w:hint="eastAsia" w:ascii="宋体" w:hAnsi="宋体" w:eastAsia="宋体" w:cs="宋体"/>
                  <w:bCs w:val="0"/>
                  <w:color w:val="0A15F4"/>
                  <w:sz w:val="28"/>
                  <w:szCs w:val="28"/>
                </w:rPr>
                <w:fldChar w:fldCharType="begin"/>
              </w:r>
              <w:r>
                <w:rPr>
                  <w:rFonts w:hint="eastAsia" w:ascii="宋体" w:hAnsi="宋体" w:eastAsia="宋体" w:cs="宋体"/>
                  <w:bCs w:val="0"/>
                  <w:sz w:val="28"/>
                  <w:szCs w:val="28"/>
                </w:rPr>
                <w:instrText xml:space="preserve"> HYPERLINK \l _Toc270 </w:instrText>
              </w:r>
              <w:r>
                <w:rPr>
                  <w:rFonts w:hint="eastAsia" w:ascii="宋体" w:hAnsi="宋体" w:eastAsia="宋体" w:cs="宋体"/>
                  <w:bCs w:val="0"/>
                  <w:sz w:val="28"/>
                  <w:szCs w:val="28"/>
                </w:rPr>
                <w:fldChar w:fldCharType="separate"/>
              </w:r>
              <w:r>
                <w:rPr>
                  <w:rFonts w:hint="eastAsia" w:ascii="宋体" w:hAnsi="宋体" w:eastAsia="宋体" w:cs="宋体"/>
                  <w:sz w:val="28"/>
                  <w:szCs w:val="28"/>
                  <w:lang w:val="zh-CN" w:eastAsia="zh-CN"/>
                </w:rPr>
                <w:t>一、项目概况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_Toc270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bCs w:val="0"/>
                  <w:color w:val="0A15F4"/>
                  <w:sz w:val="28"/>
                  <w:szCs w:val="28"/>
                </w:rPr>
                <w:fldChar w:fldCharType="end"/>
              </w:r>
            </w:p>
            <w:p>
              <w:pPr>
                <w:pStyle w:val="12"/>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bCs w:val="0"/>
                  <w:color w:val="0A15F4"/>
                  <w:sz w:val="28"/>
                  <w:szCs w:val="28"/>
                </w:rPr>
                <w:fldChar w:fldCharType="begin"/>
              </w:r>
              <w:r>
                <w:rPr>
                  <w:rFonts w:hint="eastAsia" w:ascii="宋体" w:hAnsi="宋体" w:eastAsia="宋体" w:cs="宋体"/>
                  <w:bCs w:val="0"/>
                  <w:sz w:val="28"/>
                  <w:szCs w:val="28"/>
                </w:rPr>
                <w:instrText xml:space="preserve"> HYPERLINK \l _Toc16638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二、考古调查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_Toc16638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bCs w:val="0"/>
                  <w:color w:val="0A15F4"/>
                  <w:sz w:val="28"/>
                  <w:szCs w:val="28"/>
                </w:rPr>
                <w:fldChar w:fldCharType="end"/>
              </w:r>
            </w:p>
            <w:p>
              <w:pPr>
                <w:pStyle w:val="15"/>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bCs w:val="0"/>
                  <w:color w:val="0A15F4"/>
                  <w:sz w:val="28"/>
                  <w:szCs w:val="28"/>
                </w:rPr>
                <w:fldChar w:fldCharType="begin"/>
              </w:r>
              <w:r>
                <w:rPr>
                  <w:rFonts w:hint="eastAsia" w:ascii="宋体" w:hAnsi="宋体" w:eastAsia="宋体" w:cs="宋体"/>
                  <w:bCs w:val="0"/>
                  <w:sz w:val="28"/>
                  <w:szCs w:val="28"/>
                </w:rPr>
                <w:instrText xml:space="preserve"> HYPERLINK \l _Toc9399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（一）工作方法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_Toc9399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bCs w:val="0"/>
                  <w:color w:val="0A15F4"/>
                  <w:sz w:val="28"/>
                  <w:szCs w:val="28"/>
                </w:rPr>
                <w:fldChar w:fldCharType="end"/>
              </w:r>
            </w:p>
            <w:p>
              <w:pPr>
                <w:pStyle w:val="15"/>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bCs w:val="0"/>
                  <w:color w:val="0A15F4"/>
                  <w:sz w:val="28"/>
                  <w:szCs w:val="28"/>
                </w:rPr>
                <w:fldChar w:fldCharType="begin"/>
              </w:r>
              <w:r>
                <w:rPr>
                  <w:rFonts w:hint="eastAsia" w:ascii="宋体" w:hAnsi="宋体" w:eastAsia="宋体" w:cs="宋体"/>
                  <w:bCs w:val="0"/>
                  <w:sz w:val="28"/>
                  <w:szCs w:val="28"/>
                </w:rPr>
                <w:instrText xml:space="preserve"> HYPERLINK \l _Toc9374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（二）历史文献及周边考古成果调查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_Toc9374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bCs w:val="0"/>
                  <w:color w:val="0A15F4"/>
                  <w:sz w:val="28"/>
                  <w:szCs w:val="28"/>
                </w:rPr>
                <w:fldChar w:fldCharType="end"/>
              </w:r>
            </w:p>
            <w:p>
              <w:pPr>
                <w:pStyle w:val="15"/>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bCs w:val="0"/>
                  <w:color w:val="0A15F4"/>
                  <w:sz w:val="28"/>
                  <w:szCs w:val="28"/>
                </w:rPr>
                <w:fldChar w:fldCharType="begin"/>
              </w:r>
              <w:r>
                <w:rPr>
                  <w:rFonts w:hint="eastAsia" w:ascii="宋体" w:hAnsi="宋体" w:eastAsia="宋体" w:cs="宋体"/>
                  <w:bCs w:val="0"/>
                  <w:sz w:val="28"/>
                  <w:szCs w:val="28"/>
                </w:rPr>
                <w:instrText xml:space="preserve"> HYPERLINK \l _Toc8864 </w:instrText>
              </w:r>
              <w:r>
                <w:rPr>
                  <w:rFonts w:hint="eastAsia" w:ascii="宋体" w:hAnsi="宋体" w:eastAsia="宋体" w:cs="宋体"/>
                  <w:bCs w:val="0"/>
                  <w:sz w:val="28"/>
                  <w:szCs w:val="28"/>
                </w:rPr>
                <w:fldChar w:fldCharType="separate"/>
              </w:r>
              <w:r>
                <w:rPr>
                  <w:rFonts w:hint="eastAsia" w:ascii="宋体" w:hAnsi="宋体" w:eastAsia="宋体" w:cs="宋体"/>
                  <w:kern w:val="0"/>
                  <w:sz w:val="28"/>
                  <w:szCs w:val="28"/>
                </w:rPr>
                <w:t>（三）现场调查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_Toc8864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bCs w:val="0"/>
                  <w:color w:val="0A15F4"/>
                  <w:sz w:val="28"/>
                  <w:szCs w:val="28"/>
                </w:rPr>
                <w:fldChar w:fldCharType="end"/>
              </w:r>
            </w:p>
            <w:p>
              <w:pPr>
                <w:pStyle w:val="12"/>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bCs w:val="0"/>
                  <w:color w:val="0A15F4"/>
                  <w:sz w:val="28"/>
                  <w:szCs w:val="28"/>
                </w:rPr>
                <w:fldChar w:fldCharType="begin"/>
              </w:r>
              <w:r>
                <w:rPr>
                  <w:rFonts w:hint="eastAsia" w:ascii="宋体" w:hAnsi="宋体" w:eastAsia="宋体" w:cs="宋体"/>
                  <w:bCs w:val="0"/>
                  <w:sz w:val="28"/>
                  <w:szCs w:val="28"/>
                </w:rPr>
                <w:instrText xml:space="preserve"> HYPERLINK \l _Toc29349 </w:instrText>
              </w:r>
              <w:r>
                <w:rPr>
                  <w:rFonts w:hint="eastAsia" w:ascii="宋体" w:hAnsi="宋体" w:eastAsia="宋体" w:cs="宋体"/>
                  <w:bCs w:val="0"/>
                  <w:sz w:val="28"/>
                  <w:szCs w:val="28"/>
                </w:rPr>
                <w:fldChar w:fldCharType="separate"/>
              </w:r>
              <w:r>
                <w:rPr>
                  <w:rFonts w:hint="eastAsia" w:ascii="宋体" w:hAnsi="宋体" w:eastAsia="宋体" w:cs="宋体"/>
                  <w:bCs/>
                  <w:sz w:val="28"/>
                  <w:szCs w:val="28"/>
                  <w:lang w:eastAsia="zh-CN"/>
                </w:rPr>
                <w:t>三、考古勘探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_Toc29349 \h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bCs w:val="0"/>
                  <w:color w:val="0A15F4"/>
                  <w:sz w:val="28"/>
                  <w:szCs w:val="28"/>
                </w:rPr>
                <w:fldChar w:fldCharType="end"/>
              </w:r>
            </w:p>
            <w:p>
              <w:pPr>
                <w:pStyle w:val="15"/>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bCs w:val="0"/>
                  <w:color w:val="0A15F4"/>
                  <w:sz w:val="28"/>
                  <w:szCs w:val="28"/>
                </w:rPr>
                <w:fldChar w:fldCharType="begin"/>
              </w:r>
              <w:r>
                <w:rPr>
                  <w:rFonts w:hint="eastAsia" w:ascii="宋体" w:hAnsi="宋体" w:eastAsia="宋体" w:cs="宋体"/>
                  <w:bCs w:val="0"/>
                  <w:sz w:val="28"/>
                  <w:szCs w:val="28"/>
                </w:rPr>
                <w:instrText xml:space="preserve"> HYPERLINK \l _Toc6885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（一）勘探队伍组成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_Toc6885 \h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bCs w:val="0"/>
                  <w:color w:val="0A15F4"/>
                  <w:sz w:val="28"/>
                  <w:szCs w:val="28"/>
                </w:rPr>
                <w:fldChar w:fldCharType="end"/>
              </w:r>
            </w:p>
            <w:p>
              <w:pPr>
                <w:pStyle w:val="15"/>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bCs w:val="0"/>
                  <w:color w:val="0A15F4"/>
                  <w:sz w:val="28"/>
                  <w:szCs w:val="28"/>
                </w:rPr>
                <w:fldChar w:fldCharType="begin"/>
              </w:r>
              <w:r>
                <w:rPr>
                  <w:rFonts w:hint="eastAsia" w:ascii="宋体" w:hAnsi="宋体" w:eastAsia="宋体" w:cs="宋体"/>
                  <w:bCs w:val="0"/>
                  <w:sz w:val="28"/>
                  <w:szCs w:val="28"/>
                </w:rPr>
                <w:instrText xml:space="preserve"> HYPERLINK \l _Toc13799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（二）工作方法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_Toc13799 \h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bCs w:val="0"/>
                  <w:color w:val="0A15F4"/>
                  <w:sz w:val="28"/>
                  <w:szCs w:val="28"/>
                </w:rPr>
                <w:fldChar w:fldCharType="end"/>
              </w:r>
            </w:p>
            <w:p>
              <w:pPr>
                <w:pStyle w:val="15"/>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bCs w:val="0"/>
                  <w:color w:val="0A15F4"/>
                  <w:sz w:val="28"/>
                  <w:szCs w:val="28"/>
                </w:rPr>
                <w:fldChar w:fldCharType="begin"/>
              </w:r>
              <w:r>
                <w:rPr>
                  <w:rFonts w:hint="eastAsia" w:ascii="宋体" w:hAnsi="宋体" w:eastAsia="宋体" w:cs="宋体"/>
                  <w:bCs w:val="0"/>
                  <w:sz w:val="28"/>
                  <w:szCs w:val="28"/>
                </w:rPr>
                <w:instrText xml:space="preserve"> HYPERLINK \l _Toc21390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（三）工作步骤</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_Toc21390 \h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bCs w:val="0"/>
                  <w:color w:val="0A15F4"/>
                  <w:sz w:val="28"/>
                  <w:szCs w:val="28"/>
                </w:rPr>
                <w:fldChar w:fldCharType="end"/>
              </w:r>
            </w:p>
            <w:p>
              <w:pPr>
                <w:pStyle w:val="15"/>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bCs w:val="0"/>
                  <w:color w:val="0A15F4"/>
                  <w:sz w:val="28"/>
                  <w:szCs w:val="28"/>
                </w:rPr>
                <w:fldChar w:fldCharType="begin"/>
              </w:r>
              <w:r>
                <w:rPr>
                  <w:rFonts w:hint="eastAsia" w:ascii="宋体" w:hAnsi="宋体" w:eastAsia="宋体" w:cs="宋体"/>
                  <w:bCs w:val="0"/>
                  <w:sz w:val="28"/>
                  <w:szCs w:val="28"/>
                </w:rPr>
                <w:instrText xml:space="preserve"> HYPERLINK \l _Toc28872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w:t>
              </w:r>
              <w:r>
                <w:rPr>
                  <w:rFonts w:hint="eastAsia" w:ascii="宋体" w:hAnsi="宋体" w:eastAsia="宋体" w:cs="宋体"/>
                  <w:sz w:val="28"/>
                  <w:szCs w:val="28"/>
                  <w:lang w:val="en-US" w:eastAsia="zh-CN"/>
                </w:rPr>
                <w:t>四</w:t>
              </w:r>
              <w:r>
                <w:rPr>
                  <w:rFonts w:hint="eastAsia" w:ascii="宋体" w:hAnsi="宋体" w:eastAsia="宋体" w:cs="宋体"/>
                  <w:sz w:val="28"/>
                  <w:szCs w:val="28"/>
                </w:rPr>
                <w:t>）</w:t>
              </w:r>
              <w:r>
                <w:rPr>
                  <w:rFonts w:hint="eastAsia" w:ascii="宋体" w:hAnsi="宋体" w:eastAsia="宋体" w:cs="宋体"/>
                  <w:sz w:val="28"/>
                  <w:szCs w:val="28"/>
                  <w:lang w:val="en-US" w:eastAsia="zh-CN"/>
                </w:rPr>
                <w:t>探孔勘探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_Toc28872 \h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bCs w:val="0"/>
                  <w:color w:val="0A15F4"/>
                  <w:sz w:val="28"/>
                  <w:szCs w:val="28"/>
                </w:rPr>
                <w:fldChar w:fldCharType="end"/>
              </w:r>
            </w:p>
            <w:p>
              <w:pPr>
                <w:pStyle w:val="15"/>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bCs w:val="0"/>
                  <w:color w:val="0A15F4"/>
                  <w:sz w:val="28"/>
                  <w:szCs w:val="28"/>
                </w:rPr>
                <w:fldChar w:fldCharType="begin"/>
              </w:r>
              <w:r>
                <w:rPr>
                  <w:rFonts w:hint="eastAsia" w:ascii="宋体" w:hAnsi="宋体" w:eastAsia="宋体" w:cs="宋体"/>
                  <w:bCs w:val="0"/>
                  <w:sz w:val="28"/>
                  <w:szCs w:val="28"/>
                </w:rPr>
                <w:instrText xml:space="preserve"> HYPERLINK \l _Toc12283 </w:instrText>
              </w:r>
              <w:r>
                <w:rPr>
                  <w:rFonts w:hint="eastAsia" w:ascii="宋体" w:hAnsi="宋体" w:eastAsia="宋体" w:cs="宋体"/>
                  <w:bCs w:val="0"/>
                  <w:sz w:val="28"/>
                  <w:szCs w:val="28"/>
                </w:rPr>
                <w:fldChar w:fldCharType="separate"/>
              </w: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五</w:t>
              </w: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探沟勘探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_Toc12283 \h </w:instrText>
              </w:r>
              <w:r>
                <w:rPr>
                  <w:rFonts w:hint="eastAsia" w:ascii="宋体" w:hAnsi="宋体" w:eastAsia="宋体" w:cs="宋体"/>
                  <w:sz w:val="28"/>
                  <w:szCs w:val="28"/>
                </w:rPr>
                <w:fldChar w:fldCharType="separate"/>
              </w:r>
              <w:r>
                <w:rPr>
                  <w:rFonts w:hint="eastAsia" w:ascii="宋体" w:hAnsi="宋体" w:eastAsia="宋体" w:cs="宋体"/>
                  <w:sz w:val="28"/>
                  <w:szCs w:val="28"/>
                </w:rPr>
                <w:t>36</w:t>
              </w:r>
              <w:r>
                <w:rPr>
                  <w:rFonts w:hint="eastAsia" w:ascii="宋体" w:hAnsi="宋体" w:eastAsia="宋体" w:cs="宋体"/>
                  <w:sz w:val="28"/>
                  <w:szCs w:val="28"/>
                </w:rPr>
                <w:fldChar w:fldCharType="end"/>
              </w:r>
              <w:r>
                <w:rPr>
                  <w:rFonts w:hint="eastAsia" w:ascii="宋体" w:hAnsi="宋体" w:eastAsia="宋体" w:cs="宋体"/>
                  <w:bCs w:val="0"/>
                  <w:color w:val="0A15F4"/>
                  <w:sz w:val="28"/>
                  <w:szCs w:val="28"/>
                </w:rPr>
                <w:fldChar w:fldCharType="end"/>
              </w:r>
            </w:p>
            <w:p>
              <w:pPr>
                <w:pStyle w:val="12"/>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bCs w:val="0"/>
                  <w:color w:val="0A15F4"/>
                  <w:sz w:val="28"/>
                  <w:szCs w:val="28"/>
                </w:rPr>
                <w:fldChar w:fldCharType="begin"/>
              </w:r>
              <w:r>
                <w:rPr>
                  <w:rFonts w:hint="eastAsia" w:ascii="宋体" w:hAnsi="宋体" w:eastAsia="宋体" w:cs="宋体"/>
                  <w:bCs w:val="0"/>
                  <w:sz w:val="28"/>
                  <w:szCs w:val="28"/>
                </w:rPr>
                <w:instrText xml:space="preserve"> HYPERLINK \l _Toc366 </w:instrText>
              </w:r>
              <w:r>
                <w:rPr>
                  <w:rFonts w:hint="eastAsia" w:ascii="宋体" w:hAnsi="宋体" w:eastAsia="宋体" w:cs="宋体"/>
                  <w:bCs w:val="0"/>
                  <w:sz w:val="28"/>
                  <w:szCs w:val="28"/>
                </w:rPr>
                <w:fldChar w:fldCharType="separate"/>
              </w:r>
              <w:r>
                <w:rPr>
                  <w:rFonts w:hint="eastAsia" w:ascii="宋体" w:hAnsi="宋体" w:eastAsia="宋体" w:cs="宋体"/>
                  <w:sz w:val="28"/>
                  <w:szCs w:val="28"/>
                  <w:highlight w:val="none"/>
                  <w:lang w:eastAsia="zh-CN"/>
                </w:rPr>
                <w:t>四、考古调查勘探结果和文物保护意见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_Toc366 \h </w:instrText>
              </w:r>
              <w:r>
                <w:rPr>
                  <w:rFonts w:hint="eastAsia" w:ascii="宋体" w:hAnsi="宋体" w:eastAsia="宋体" w:cs="宋体"/>
                  <w:sz w:val="28"/>
                  <w:szCs w:val="28"/>
                </w:rPr>
                <w:fldChar w:fldCharType="separate"/>
              </w:r>
              <w:r>
                <w:rPr>
                  <w:rFonts w:hint="eastAsia" w:ascii="宋体" w:hAnsi="宋体" w:eastAsia="宋体" w:cs="宋体"/>
                  <w:sz w:val="28"/>
                  <w:szCs w:val="28"/>
                </w:rPr>
                <w:t>47</w:t>
              </w:r>
              <w:r>
                <w:rPr>
                  <w:rFonts w:hint="eastAsia" w:ascii="宋体" w:hAnsi="宋体" w:eastAsia="宋体" w:cs="宋体"/>
                  <w:sz w:val="28"/>
                  <w:szCs w:val="28"/>
                </w:rPr>
                <w:fldChar w:fldCharType="end"/>
              </w:r>
              <w:r>
                <w:rPr>
                  <w:rFonts w:hint="eastAsia" w:ascii="宋体" w:hAnsi="宋体" w:eastAsia="宋体" w:cs="宋体"/>
                  <w:bCs w:val="0"/>
                  <w:color w:val="0A15F4"/>
                  <w:sz w:val="28"/>
                  <w:szCs w:val="28"/>
                </w:rPr>
                <w:fldChar w:fldCharType="end"/>
              </w:r>
            </w:p>
            <w:p>
              <w:pPr>
                <w:pStyle w:val="15"/>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bCs w:val="0"/>
                  <w:color w:val="0A15F4"/>
                  <w:sz w:val="28"/>
                  <w:szCs w:val="28"/>
                </w:rPr>
                <w:fldChar w:fldCharType="begin"/>
              </w:r>
              <w:r>
                <w:rPr>
                  <w:rFonts w:hint="eastAsia" w:ascii="宋体" w:hAnsi="宋体" w:eastAsia="宋体" w:cs="宋体"/>
                  <w:bCs w:val="0"/>
                  <w:sz w:val="28"/>
                  <w:szCs w:val="28"/>
                </w:rPr>
                <w:instrText xml:space="preserve"> HYPERLINK \l _Toc9439 </w:instrText>
              </w:r>
              <w:r>
                <w:rPr>
                  <w:rFonts w:hint="eastAsia" w:ascii="宋体" w:hAnsi="宋体" w:eastAsia="宋体" w:cs="宋体"/>
                  <w:bCs w:val="0"/>
                  <w:sz w:val="28"/>
                  <w:szCs w:val="28"/>
                </w:rPr>
                <w:fldChar w:fldCharType="separate"/>
              </w:r>
              <w:r>
                <w:rPr>
                  <w:rFonts w:hint="eastAsia" w:ascii="宋体" w:hAnsi="宋体" w:eastAsia="宋体" w:cs="宋体"/>
                  <w:bCs/>
                  <w:sz w:val="28"/>
                  <w:szCs w:val="28"/>
                  <w:highlight w:val="none"/>
                </w:rPr>
                <w:t>（一）考古调查勘探结果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_Toc9439 \h </w:instrText>
              </w:r>
              <w:r>
                <w:rPr>
                  <w:rFonts w:hint="eastAsia" w:ascii="宋体" w:hAnsi="宋体" w:eastAsia="宋体" w:cs="宋体"/>
                  <w:sz w:val="28"/>
                  <w:szCs w:val="28"/>
                </w:rPr>
                <w:fldChar w:fldCharType="separate"/>
              </w:r>
              <w:r>
                <w:rPr>
                  <w:rFonts w:hint="eastAsia" w:ascii="宋体" w:hAnsi="宋体" w:eastAsia="宋体" w:cs="宋体"/>
                  <w:sz w:val="28"/>
                  <w:szCs w:val="28"/>
                </w:rPr>
                <w:t>47</w:t>
              </w:r>
              <w:r>
                <w:rPr>
                  <w:rFonts w:hint="eastAsia" w:ascii="宋体" w:hAnsi="宋体" w:eastAsia="宋体" w:cs="宋体"/>
                  <w:sz w:val="28"/>
                  <w:szCs w:val="28"/>
                </w:rPr>
                <w:fldChar w:fldCharType="end"/>
              </w:r>
              <w:r>
                <w:rPr>
                  <w:rFonts w:hint="eastAsia" w:ascii="宋体" w:hAnsi="宋体" w:eastAsia="宋体" w:cs="宋体"/>
                  <w:bCs w:val="0"/>
                  <w:color w:val="0A15F4"/>
                  <w:sz w:val="28"/>
                  <w:szCs w:val="28"/>
                </w:rPr>
                <w:fldChar w:fldCharType="end"/>
              </w:r>
            </w:p>
            <w:p>
              <w:pPr>
                <w:pStyle w:val="15"/>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bCs w:val="0"/>
                  <w:color w:val="0A15F4"/>
                  <w:sz w:val="28"/>
                  <w:szCs w:val="28"/>
                </w:rPr>
                <w:fldChar w:fldCharType="begin"/>
              </w:r>
              <w:r>
                <w:rPr>
                  <w:rFonts w:hint="eastAsia" w:ascii="宋体" w:hAnsi="宋体" w:eastAsia="宋体" w:cs="宋体"/>
                  <w:bCs w:val="0"/>
                  <w:sz w:val="28"/>
                  <w:szCs w:val="28"/>
                </w:rPr>
                <w:instrText xml:space="preserve"> HYPERLINK \l _Toc25695 </w:instrText>
              </w:r>
              <w:r>
                <w:rPr>
                  <w:rFonts w:hint="eastAsia" w:ascii="宋体" w:hAnsi="宋体" w:eastAsia="宋体" w:cs="宋体"/>
                  <w:bCs w:val="0"/>
                  <w:sz w:val="28"/>
                  <w:szCs w:val="28"/>
                </w:rPr>
                <w:fldChar w:fldCharType="separate"/>
              </w:r>
              <w:r>
                <w:rPr>
                  <w:rFonts w:hint="eastAsia" w:ascii="宋体" w:hAnsi="宋体" w:eastAsia="宋体" w:cs="宋体"/>
                  <w:bCs/>
                  <w:sz w:val="28"/>
                  <w:szCs w:val="28"/>
                  <w:highlight w:val="none"/>
                </w:rPr>
                <w:t>（二）文物保护意见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_Toc25695 \h </w:instrText>
              </w:r>
              <w:r>
                <w:rPr>
                  <w:rFonts w:hint="eastAsia" w:ascii="宋体" w:hAnsi="宋体" w:eastAsia="宋体" w:cs="宋体"/>
                  <w:sz w:val="28"/>
                  <w:szCs w:val="28"/>
                </w:rPr>
                <w:fldChar w:fldCharType="separate"/>
              </w:r>
              <w:r>
                <w:rPr>
                  <w:rFonts w:hint="eastAsia" w:ascii="宋体" w:hAnsi="宋体" w:eastAsia="宋体" w:cs="宋体"/>
                  <w:sz w:val="28"/>
                  <w:szCs w:val="28"/>
                </w:rPr>
                <w:t>47</w:t>
              </w:r>
              <w:r>
                <w:rPr>
                  <w:rFonts w:hint="eastAsia" w:ascii="宋体" w:hAnsi="宋体" w:eastAsia="宋体" w:cs="宋体"/>
                  <w:sz w:val="28"/>
                  <w:szCs w:val="28"/>
                </w:rPr>
                <w:fldChar w:fldCharType="end"/>
              </w:r>
              <w:r>
                <w:rPr>
                  <w:rFonts w:hint="eastAsia" w:ascii="宋体" w:hAnsi="宋体" w:eastAsia="宋体" w:cs="宋体"/>
                  <w:bCs w:val="0"/>
                  <w:color w:val="0A15F4"/>
                  <w:sz w:val="28"/>
                  <w:szCs w:val="28"/>
                </w:rPr>
                <w:fldChar w:fldCharType="end"/>
              </w:r>
            </w:p>
            <w:p>
              <w:pPr>
                <w:pStyle w:val="12"/>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bCs w:val="0"/>
                  <w:color w:val="0A15F4"/>
                  <w:sz w:val="28"/>
                  <w:szCs w:val="28"/>
                </w:rPr>
                <w:fldChar w:fldCharType="begin"/>
              </w:r>
              <w:r>
                <w:rPr>
                  <w:rFonts w:hint="eastAsia" w:ascii="宋体" w:hAnsi="宋体" w:eastAsia="宋体" w:cs="宋体"/>
                  <w:bCs w:val="0"/>
                  <w:sz w:val="28"/>
                  <w:szCs w:val="28"/>
                </w:rPr>
                <w:instrText xml:space="preserve"> HYPERLINK \l _Toc5341 </w:instrText>
              </w:r>
              <w:r>
                <w:rPr>
                  <w:rFonts w:hint="eastAsia" w:ascii="宋体" w:hAnsi="宋体" w:eastAsia="宋体" w:cs="宋体"/>
                  <w:bCs w:val="0"/>
                  <w:sz w:val="28"/>
                  <w:szCs w:val="28"/>
                </w:rPr>
                <w:fldChar w:fldCharType="separate"/>
              </w:r>
              <w:r>
                <w:rPr>
                  <w:rFonts w:hint="eastAsia" w:ascii="宋体" w:hAnsi="宋体" w:eastAsia="宋体" w:cs="宋体"/>
                  <w:bCs/>
                  <w:kern w:val="0"/>
                  <w:sz w:val="28"/>
                  <w:szCs w:val="28"/>
                  <w:highlight w:val="none"/>
                  <w:lang w:val="en-US" w:eastAsia="zh-CN" w:bidi="en-US"/>
                </w:rPr>
                <w:t>附表一  增城区中新镇恒创大道西侧88.5亩地块探孔</w:t>
              </w:r>
              <w:r>
                <w:rPr>
                  <w:rFonts w:hint="eastAsia" w:ascii="宋体" w:hAnsi="宋体" w:eastAsia="宋体" w:cs="宋体"/>
                  <w:bCs/>
                  <w:kern w:val="0"/>
                  <w:sz w:val="28"/>
                  <w:szCs w:val="28"/>
                  <w:highlight w:val="none"/>
                  <w:lang w:val="en-US" w:eastAsia="en-US" w:bidi="en-US"/>
                </w:rPr>
                <w:t>登记表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_Toc5341 \h </w:instrText>
              </w:r>
              <w:r>
                <w:rPr>
                  <w:rFonts w:hint="eastAsia" w:ascii="宋体" w:hAnsi="宋体" w:eastAsia="宋体" w:cs="宋体"/>
                  <w:sz w:val="28"/>
                  <w:szCs w:val="28"/>
                </w:rPr>
                <w:fldChar w:fldCharType="separate"/>
              </w:r>
              <w:r>
                <w:rPr>
                  <w:rFonts w:hint="eastAsia" w:ascii="宋体" w:hAnsi="宋体" w:eastAsia="宋体" w:cs="宋体"/>
                  <w:sz w:val="28"/>
                  <w:szCs w:val="28"/>
                </w:rPr>
                <w:t>48</w:t>
              </w:r>
              <w:r>
                <w:rPr>
                  <w:rFonts w:hint="eastAsia" w:ascii="宋体" w:hAnsi="宋体" w:eastAsia="宋体" w:cs="宋体"/>
                  <w:sz w:val="28"/>
                  <w:szCs w:val="28"/>
                </w:rPr>
                <w:fldChar w:fldCharType="end"/>
              </w:r>
              <w:r>
                <w:rPr>
                  <w:rFonts w:hint="eastAsia" w:ascii="宋体" w:hAnsi="宋体" w:eastAsia="宋体" w:cs="宋体"/>
                  <w:bCs w:val="0"/>
                  <w:color w:val="0A15F4"/>
                  <w:sz w:val="28"/>
                  <w:szCs w:val="28"/>
                </w:rPr>
                <w:fldChar w:fldCharType="end"/>
              </w:r>
            </w:p>
            <w:p>
              <w:pPr>
                <w:pStyle w:val="12"/>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bCs/>
                  <w:kern w:val="0"/>
                  <w:sz w:val="28"/>
                  <w:szCs w:val="28"/>
                  <w:lang w:val="en-US" w:eastAsia="zh-CN" w:bidi="en-US"/>
                </w:rPr>
              </w:pPr>
              <w:r>
                <w:rPr>
                  <w:rFonts w:hint="eastAsia" w:ascii="宋体" w:hAnsi="宋体" w:eastAsia="宋体" w:cs="宋体"/>
                  <w:bCs w:val="0"/>
                  <w:color w:val="0A15F4"/>
                  <w:sz w:val="28"/>
                  <w:szCs w:val="28"/>
                </w:rPr>
                <w:fldChar w:fldCharType="begin"/>
              </w:r>
              <w:r>
                <w:rPr>
                  <w:rFonts w:hint="eastAsia" w:ascii="宋体" w:hAnsi="宋体" w:eastAsia="宋体" w:cs="宋体"/>
                  <w:bCs w:val="0"/>
                  <w:sz w:val="28"/>
                  <w:szCs w:val="28"/>
                </w:rPr>
                <w:instrText xml:space="preserve"> HYPERLINK \l _Toc12564 </w:instrText>
              </w:r>
              <w:r>
                <w:rPr>
                  <w:rFonts w:hint="eastAsia" w:ascii="宋体" w:hAnsi="宋体" w:eastAsia="宋体" w:cs="宋体"/>
                  <w:bCs w:val="0"/>
                  <w:sz w:val="28"/>
                  <w:szCs w:val="28"/>
                </w:rPr>
                <w:fldChar w:fldCharType="separate"/>
              </w:r>
              <w:r>
                <w:rPr>
                  <w:rFonts w:hint="eastAsia" w:ascii="宋体" w:hAnsi="宋体" w:eastAsia="宋体" w:cs="宋体"/>
                  <w:bCs/>
                  <w:kern w:val="0"/>
                  <w:sz w:val="28"/>
                  <w:szCs w:val="28"/>
                  <w:lang w:val="en-US" w:eastAsia="zh-CN" w:bidi="en-US"/>
                </w:rPr>
                <w:t>附录一  广州市文物局关于增城区2023年度第二批地块考古调查勘探</w:t>
              </w:r>
            </w:p>
            <w:p>
              <w:pPr>
                <w:pStyle w:val="12"/>
                <w:keepNext w:val="0"/>
                <w:keepLines w:val="0"/>
                <w:pageBreakBefore w:val="0"/>
                <w:widowControl/>
                <w:tabs>
                  <w:tab w:val="right" w:leader="dot" w:pos="8870"/>
                </w:tabs>
                <w:kinsoku/>
                <w:wordWrap/>
                <w:overflowPunct/>
                <w:topLinePunct w:val="0"/>
                <w:autoSpaceDE/>
                <w:autoSpaceDN/>
                <w:bidi w:val="0"/>
                <w:adjustRightInd/>
                <w:snapToGrid/>
                <w:spacing w:line="360" w:lineRule="auto"/>
                <w:ind w:firstLine="1576" w:firstLineChars="563"/>
                <w:textAlignment w:val="auto"/>
                <w:rPr>
                  <w:rFonts w:hint="eastAsia" w:ascii="宋体" w:hAnsi="宋体" w:eastAsia="宋体" w:cs="宋体"/>
                  <w:sz w:val="28"/>
                  <w:szCs w:val="28"/>
                </w:rPr>
              </w:pPr>
              <w:r>
                <w:rPr>
                  <w:rFonts w:hint="eastAsia" w:ascii="宋体" w:hAnsi="宋体" w:eastAsia="宋体" w:cs="宋体"/>
                  <w:bCs/>
                  <w:kern w:val="0"/>
                  <w:sz w:val="28"/>
                  <w:szCs w:val="28"/>
                  <w:lang w:val="en-US" w:eastAsia="zh-CN" w:bidi="en-US"/>
                </w:rPr>
                <w:t>工作的复函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_Toc12564 \h </w:instrText>
              </w:r>
              <w:r>
                <w:rPr>
                  <w:rFonts w:hint="eastAsia" w:ascii="宋体" w:hAnsi="宋体" w:eastAsia="宋体" w:cs="宋体"/>
                  <w:sz w:val="28"/>
                  <w:szCs w:val="28"/>
                </w:rPr>
                <w:fldChar w:fldCharType="separate"/>
              </w:r>
              <w:r>
                <w:rPr>
                  <w:rFonts w:hint="eastAsia" w:ascii="宋体" w:hAnsi="宋体" w:eastAsia="宋体" w:cs="宋体"/>
                  <w:sz w:val="28"/>
                  <w:szCs w:val="28"/>
                </w:rPr>
                <w:t>50</w:t>
              </w:r>
              <w:r>
                <w:rPr>
                  <w:rFonts w:hint="eastAsia" w:ascii="宋体" w:hAnsi="宋体" w:eastAsia="宋体" w:cs="宋体"/>
                  <w:sz w:val="28"/>
                  <w:szCs w:val="28"/>
                </w:rPr>
                <w:fldChar w:fldCharType="end"/>
              </w:r>
              <w:r>
                <w:rPr>
                  <w:rFonts w:hint="eastAsia" w:ascii="宋体" w:hAnsi="宋体" w:eastAsia="宋体" w:cs="宋体"/>
                  <w:bCs w:val="0"/>
                  <w:color w:val="0A15F4"/>
                  <w:sz w:val="28"/>
                  <w:szCs w:val="28"/>
                </w:rPr>
                <w:fldChar w:fldCharType="end"/>
              </w:r>
            </w:p>
            <w:p>
              <w:pPr>
                <w:pStyle w:val="12"/>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bCs w:val="0"/>
                  <w:color w:val="0A15F4"/>
                  <w:sz w:val="28"/>
                  <w:szCs w:val="28"/>
                </w:rPr>
                <w:fldChar w:fldCharType="begin"/>
              </w:r>
              <w:r>
                <w:rPr>
                  <w:rFonts w:hint="eastAsia" w:ascii="宋体" w:hAnsi="宋体" w:eastAsia="宋体" w:cs="宋体"/>
                  <w:bCs w:val="0"/>
                  <w:sz w:val="28"/>
                  <w:szCs w:val="28"/>
                </w:rPr>
                <w:instrText xml:space="preserve"> HYPERLINK \l _Toc9031 </w:instrText>
              </w:r>
              <w:r>
                <w:rPr>
                  <w:rFonts w:hint="eastAsia" w:ascii="宋体" w:hAnsi="宋体" w:eastAsia="宋体" w:cs="宋体"/>
                  <w:bCs w:val="0"/>
                  <w:sz w:val="28"/>
                  <w:szCs w:val="28"/>
                </w:rPr>
                <w:fldChar w:fldCharType="separate"/>
              </w:r>
              <w:r>
                <w:rPr>
                  <w:rFonts w:hint="eastAsia" w:ascii="宋体" w:hAnsi="宋体" w:eastAsia="宋体" w:cs="宋体"/>
                  <w:bCs/>
                  <w:kern w:val="0"/>
                  <w:sz w:val="28"/>
                  <w:szCs w:val="28"/>
                  <w:lang w:val="en-US" w:eastAsia="zh-CN" w:bidi="en-US"/>
                </w:rPr>
                <w:t xml:space="preserve">附录二 </w:t>
              </w:r>
              <w:r>
                <w:rPr>
                  <w:rFonts w:hint="eastAsia" w:ascii="宋体" w:hAnsi="宋体" w:eastAsia="宋体" w:cs="宋体"/>
                  <w:bCs/>
                  <w:color w:val="auto"/>
                  <w:kern w:val="0"/>
                  <w:sz w:val="28"/>
                  <w:szCs w:val="28"/>
                  <w:lang w:val="en-US" w:eastAsia="zh-CN" w:bidi="en-US"/>
                </w:rPr>
                <w:t xml:space="preserve"> </w:t>
              </w:r>
              <w:r>
                <w:rPr>
                  <w:rFonts w:hint="eastAsia" w:ascii="宋体" w:hAnsi="宋体" w:eastAsia="宋体" w:cs="宋体"/>
                  <w:bCs/>
                  <w:color w:val="auto"/>
                  <w:sz w:val="28"/>
                  <w:szCs w:val="28"/>
                  <w:highlight w:val="none"/>
                  <w:lang w:val="en-US" w:eastAsia="zh-CN" w:bidi="en-US"/>
                </w:rPr>
                <w:t>广州市文物考古研究院考古发掘资质证书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_Toc9031 \h </w:instrText>
              </w:r>
              <w:r>
                <w:rPr>
                  <w:rFonts w:hint="eastAsia" w:ascii="宋体" w:hAnsi="宋体" w:eastAsia="宋体" w:cs="宋体"/>
                  <w:sz w:val="28"/>
                  <w:szCs w:val="28"/>
                </w:rPr>
                <w:fldChar w:fldCharType="separate"/>
              </w:r>
              <w:r>
                <w:rPr>
                  <w:rFonts w:hint="eastAsia" w:ascii="宋体" w:hAnsi="宋体" w:eastAsia="宋体" w:cs="宋体"/>
                  <w:sz w:val="28"/>
                  <w:szCs w:val="28"/>
                </w:rPr>
                <w:t>52</w:t>
              </w:r>
              <w:r>
                <w:rPr>
                  <w:rFonts w:hint="eastAsia" w:ascii="宋体" w:hAnsi="宋体" w:eastAsia="宋体" w:cs="宋体"/>
                  <w:sz w:val="28"/>
                  <w:szCs w:val="28"/>
                </w:rPr>
                <w:fldChar w:fldCharType="end"/>
              </w:r>
              <w:r>
                <w:rPr>
                  <w:rFonts w:hint="eastAsia" w:ascii="宋体" w:hAnsi="宋体" w:eastAsia="宋体" w:cs="宋体"/>
                  <w:bCs w:val="0"/>
                  <w:color w:val="0A15F4"/>
                  <w:sz w:val="28"/>
                  <w:szCs w:val="28"/>
                </w:rPr>
                <w:fldChar w:fldCharType="end"/>
              </w:r>
            </w:p>
            <w:p>
              <w:pPr>
                <w:pStyle w:val="12"/>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bCs w:val="0"/>
                  <w:color w:val="0A15F4"/>
                  <w:sz w:val="28"/>
                  <w:szCs w:val="28"/>
                </w:rPr>
                <w:fldChar w:fldCharType="begin"/>
              </w:r>
              <w:r>
                <w:rPr>
                  <w:rFonts w:hint="eastAsia" w:ascii="宋体" w:hAnsi="宋体" w:eastAsia="宋体" w:cs="宋体"/>
                  <w:bCs w:val="0"/>
                  <w:sz w:val="28"/>
                  <w:szCs w:val="28"/>
                </w:rPr>
                <w:instrText xml:space="preserve"> HYPERLINK \l _Toc18522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附录</w:t>
              </w:r>
              <w:r>
                <w:rPr>
                  <w:rFonts w:hint="eastAsia" w:ascii="宋体" w:hAnsi="宋体" w:eastAsia="宋体" w:cs="宋体"/>
                  <w:sz w:val="28"/>
                  <w:szCs w:val="28"/>
                  <w:lang w:val="en-US" w:eastAsia="zh-CN"/>
                </w:rPr>
                <w:t xml:space="preserve">三  </w:t>
              </w:r>
              <w:r>
                <w:rPr>
                  <w:rFonts w:hint="eastAsia" w:ascii="宋体" w:hAnsi="宋体" w:eastAsia="宋体" w:cs="宋体"/>
                  <w:sz w:val="28"/>
                  <w:szCs w:val="28"/>
                  <w:lang w:eastAsia="zh-CN"/>
                </w:rPr>
                <w:t>文物保护法规（节选）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_Toc18522 \h </w:instrText>
              </w:r>
              <w:r>
                <w:rPr>
                  <w:rFonts w:hint="eastAsia" w:ascii="宋体" w:hAnsi="宋体" w:eastAsia="宋体" w:cs="宋体"/>
                  <w:sz w:val="28"/>
                  <w:szCs w:val="28"/>
                </w:rPr>
                <w:fldChar w:fldCharType="separate"/>
              </w:r>
              <w:r>
                <w:rPr>
                  <w:rFonts w:hint="eastAsia" w:ascii="宋体" w:hAnsi="宋体" w:eastAsia="宋体" w:cs="宋体"/>
                  <w:sz w:val="28"/>
                  <w:szCs w:val="28"/>
                </w:rPr>
                <w:t>53</w:t>
              </w:r>
              <w:r>
                <w:rPr>
                  <w:rFonts w:hint="eastAsia" w:ascii="宋体" w:hAnsi="宋体" w:eastAsia="宋体" w:cs="宋体"/>
                  <w:sz w:val="28"/>
                  <w:szCs w:val="28"/>
                </w:rPr>
                <w:fldChar w:fldCharType="end"/>
              </w:r>
              <w:r>
                <w:rPr>
                  <w:rFonts w:hint="eastAsia" w:ascii="宋体" w:hAnsi="宋体" w:eastAsia="宋体" w:cs="宋体"/>
                  <w:bCs w:val="0"/>
                  <w:color w:val="0A15F4"/>
                  <w:sz w:val="28"/>
                  <w:szCs w:val="28"/>
                </w:rPr>
                <w:fldChar w:fldCharType="end"/>
              </w:r>
            </w:p>
            <w:p>
              <w:pPr>
                <w:pStyle w:val="12"/>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bCs w:val="0"/>
                  <w:color w:val="0A15F4"/>
                  <w:sz w:val="28"/>
                  <w:szCs w:val="28"/>
                </w:rPr>
                <w:fldChar w:fldCharType="begin"/>
              </w:r>
              <w:r>
                <w:rPr>
                  <w:rFonts w:hint="eastAsia" w:ascii="宋体" w:hAnsi="宋体" w:eastAsia="宋体" w:cs="宋体"/>
                  <w:bCs w:val="0"/>
                  <w:sz w:val="28"/>
                  <w:szCs w:val="28"/>
                </w:rPr>
                <w:instrText xml:space="preserve"> HYPERLINK \l _Toc13706 </w:instrText>
              </w:r>
              <w:r>
                <w:rPr>
                  <w:rFonts w:hint="eastAsia" w:ascii="宋体" w:hAnsi="宋体" w:eastAsia="宋体" w:cs="宋体"/>
                  <w:bCs w:val="0"/>
                  <w:sz w:val="28"/>
                  <w:szCs w:val="28"/>
                </w:rPr>
                <w:fldChar w:fldCharType="separate"/>
              </w:r>
              <w:r>
                <w:rPr>
                  <w:rFonts w:hint="eastAsia" w:ascii="宋体" w:hAnsi="宋体" w:eastAsia="宋体" w:cs="宋体"/>
                  <w:bCs/>
                  <w:kern w:val="44"/>
                  <w:sz w:val="28"/>
                  <w:szCs w:val="28"/>
                  <w:lang w:val="en-US" w:eastAsia="zh-CN" w:bidi="en-US"/>
                </w:rPr>
                <w:t>附录四  关于本报告使用的专业术语、概念和标准的说明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_Toc13706 \h </w:instrText>
              </w:r>
              <w:r>
                <w:rPr>
                  <w:rFonts w:hint="eastAsia" w:ascii="宋体" w:hAnsi="宋体" w:eastAsia="宋体" w:cs="宋体"/>
                  <w:sz w:val="28"/>
                  <w:szCs w:val="28"/>
                </w:rPr>
                <w:fldChar w:fldCharType="separate"/>
              </w:r>
              <w:r>
                <w:rPr>
                  <w:rFonts w:hint="eastAsia" w:ascii="宋体" w:hAnsi="宋体" w:eastAsia="宋体" w:cs="宋体"/>
                  <w:sz w:val="28"/>
                  <w:szCs w:val="28"/>
                </w:rPr>
                <w:t>56</w:t>
              </w:r>
              <w:r>
                <w:rPr>
                  <w:rFonts w:hint="eastAsia" w:ascii="宋体" w:hAnsi="宋体" w:eastAsia="宋体" w:cs="宋体"/>
                  <w:sz w:val="28"/>
                  <w:szCs w:val="28"/>
                </w:rPr>
                <w:fldChar w:fldCharType="end"/>
              </w:r>
              <w:r>
                <w:rPr>
                  <w:rFonts w:hint="eastAsia" w:ascii="宋体" w:hAnsi="宋体" w:eastAsia="宋体" w:cs="宋体"/>
                  <w:bCs w:val="0"/>
                  <w:color w:val="0A15F4"/>
                  <w:sz w:val="28"/>
                  <w:szCs w:val="28"/>
                </w:rPr>
                <w:fldChar w:fldCharType="end"/>
              </w:r>
            </w:p>
            <w:p>
              <w:pPr>
                <w:keepNext w:val="0"/>
                <w:keepLines w:val="0"/>
                <w:pageBreakBefore w:val="0"/>
                <w:widowControl/>
                <w:kinsoku/>
                <w:wordWrap/>
                <w:overflowPunct/>
                <w:topLinePunct w:val="0"/>
                <w:autoSpaceDE/>
                <w:autoSpaceDN/>
                <w:bidi w:val="0"/>
                <w:adjustRightInd/>
                <w:snapToGrid/>
                <w:spacing w:line="360" w:lineRule="auto"/>
                <w:ind w:firstLine="363"/>
                <w:textAlignment w:val="auto"/>
                <w:rPr>
                  <w:rFonts w:hint="eastAsia" w:ascii="宋体" w:hAnsi="宋体" w:eastAsia="宋体" w:cs="宋体"/>
                  <w:b w:val="0"/>
                  <w:bCs w:val="0"/>
                  <w:color w:val="0A15F4"/>
                  <w:sz w:val="28"/>
                  <w:szCs w:val="28"/>
                  <w:lang w:val="en-US" w:eastAsia="en-US" w:bidi="en-US"/>
                </w:rPr>
              </w:pPr>
              <w:r>
                <w:rPr>
                  <w:rFonts w:hint="eastAsia" w:ascii="宋体" w:hAnsi="宋体" w:eastAsia="宋体" w:cs="宋体"/>
                  <w:bCs w:val="0"/>
                  <w:color w:val="0A15F4"/>
                  <w:sz w:val="28"/>
                  <w:szCs w:val="28"/>
                </w:rPr>
                <w:fldChar w:fldCharType="end"/>
              </w:r>
            </w:p>
          </w:sdtContent>
        </w:sdt>
        <w:p>
          <w:pPr>
            <w:spacing w:line="360" w:lineRule="auto"/>
            <w:ind w:firstLine="360" w:firstLineChars="0"/>
            <w:rPr>
              <w:color w:val="0A15F4"/>
            </w:rPr>
          </w:pPr>
          <w:bookmarkStart w:id="25" w:name="_Toc813978613"/>
        </w:p>
      </w:sdtContent>
    </w:sdt>
    <w:p>
      <w:pPr>
        <w:pStyle w:val="4"/>
        <w:pageBreakBefore w:val="0"/>
        <w:kinsoku/>
        <w:wordWrap/>
        <w:overflowPunct/>
        <w:topLinePunct w:val="0"/>
        <w:autoSpaceDE/>
        <w:autoSpaceDN/>
        <w:bidi w:val="0"/>
        <w:adjustRightInd/>
        <w:snapToGrid/>
        <w:spacing w:before="30" w:after="30" w:line="360" w:lineRule="auto"/>
        <w:jc w:val="center"/>
        <w:textAlignment w:val="auto"/>
        <w:rPr>
          <w:rFonts w:hint="eastAsia"/>
          <w:color w:val="0A15F4"/>
          <w:sz w:val="28"/>
          <w:szCs w:val="28"/>
          <w:lang w:val="zh-CN" w:eastAsia="zh-CN"/>
        </w:rPr>
        <w:sectPr>
          <w:footerReference r:id="rId4" w:type="default"/>
          <w:pgSz w:w="11850" w:h="16783"/>
          <w:pgMar w:top="1520" w:right="1300" w:bottom="1160" w:left="1680" w:header="0" w:footer="977" w:gutter="0"/>
          <w:pgBorders>
            <w:top w:val="none" w:sz="0" w:space="0"/>
            <w:left w:val="none" w:sz="0" w:space="0"/>
            <w:bottom w:val="none" w:sz="0" w:space="0"/>
            <w:right w:val="none" w:sz="0" w:space="0"/>
          </w:pgBorders>
          <w:pgNumType w:fmt="decimal"/>
          <w:cols w:equalWidth="0" w:num="1">
            <w:col w:w="8870"/>
          </w:cols>
        </w:sectPr>
      </w:pPr>
    </w:p>
    <w:p>
      <w:pPr>
        <w:pStyle w:val="4"/>
        <w:pageBreakBefore w:val="0"/>
        <w:kinsoku/>
        <w:wordWrap/>
        <w:overflowPunct/>
        <w:topLinePunct w:val="0"/>
        <w:autoSpaceDE/>
        <w:autoSpaceDN/>
        <w:bidi w:val="0"/>
        <w:adjustRightInd/>
        <w:snapToGrid/>
        <w:spacing w:before="30" w:after="30" w:line="360" w:lineRule="auto"/>
        <w:jc w:val="center"/>
        <w:textAlignment w:val="auto"/>
        <w:rPr>
          <w:rFonts w:hint="eastAsia" w:eastAsia="宋体"/>
          <w:color w:val="auto"/>
          <w:sz w:val="28"/>
          <w:szCs w:val="28"/>
          <w:lang w:val="zh-CN" w:eastAsia="zh-CN"/>
        </w:rPr>
      </w:pPr>
      <w:bookmarkStart w:id="26" w:name="_Toc270"/>
      <w:r>
        <w:rPr>
          <w:rFonts w:hint="eastAsia" w:eastAsia="宋体"/>
          <w:color w:val="auto"/>
          <w:sz w:val="28"/>
          <w:szCs w:val="28"/>
          <w:lang w:val="zh-CN" w:eastAsia="zh-CN"/>
        </w:rPr>
        <w:t>一、项目概况</w:t>
      </w:r>
      <w:bookmarkEnd w:id="18"/>
      <w:bookmarkEnd w:id="19"/>
      <w:bookmarkEnd w:id="25"/>
      <w:bookmarkEnd w:id="26"/>
    </w:p>
    <w:bookmarkEnd w:id="20"/>
    <w:bookmarkEnd w:id="21"/>
    <w:bookmarkEnd w:id="22"/>
    <w:bookmarkEnd w:id="23"/>
    <w:bookmarkEnd w:id="24"/>
    <w:p>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ascii="宋体" w:hAnsi="宋体" w:cs="宋体"/>
          <w:color w:val="0000FF"/>
          <w:sz w:val="24"/>
          <w:szCs w:val="24"/>
          <w:highlight w:val="none"/>
        </w:rPr>
      </w:pPr>
      <w:bookmarkStart w:id="27" w:name="_Toc11327"/>
      <w:bookmarkStart w:id="28" w:name="_Toc9438"/>
      <w:bookmarkStart w:id="29" w:name="_Toc31851"/>
      <w:bookmarkStart w:id="30" w:name="_Toc21768_WPSOffice_Level1"/>
      <w:r>
        <w:rPr>
          <w:rFonts w:hint="eastAsia" w:ascii="宋体" w:hAnsi="宋体" w:cs="宋体"/>
          <w:color w:val="auto"/>
          <w:sz w:val="24"/>
          <w:szCs w:val="24"/>
          <w:lang w:val="en-US" w:eastAsia="zh-CN"/>
        </w:rPr>
        <w:t>增城区中新镇恒创大道西侧88.5亩地块</w:t>
      </w:r>
      <w:r>
        <w:rPr>
          <w:rFonts w:hint="eastAsia" w:ascii="宋体" w:hAnsi="宋体" w:cs="宋体"/>
          <w:color w:val="auto"/>
          <w:sz w:val="24"/>
          <w:szCs w:val="24"/>
          <w:lang w:val="zh-CN" w:eastAsia="zh-CN"/>
        </w:rPr>
        <w:t>位于广州市增城区</w:t>
      </w:r>
      <w:r>
        <w:rPr>
          <w:rFonts w:hint="eastAsia" w:ascii="宋体" w:hAnsi="宋体" w:cs="宋体"/>
          <w:color w:val="auto"/>
          <w:sz w:val="24"/>
          <w:szCs w:val="24"/>
          <w:lang w:val="en-US" w:eastAsia="zh-CN"/>
        </w:rPr>
        <w:t>中新镇南部</w:t>
      </w:r>
      <w:r>
        <w:rPr>
          <w:rFonts w:hint="eastAsia" w:ascii="宋体" w:hAnsi="宋体" w:cs="宋体"/>
          <w:color w:val="auto"/>
          <w:sz w:val="24"/>
          <w:szCs w:val="24"/>
          <w:lang w:val="zh-CN" w:eastAsia="zh-CN"/>
        </w:rPr>
        <w:t>，</w:t>
      </w:r>
      <w:r>
        <w:rPr>
          <w:rFonts w:hint="eastAsia" w:ascii="宋体" w:hAnsi="宋体" w:cs="宋体"/>
          <w:color w:val="auto"/>
          <w:sz w:val="24"/>
          <w:szCs w:val="24"/>
          <w:lang w:val="en-US" w:eastAsia="zh-CN"/>
        </w:rPr>
        <w:t>恒创大道以西，广州和新实业有限公司以北，占地面积约59000平方米，</w:t>
      </w:r>
      <w:r>
        <w:rPr>
          <w:rFonts w:hint="eastAsia" w:ascii="宋体" w:hAnsi="宋体" w:cs="宋体"/>
          <w:color w:val="auto"/>
          <w:sz w:val="24"/>
          <w:szCs w:val="24"/>
          <w:highlight w:val="none"/>
        </w:rPr>
        <w:t>由</w:t>
      </w:r>
      <w:r>
        <w:rPr>
          <w:rFonts w:hint="eastAsia" w:ascii="宋体" w:hAnsi="宋体" w:cs="宋体"/>
          <w:color w:val="auto"/>
          <w:sz w:val="24"/>
          <w:szCs w:val="24"/>
          <w:highlight w:val="none"/>
          <w:lang w:val="en-US" w:eastAsia="zh-CN"/>
        </w:rPr>
        <w:t>增城区土地开发储备中心</w:t>
      </w:r>
      <w:r>
        <w:rPr>
          <w:rFonts w:hint="eastAsia" w:ascii="宋体" w:hAnsi="宋体" w:cs="宋体"/>
          <w:color w:val="auto"/>
          <w:sz w:val="24"/>
          <w:szCs w:val="24"/>
          <w:highlight w:val="none"/>
        </w:rPr>
        <w:t>负责</w:t>
      </w:r>
      <w:r>
        <w:rPr>
          <w:rFonts w:hint="eastAsia" w:ascii="宋体" w:hAnsi="宋体" w:cs="宋体"/>
          <w:color w:val="auto"/>
          <w:sz w:val="24"/>
          <w:szCs w:val="24"/>
          <w:highlight w:val="none"/>
          <w:lang w:val="en-US" w:eastAsia="zh-CN"/>
        </w:rPr>
        <w:t>收储出让</w:t>
      </w:r>
      <w:r>
        <w:rPr>
          <w:rFonts w:hint="eastAsia" w:ascii="宋体" w:hAnsi="宋体" w:cs="宋体"/>
          <w:color w:val="auto"/>
          <w:sz w:val="24"/>
          <w:szCs w:val="24"/>
          <w:highlight w:val="none"/>
        </w:rPr>
        <w:t>。</w:t>
      </w:r>
    </w:p>
    <w:p>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项目地块四至坐标分别为：西南角N</w:t>
      </w:r>
      <w:r>
        <w:rPr>
          <w:rFonts w:hint="eastAsia" w:ascii="宋体" w:hAnsi="宋体" w:eastAsia="宋体" w:cs="宋体"/>
          <w:color w:val="auto"/>
          <w:kern w:val="2"/>
          <w:sz w:val="24"/>
          <w:szCs w:val="24"/>
          <w:highlight w:val="none"/>
          <w:lang w:val="en-US" w:eastAsia="zh-CN" w:bidi="ar-SA"/>
        </w:rPr>
        <w:t>23°17′17.60"</w:t>
      </w:r>
      <w:r>
        <w:rPr>
          <w:rFonts w:hint="eastAsia" w:ascii="宋体" w:hAnsi="宋体" w:cs="宋体"/>
          <w:color w:val="auto"/>
          <w:sz w:val="24"/>
          <w:szCs w:val="24"/>
          <w:highlight w:val="none"/>
          <w:lang w:val="en-US" w:eastAsia="zh-CN"/>
        </w:rPr>
        <w:t>，E</w:t>
      </w:r>
      <w:r>
        <w:rPr>
          <w:rFonts w:hint="eastAsia" w:ascii="宋体" w:hAnsi="宋体" w:eastAsia="宋体" w:cs="宋体"/>
          <w:color w:val="auto"/>
          <w:kern w:val="2"/>
          <w:sz w:val="24"/>
          <w:szCs w:val="24"/>
          <w:highlight w:val="none"/>
          <w:lang w:val="en-US" w:eastAsia="zh-CN" w:bidi="ar-SA"/>
        </w:rPr>
        <w:t>113°37′20.27"</w:t>
      </w:r>
      <w:r>
        <w:rPr>
          <w:rFonts w:hint="eastAsia" w:ascii="宋体" w:hAnsi="宋体" w:cs="宋体"/>
          <w:color w:val="auto"/>
          <w:sz w:val="24"/>
          <w:szCs w:val="24"/>
          <w:highlight w:val="none"/>
          <w:lang w:val="en-US" w:eastAsia="zh-CN"/>
        </w:rPr>
        <w:t>；东南角N</w:t>
      </w:r>
      <w:r>
        <w:rPr>
          <w:rFonts w:hint="eastAsia" w:ascii="宋体" w:hAnsi="宋体" w:eastAsia="宋体" w:cs="宋体"/>
          <w:color w:val="auto"/>
          <w:kern w:val="2"/>
          <w:sz w:val="24"/>
          <w:szCs w:val="24"/>
          <w:highlight w:val="none"/>
          <w:lang w:val="en-US" w:eastAsia="zh-CN" w:bidi="ar-SA"/>
        </w:rPr>
        <w:t>23°17′17.39"</w:t>
      </w:r>
      <w:r>
        <w:rPr>
          <w:rFonts w:hint="eastAsia" w:ascii="宋体" w:hAnsi="宋体" w:cs="宋体"/>
          <w:color w:val="auto"/>
          <w:sz w:val="24"/>
          <w:szCs w:val="24"/>
          <w:highlight w:val="none"/>
          <w:lang w:val="en-US" w:eastAsia="zh-CN"/>
        </w:rPr>
        <w:t>，E</w:t>
      </w:r>
      <w:r>
        <w:rPr>
          <w:rFonts w:hint="eastAsia" w:ascii="宋体" w:hAnsi="宋体" w:eastAsia="宋体" w:cs="宋体"/>
          <w:color w:val="auto"/>
          <w:kern w:val="2"/>
          <w:sz w:val="24"/>
          <w:szCs w:val="24"/>
          <w:highlight w:val="none"/>
          <w:lang w:val="en-US" w:eastAsia="zh-CN" w:bidi="ar-SA"/>
        </w:rPr>
        <w:t>113°37′34.07"</w:t>
      </w:r>
      <w:r>
        <w:rPr>
          <w:rFonts w:hint="eastAsia" w:ascii="宋体" w:hAnsi="宋体" w:cs="宋体"/>
          <w:color w:val="auto"/>
          <w:sz w:val="24"/>
          <w:szCs w:val="24"/>
          <w:highlight w:val="none"/>
          <w:lang w:val="en-US" w:eastAsia="zh-CN"/>
        </w:rPr>
        <w:t>；东北角N</w:t>
      </w:r>
      <w:r>
        <w:rPr>
          <w:rFonts w:hint="eastAsia" w:ascii="宋体" w:hAnsi="宋体" w:eastAsia="宋体" w:cs="宋体"/>
          <w:color w:val="auto"/>
          <w:kern w:val="2"/>
          <w:sz w:val="24"/>
          <w:szCs w:val="24"/>
          <w:highlight w:val="none"/>
          <w:lang w:val="en-US" w:eastAsia="zh-CN" w:bidi="ar-SA"/>
        </w:rPr>
        <w:t>23°17′21.78"</w:t>
      </w:r>
      <w:r>
        <w:rPr>
          <w:rFonts w:hint="eastAsia" w:ascii="宋体" w:hAnsi="宋体" w:cs="宋体"/>
          <w:color w:val="auto"/>
          <w:sz w:val="24"/>
          <w:szCs w:val="24"/>
          <w:highlight w:val="none"/>
          <w:lang w:val="en-US" w:eastAsia="zh-CN"/>
        </w:rPr>
        <w:t>，E</w:t>
      </w:r>
      <w:r>
        <w:rPr>
          <w:rFonts w:hint="eastAsia" w:ascii="宋体" w:hAnsi="宋体" w:eastAsia="宋体" w:cs="宋体"/>
          <w:color w:val="auto"/>
          <w:kern w:val="2"/>
          <w:sz w:val="24"/>
          <w:szCs w:val="24"/>
          <w:highlight w:val="none"/>
          <w:lang w:val="en-US" w:eastAsia="zh-CN" w:bidi="ar-SA"/>
        </w:rPr>
        <w:t>113°37′32.11"</w:t>
      </w:r>
      <w:r>
        <w:rPr>
          <w:rFonts w:hint="eastAsia" w:ascii="宋体" w:hAnsi="宋体" w:cs="宋体"/>
          <w:color w:val="auto"/>
          <w:sz w:val="24"/>
          <w:szCs w:val="24"/>
          <w:highlight w:val="none"/>
          <w:lang w:val="en-US" w:eastAsia="zh-CN"/>
        </w:rPr>
        <w:t>；西北角N</w:t>
      </w:r>
      <w:r>
        <w:rPr>
          <w:rFonts w:hint="eastAsia" w:ascii="宋体" w:hAnsi="宋体" w:eastAsia="宋体" w:cs="宋体"/>
          <w:color w:val="auto"/>
          <w:kern w:val="2"/>
          <w:sz w:val="24"/>
          <w:szCs w:val="24"/>
          <w:highlight w:val="none"/>
          <w:lang w:val="en-US" w:eastAsia="zh-CN" w:bidi="ar-SA"/>
        </w:rPr>
        <w:t>23°17′22.64"</w:t>
      </w:r>
      <w:r>
        <w:rPr>
          <w:rFonts w:hint="eastAsia" w:ascii="宋体" w:hAnsi="宋体" w:cs="宋体"/>
          <w:color w:val="auto"/>
          <w:sz w:val="24"/>
          <w:szCs w:val="24"/>
          <w:highlight w:val="none"/>
          <w:lang w:val="en-US" w:eastAsia="zh-CN"/>
        </w:rPr>
        <w:t>，E</w:t>
      </w:r>
      <w:r>
        <w:rPr>
          <w:rFonts w:hint="eastAsia" w:ascii="宋体" w:hAnsi="宋体" w:eastAsia="宋体" w:cs="宋体"/>
          <w:color w:val="auto"/>
          <w:kern w:val="2"/>
          <w:sz w:val="24"/>
          <w:szCs w:val="24"/>
          <w:highlight w:val="none"/>
          <w:lang w:val="en-US" w:eastAsia="zh-CN" w:bidi="ar-SA"/>
        </w:rPr>
        <w:t>113°37′20.85"</w:t>
      </w:r>
      <w:r>
        <w:rPr>
          <w:rFonts w:hint="eastAsia" w:ascii="宋体" w:hAnsi="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highlight w:val="yellow"/>
        </w:rPr>
      </w:pPr>
      <w:r>
        <w:rPr>
          <w:rFonts w:hint="eastAsia" w:ascii="宋体" w:hAnsi="宋体" w:cs="宋体"/>
          <w:color w:val="auto"/>
          <w:sz w:val="24"/>
          <w:szCs w:val="24"/>
        </w:rPr>
        <w:t>根据《中华人民共和国文物保护法》《广州市文物保护规定》，</w:t>
      </w:r>
      <w:r>
        <w:rPr>
          <w:rFonts w:hint="eastAsia" w:ascii="宋体" w:hAnsi="宋体" w:cs="宋体"/>
          <w:bCs/>
          <w:color w:val="auto"/>
          <w:sz w:val="24"/>
          <w:szCs w:val="24"/>
          <w:highlight w:val="none"/>
        </w:rPr>
        <w:t>按照</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广</w:t>
      </w:r>
      <w:r>
        <w:rPr>
          <w:rFonts w:hint="eastAsia" w:ascii="宋体" w:hAnsi="宋体" w:eastAsia="宋体" w:cs="宋体"/>
          <w:sz w:val="24"/>
          <w:szCs w:val="24"/>
          <w:highlight w:val="none"/>
          <w:lang w:val="en-US" w:eastAsia="zh-CN"/>
        </w:rPr>
        <w:t>州市文物局关于增城区2023年度第二批地块考古调查勘探工作的复函</w:t>
      </w:r>
      <w:r>
        <w:rPr>
          <w:rFonts w:hint="eastAsia" w:ascii="宋体" w:hAnsi="宋体" w:eastAsia="宋体" w:cs="宋体"/>
          <w:sz w:val="24"/>
          <w:szCs w:val="24"/>
          <w:highlight w:val="none"/>
        </w:rPr>
        <w:t>》（文物202</w:t>
      </w:r>
      <w:r>
        <w:rPr>
          <w:rFonts w:hint="eastAsia" w:ascii="宋体" w:hAnsi="宋体" w:eastAsia="宋体" w:cs="宋体"/>
          <w:sz w:val="24"/>
          <w:szCs w:val="24"/>
          <w:highlight w:val="none"/>
          <w:lang w:val="en-US" w:eastAsia="zh-CN"/>
        </w:rPr>
        <w:t>3565</w:t>
      </w:r>
      <w:r>
        <w:rPr>
          <w:rFonts w:hint="eastAsia" w:ascii="宋体" w:hAnsi="宋体" w:eastAsia="宋体" w:cs="宋体"/>
          <w:color w:val="auto"/>
          <w:sz w:val="24"/>
          <w:szCs w:val="24"/>
          <w:highlight w:val="none"/>
        </w:rPr>
        <w:t>号）</w:t>
      </w:r>
      <w:r>
        <w:rPr>
          <w:rFonts w:hint="eastAsia" w:ascii="宋体" w:hAnsi="宋体" w:cs="宋体"/>
          <w:bCs/>
          <w:color w:val="auto"/>
          <w:sz w:val="24"/>
          <w:szCs w:val="24"/>
          <w:highlight w:val="none"/>
          <w:lang w:val="en-US" w:eastAsia="zh-CN"/>
        </w:rPr>
        <w:t>的指导意见</w:t>
      </w:r>
      <w:r>
        <w:rPr>
          <w:rFonts w:hint="eastAsia" w:ascii="宋体" w:hAnsi="宋体" w:cs="宋体"/>
          <w:bCs/>
          <w:color w:val="auto"/>
          <w:sz w:val="24"/>
          <w:szCs w:val="24"/>
          <w:highlight w:val="none"/>
        </w:rPr>
        <w:t>，受</w:t>
      </w:r>
      <w:r>
        <w:rPr>
          <w:rFonts w:hint="eastAsia" w:ascii="宋体" w:hAnsi="宋体" w:cs="宋体"/>
          <w:bCs/>
          <w:color w:val="auto"/>
          <w:sz w:val="24"/>
          <w:szCs w:val="24"/>
          <w:highlight w:val="none"/>
          <w:lang w:val="en-US" w:eastAsia="zh-CN"/>
        </w:rPr>
        <w:t>增城区土地开发储备中心</w:t>
      </w:r>
      <w:r>
        <w:rPr>
          <w:rFonts w:hint="eastAsia" w:ascii="宋体" w:hAnsi="宋体" w:cs="宋体"/>
          <w:bCs/>
          <w:color w:val="auto"/>
          <w:sz w:val="24"/>
          <w:szCs w:val="24"/>
          <w:highlight w:val="none"/>
        </w:rPr>
        <w:t>的委托，</w:t>
      </w:r>
      <w:r>
        <w:rPr>
          <w:rFonts w:hint="eastAsia" w:ascii="宋体" w:hAnsi="宋体" w:cs="宋体"/>
          <w:color w:val="auto"/>
          <w:sz w:val="24"/>
          <w:szCs w:val="24"/>
          <w:highlight w:val="none"/>
        </w:rPr>
        <w:t>由我院配合该项</w:t>
      </w:r>
      <w:r>
        <w:rPr>
          <w:rFonts w:hint="eastAsia" w:ascii="宋体" w:hAnsi="宋体" w:cs="宋体"/>
          <w:color w:val="auto"/>
          <w:sz w:val="24"/>
          <w:szCs w:val="24"/>
          <w:highlight w:val="none"/>
          <w:lang w:val="en-US" w:eastAsia="zh-CN"/>
        </w:rPr>
        <w:t>目土地建设</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对该地块进行考古调查、勘探工作。</w:t>
      </w:r>
    </w:p>
    <w:p>
      <w:pPr>
        <w:pStyle w:val="7"/>
        <w:spacing w:line="0" w:lineRule="atLeast"/>
        <w:jc w:val="center"/>
        <w:rPr>
          <w:rFonts w:hint="eastAsia" w:ascii="黑体" w:hAnsi="黑体"/>
          <w:color w:val="0000FF"/>
          <w:sz w:val="21"/>
          <w:szCs w:val="21"/>
        </w:rPr>
      </w:pPr>
      <w:r>
        <w:rPr>
          <w:rFonts w:hint="eastAsia" w:ascii="黑体" w:hAnsi="黑体"/>
          <w:color w:val="0000FF"/>
          <w:sz w:val="21"/>
          <w:szCs w:val="21"/>
        </w:rPr>
        <w:drawing>
          <wp:inline distT="0" distB="0" distL="114300" distR="114300">
            <wp:extent cx="3780155" cy="5219700"/>
            <wp:effectExtent l="9525" t="9525" r="20320" b="9525"/>
            <wp:docPr id="70" name="图片 1" descr="D:/1-小陈/40-中新镇恒创大道西侧88.5亩地块/中新镇恒创大道西侧88.5亩地块/其他/广州市地图(1).jpg广州市地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descr="D:/1-小陈/40-中新镇恒创大道西侧88.5亩地块/中新镇恒创大道西侧88.5亩地块/其他/广州市地图(1).jpg广州市地图(1)"/>
                    <pic:cNvPicPr>
                      <a:picLocks noChangeAspect="1"/>
                    </pic:cNvPicPr>
                  </pic:nvPicPr>
                  <pic:blipFill>
                    <a:blip r:embed="rId11"/>
                    <a:srcRect/>
                    <a:stretch>
                      <a:fillRect/>
                    </a:stretch>
                  </pic:blipFill>
                  <pic:spPr>
                    <a:xfrm>
                      <a:off x="0" y="0"/>
                      <a:ext cx="3780155" cy="5219700"/>
                    </a:xfrm>
                    <a:prstGeom prst="rect">
                      <a:avLst/>
                    </a:prstGeom>
                    <a:noFill/>
                    <a:ln w="9525" cap="flat" cmpd="sng">
                      <a:solidFill>
                        <a:schemeClr val="tx1"/>
                      </a:solidFill>
                      <a:prstDash val="solid"/>
                      <a:round/>
                      <a:headEnd type="none" w="med" len="med"/>
                      <a:tailEnd type="none" w="med" len="med"/>
                    </a:ln>
                  </pic:spPr>
                </pic:pic>
              </a:graphicData>
            </a:graphic>
          </wp:inline>
        </w:drawing>
      </w:r>
    </w:p>
    <w:p>
      <w:pPr>
        <w:pStyle w:val="7"/>
        <w:spacing w:line="0" w:lineRule="atLeast"/>
        <w:jc w:val="center"/>
        <w:rPr>
          <w:rFonts w:hint="eastAsia" w:ascii="黑体" w:hAnsi="黑体" w:eastAsia="黑体" w:cs="黑体"/>
          <w:color w:val="auto"/>
          <w:sz w:val="21"/>
          <w:szCs w:val="21"/>
          <w:highlight w:val="none"/>
        </w:rPr>
      </w:pPr>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SEQ 图 \* ARABIC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color w:val="auto"/>
          <w:sz w:val="21"/>
          <w:szCs w:val="21"/>
          <w:highlight w:val="none"/>
          <w:lang w:val="en-US" w:eastAsia="zh-CN"/>
        </w:rPr>
        <w:t xml:space="preserve"> </w:t>
      </w:r>
      <w:r>
        <w:rPr>
          <w:rFonts w:hint="eastAsia" w:ascii="黑体" w:hAnsi="黑体" w:eastAsia="黑体" w:cs="黑体"/>
          <w:color w:val="auto"/>
          <w:sz w:val="21"/>
          <w:szCs w:val="21"/>
          <w:highlight w:val="none"/>
          <w:lang w:eastAsia="zh-CN"/>
        </w:rPr>
        <w:t xml:space="preserve"> </w:t>
      </w:r>
      <w:r>
        <w:rPr>
          <w:rFonts w:hint="eastAsia" w:ascii="黑体" w:hAnsi="黑体" w:eastAsia="黑体" w:cs="黑体"/>
          <w:color w:val="auto"/>
          <w:sz w:val="21"/>
          <w:szCs w:val="21"/>
          <w:highlight w:val="none"/>
          <w:lang w:val="en-US" w:eastAsia="zh-CN"/>
        </w:rPr>
        <w:t>该项目地块</w:t>
      </w:r>
      <w:r>
        <w:rPr>
          <w:rFonts w:hint="eastAsia" w:ascii="黑体" w:hAnsi="黑体" w:eastAsia="黑体" w:cs="黑体"/>
          <w:color w:val="auto"/>
          <w:sz w:val="21"/>
          <w:szCs w:val="21"/>
          <w:highlight w:val="none"/>
        </w:rPr>
        <w:t>在广州市位置示意图（</w:t>
      </w:r>
      <w:r>
        <w:rPr>
          <w:rFonts w:hint="eastAsia" w:ascii="黑体" w:hAnsi="黑体" w:eastAsia="黑体" w:cs="黑体"/>
          <w:color w:val="auto"/>
          <w:sz w:val="21"/>
          <w:szCs w:val="21"/>
          <w:highlight w:val="none"/>
          <w:lang w:val="en-US" w:eastAsia="zh-CN"/>
        </w:rPr>
        <w:t>广东省国土资源厅</w:t>
      </w:r>
      <w:r>
        <w:rPr>
          <w:rFonts w:hint="eastAsia" w:ascii="黑体" w:hAnsi="黑体" w:eastAsia="黑体" w:cs="黑体"/>
          <w:color w:val="auto"/>
          <w:sz w:val="21"/>
          <w:szCs w:val="21"/>
          <w:highlight w:val="none"/>
        </w:rPr>
        <w:t>）</w:t>
      </w:r>
    </w:p>
    <w:p>
      <w:pPr>
        <w:rPr>
          <w:rFonts w:hint="eastAsia" w:ascii="黑体" w:hAnsi="黑体" w:eastAsia="黑体" w:cs="黑体"/>
          <w:color w:val="0000FF"/>
          <w:sz w:val="21"/>
          <w:szCs w:val="21"/>
        </w:rPr>
      </w:pPr>
      <w:r>
        <w:rPr>
          <w:rFonts w:hint="eastAsia" w:ascii="黑体" w:hAnsi="黑体" w:eastAsia="黑体" w:cs="黑体"/>
          <w:color w:val="0000FF"/>
          <w:sz w:val="21"/>
          <w:szCs w:val="21"/>
        </w:rPr>
        <w:br w:type="page"/>
      </w:r>
    </w:p>
    <w:p>
      <w:pPr>
        <w:pStyle w:val="7"/>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color w:val="0000FF"/>
          <w:kern w:val="2"/>
          <w:sz w:val="21"/>
          <w:szCs w:val="20"/>
          <w:lang w:val="en-US" w:eastAsia="zh-CN" w:bidi="ar-SA"/>
        </w:rPr>
      </w:pPr>
    </w:p>
    <w:p>
      <w:pPr>
        <w:ind w:left="0" w:leftChars="0" w:firstLine="0" w:firstLineChars="0"/>
        <w:rPr>
          <w:rFonts w:hint="eastAsia"/>
          <w:color w:val="0000FF"/>
          <w:lang w:val="en-US" w:eastAsia="zh-CN"/>
        </w:rPr>
      </w:pPr>
    </w:p>
    <w:p>
      <w:pPr>
        <w:pStyle w:val="7"/>
        <w:spacing w:line="0" w:lineRule="atLeast"/>
        <w:jc w:val="center"/>
        <w:rPr>
          <w:rFonts w:hint="eastAsia" w:ascii="黑体" w:hAnsi="黑体" w:eastAsia="黑体" w:cs="黑体"/>
          <w:color w:val="0000FF"/>
          <w:kern w:val="2"/>
          <w:sz w:val="21"/>
          <w:szCs w:val="20"/>
          <w:lang w:val="en-US" w:eastAsia="zh-CN" w:bidi="ar-SA"/>
        </w:rPr>
      </w:pPr>
      <w:r>
        <w:rPr>
          <w:rFonts w:hint="eastAsia" w:ascii="黑体" w:hAnsi="黑体" w:eastAsia="黑体" w:cs="黑体"/>
          <w:color w:val="0000FF"/>
          <w:kern w:val="2"/>
          <w:sz w:val="21"/>
          <w:szCs w:val="20"/>
          <w:lang w:val="en-US" w:eastAsia="zh-CN" w:bidi="ar-SA"/>
        </w:rPr>
        <w:drawing>
          <wp:inline distT="0" distB="0" distL="114300" distR="114300">
            <wp:extent cx="5210175" cy="7200265"/>
            <wp:effectExtent l="9525" t="9525" r="19050" b="10160"/>
            <wp:docPr id="71" name="图片 71" descr="D:/1-小陈/40-中新镇恒创大道西侧88.5亩地块/中新镇恒创大道西侧88.5亩地块/其他/增城区地图.jpg增城区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D:/1-小陈/40-中新镇恒创大道西侧88.5亩地块/中新镇恒创大道西侧88.5亩地块/其他/增城区地图.jpg增城区地图"/>
                    <pic:cNvPicPr>
                      <a:picLocks noChangeAspect="1"/>
                    </pic:cNvPicPr>
                  </pic:nvPicPr>
                  <pic:blipFill>
                    <a:blip r:embed="rId12"/>
                    <a:srcRect/>
                    <a:stretch>
                      <a:fillRect/>
                    </a:stretch>
                  </pic:blipFill>
                  <pic:spPr>
                    <a:xfrm>
                      <a:off x="0" y="0"/>
                      <a:ext cx="5210175" cy="7200265"/>
                    </a:xfrm>
                    <a:prstGeom prst="rect">
                      <a:avLst/>
                    </a:prstGeom>
                    <a:ln>
                      <a:solidFill>
                        <a:schemeClr val="tx1"/>
                      </a:solidFill>
                    </a:ln>
                  </pic:spPr>
                </pic:pic>
              </a:graphicData>
            </a:graphic>
          </wp:inline>
        </w:drawing>
      </w:r>
    </w:p>
    <w:p>
      <w:pPr>
        <w:pStyle w:val="7"/>
        <w:spacing w:line="0" w:lineRule="atLeast"/>
        <w:jc w:val="center"/>
        <w:rPr>
          <w:rFonts w:hint="eastAsia" w:ascii="黑体" w:hAnsi="黑体" w:cs="黑体"/>
          <w:color w:val="auto"/>
          <w:sz w:val="21"/>
          <w:szCs w:val="21"/>
          <w:highlight w:val="none"/>
          <w:lang w:val="en-US" w:eastAsia="zh-CN"/>
        </w:rPr>
      </w:pPr>
      <w:r>
        <w:rPr>
          <w:rFonts w:hint="eastAsia" w:ascii="黑体" w:hAnsi="黑体" w:cs="黑体"/>
          <w:color w:val="auto"/>
          <w:sz w:val="21"/>
          <w:szCs w:val="21"/>
          <w:highlight w:val="none"/>
          <w:lang w:val="en-US" w:eastAsia="zh-CN"/>
        </w:rPr>
        <w:t xml:space="preserve">图 </w:t>
      </w:r>
      <w:r>
        <w:rPr>
          <w:rFonts w:hint="eastAsia" w:ascii="黑体" w:hAnsi="黑体" w:cs="黑体"/>
          <w:color w:val="auto"/>
          <w:sz w:val="21"/>
          <w:szCs w:val="21"/>
          <w:highlight w:val="none"/>
          <w:lang w:val="en-US" w:eastAsia="zh-CN"/>
        </w:rPr>
        <w:fldChar w:fldCharType="begin"/>
      </w:r>
      <w:r>
        <w:rPr>
          <w:rFonts w:hint="eastAsia" w:ascii="黑体" w:hAnsi="黑体" w:cs="黑体"/>
          <w:color w:val="auto"/>
          <w:sz w:val="21"/>
          <w:szCs w:val="21"/>
          <w:highlight w:val="none"/>
          <w:lang w:val="en-US" w:eastAsia="zh-CN"/>
        </w:rPr>
        <w:instrText xml:space="preserve"> SEQ 图 \* ARABIC </w:instrText>
      </w:r>
      <w:r>
        <w:rPr>
          <w:rFonts w:hint="eastAsia" w:ascii="黑体" w:hAnsi="黑体" w:cs="黑体"/>
          <w:color w:val="auto"/>
          <w:sz w:val="21"/>
          <w:szCs w:val="21"/>
          <w:highlight w:val="none"/>
          <w:lang w:val="en-US" w:eastAsia="zh-CN"/>
        </w:rPr>
        <w:fldChar w:fldCharType="separate"/>
      </w:r>
      <w:r>
        <w:rPr>
          <w:rFonts w:hint="eastAsia" w:ascii="黑体" w:hAnsi="黑体" w:cs="黑体"/>
          <w:color w:val="auto"/>
          <w:sz w:val="21"/>
          <w:szCs w:val="21"/>
          <w:highlight w:val="none"/>
          <w:lang w:val="en-US" w:eastAsia="zh-CN"/>
        </w:rPr>
        <w:t>2</w:t>
      </w:r>
      <w:r>
        <w:rPr>
          <w:rFonts w:hint="eastAsia" w:ascii="黑体" w:hAnsi="黑体" w:cs="黑体"/>
          <w:color w:val="auto"/>
          <w:sz w:val="21"/>
          <w:szCs w:val="21"/>
          <w:highlight w:val="none"/>
          <w:lang w:val="en-US" w:eastAsia="zh-CN"/>
        </w:rPr>
        <w:fldChar w:fldCharType="end"/>
      </w:r>
      <w:r>
        <w:rPr>
          <w:rFonts w:hint="eastAsia" w:ascii="黑体" w:hAnsi="黑体" w:cs="黑体"/>
          <w:color w:val="auto"/>
          <w:sz w:val="21"/>
          <w:szCs w:val="21"/>
          <w:highlight w:val="none"/>
          <w:lang w:val="en-US" w:eastAsia="zh-CN"/>
        </w:rPr>
        <w:t xml:space="preserve">  该项目地块在增城区位置示意图（广东省国土资源厅）</w:t>
      </w:r>
    </w:p>
    <w:p>
      <w:pPr>
        <w:rPr>
          <w:rFonts w:hint="eastAsia" w:ascii="黑体" w:hAnsi="黑体" w:eastAsia="黑体" w:cs="黑体"/>
          <w:color w:val="0000FF"/>
          <w:kern w:val="2"/>
          <w:sz w:val="21"/>
          <w:szCs w:val="20"/>
          <w:lang w:val="en-US" w:eastAsia="zh-CN" w:bidi="ar-SA"/>
        </w:rPr>
      </w:pPr>
      <w:r>
        <w:rPr>
          <w:rFonts w:hint="eastAsia" w:ascii="黑体" w:hAnsi="黑体" w:eastAsia="黑体" w:cs="黑体"/>
          <w:color w:val="0000FF"/>
          <w:kern w:val="2"/>
          <w:sz w:val="21"/>
          <w:szCs w:val="20"/>
          <w:lang w:val="en-US" w:eastAsia="zh-CN" w:bidi="ar-SA"/>
        </w:rPr>
        <w:br w:type="page"/>
      </w:r>
    </w:p>
    <w:p>
      <w:pPr>
        <w:ind w:left="0" w:leftChars="0" w:firstLine="0" w:firstLineChars="0"/>
        <w:rPr>
          <w:rFonts w:hint="eastAsia"/>
          <w:color w:val="0000FF"/>
          <w:lang w:val="en-US" w:eastAsia="zh-CN"/>
        </w:rPr>
      </w:pPr>
    </w:p>
    <w:p>
      <w:pPr>
        <w:pStyle w:val="7"/>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color w:val="0000FF"/>
          <w:kern w:val="2"/>
          <w:sz w:val="21"/>
          <w:szCs w:val="20"/>
          <w:lang w:val="en-US" w:eastAsia="zh-CN" w:bidi="ar-SA"/>
        </w:rPr>
      </w:pPr>
    </w:p>
    <w:p>
      <w:pPr>
        <w:pStyle w:val="7"/>
        <w:spacing w:line="0" w:lineRule="atLeast"/>
        <w:jc w:val="center"/>
        <w:rPr>
          <w:rFonts w:hint="eastAsia" w:ascii="黑体" w:hAnsi="黑体" w:eastAsia="黑体" w:cs="黑体"/>
          <w:color w:val="0000FF"/>
          <w:kern w:val="2"/>
          <w:sz w:val="21"/>
          <w:szCs w:val="20"/>
          <w:lang w:val="en-US" w:eastAsia="zh-CN" w:bidi="ar-SA"/>
        </w:rPr>
      </w:pPr>
      <w:r>
        <w:rPr>
          <w:rFonts w:hint="eastAsia" w:ascii="黑体" w:hAnsi="黑体" w:eastAsia="黑体" w:cs="黑体"/>
          <w:color w:val="0000FF"/>
          <w:kern w:val="2"/>
          <w:sz w:val="21"/>
          <w:szCs w:val="20"/>
          <w:lang w:val="en-US" w:eastAsia="zh-CN" w:bidi="ar-SA"/>
        </w:rPr>
        <w:drawing>
          <wp:inline distT="0" distB="0" distL="114300" distR="114300">
            <wp:extent cx="5235575" cy="3491865"/>
            <wp:effectExtent l="9525" t="9525" r="12700" b="22860"/>
            <wp:docPr id="72" name="图片 72" descr="D:/1-小陈/40-中新镇恒创大道西侧88.5亩地块/中新镇恒创大道西侧88.5亩地块/其他/位置图.jpg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D:/1-小陈/40-中新镇恒创大道西侧88.5亩地块/中新镇恒创大道西侧88.5亩地块/其他/位置图.jpg位置图"/>
                    <pic:cNvPicPr>
                      <a:picLocks noChangeAspect="1"/>
                    </pic:cNvPicPr>
                  </pic:nvPicPr>
                  <pic:blipFill>
                    <a:blip r:embed="rId13"/>
                    <a:srcRect/>
                    <a:stretch>
                      <a:fillRect/>
                    </a:stretch>
                  </pic:blipFill>
                  <pic:spPr>
                    <a:xfrm>
                      <a:off x="0" y="0"/>
                      <a:ext cx="5235575" cy="3491865"/>
                    </a:xfrm>
                    <a:prstGeom prst="rect">
                      <a:avLst/>
                    </a:prstGeom>
                    <a:ln>
                      <a:solidFill>
                        <a:schemeClr val="tx1"/>
                      </a:solidFill>
                    </a:ln>
                  </pic:spPr>
                </pic:pic>
              </a:graphicData>
            </a:graphic>
          </wp:inline>
        </w:drawing>
      </w:r>
    </w:p>
    <w:p>
      <w:pPr>
        <w:pStyle w:val="7"/>
        <w:spacing w:line="0" w:lineRule="atLeast"/>
        <w:jc w:val="center"/>
        <w:rPr>
          <w:rFonts w:hint="eastAsia" w:ascii="黑体" w:hAnsi="黑体" w:cs="黑体"/>
          <w:color w:val="auto"/>
          <w:sz w:val="21"/>
          <w:szCs w:val="21"/>
          <w:highlight w:val="none"/>
          <w:lang w:val="en-US" w:eastAsia="zh-CN"/>
        </w:rPr>
      </w:pPr>
      <w:r>
        <w:rPr>
          <w:rFonts w:hint="eastAsia" w:ascii="黑体" w:hAnsi="黑体" w:cs="黑体"/>
          <w:color w:val="auto"/>
          <w:sz w:val="21"/>
          <w:szCs w:val="21"/>
          <w:highlight w:val="none"/>
          <w:lang w:val="en-US" w:eastAsia="zh-CN"/>
        </w:rPr>
        <w:t xml:space="preserve">图 </w:t>
      </w:r>
      <w:r>
        <w:rPr>
          <w:rFonts w:hint="eastAsia" w:ascii="黑体" w:hAnsi="黑体" w:cs="黑体"/>
          <w:color w:val="auto"/>
          <w:sz w:val="21"/>
          <w:szCs w:val="21"/>
          <w:highlight w:val="none"/>
          <w:lang w:val="en-US" w:eastAsia="zh-CN"/>
        </w:rPr>
        <w:fldChar w:fldCharType="begin"/>
      </w:r>
      <w:r>
        <w:rPr>
          <w:rFonts w:hint="eastAsia" w:ascii="黑体" w:hAnsi="黑体" w:cs="黑体"/>
          <w:color w:val="auto"/>
          <w:sz w:val="21"/>
          <w:szCs w:val="21"/>
          <w:highlight w:val="none"/>
          <w:lang w:val="en-US" w:eastAsia="zh-CN"/>
        </w:rPr>
        <w:instrText xml:space="preserve"> SEQ 图 \* ARABIC </w:instrText>
      </w:r>
      <w:r>
        <w:rPr>
          <w:rFonts w:hint="eastAsia" w:ascii="黑体" w:hAnsi="黑体" w:cs="黑体"/>
          <w:color w:val="auto"/>
          <w:sz w:val="21"/>
          <w:szCs w:val="21"/>
          <w:highlight w:val="none"/>
          <w:lang w:val="en-US" w:eastAsia="zh-CN"/>
        </w:rPr>
        <w:fldChar w:fldCharType="separate"/>
      </w:r>
      <w:r>
        <w:rPr>
          <w:rFonts w:hint="eastAsia" w:ascii="黑体" w:hAnsi="黑体" w:cs="黑体"/>
          <w:color w:val="auto"/>
          <w:sz w:val="21"/>
          <w:szCs w:val="21"/>
          <w:highlight w:val="none"/>
          <w:lang w:val="en-US" w:eastAsia="zh-CN"/>
        </w:rPr>
        <w:t>3</w:t>
      </w:r>
      <w:r>
        <w:rPr>
          <w:rFonts w:hint="eastAsia" w:ascii="黑体" w:hAnsi="黑体" w:cs="黑体"/>
          <w:color w:val="auto"/>
          <w:sz w:val="21"/>
          <w:szCs w:val="21"/>
          <w:highlight w:val="none"/>
          <w:lang w:val="en-US" w:eastAsia="zh-CN"/>
        </w:rPr>
        <w:fldChar w:fldCharType="end"/>
      </w:r>
      <w:r>
        <w:rPr>
          <w:rFonts w:hint="eastAsia" w:ascii="黑体" w:hAnsi="黑体" w:cs="黑体"/>
          <w:color w:val="auto"/>
          <w:sz w:val="21"/>
          <w:szCs w:val="21"/>
          <w:highlight w:val="none"/>
          <w:lang w:val="en-US" w:eastAsia="zh-CN"/>
        </w:rPr>
        <w:t xml:space="preserve">  增城区中新镇恒创大道西侧88.5亩地块周边位置图（腾讯地图）</w:t>
      </w:r>
    </w:p>
    <w:p>
      <w:pPr>
        <w:pStyle w:val="7"/>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color w:val="0000FF"/>
          <w:kern w:val="2"/>
          <w:sz w:val="21"/>
          <w:szCs w:val="20"/>
          <w:lang w:val="en-US" w:eastAsia="zh-CN" w:bidi="ar-SA"/>
        </w:rPr>
      </w:pPr>
    </w:p>
    <w:p>
      <w:pPr>
        <w:pStyle w:val="7"/>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color w:val="0000FF"/>
          <w:kern w:val="2"/>
          <w:sz w:val="21"/>
          <w:szCs w:val="20"/>
          <w:lang w:val="en-US" w:eastAsia="zh-CN" w:bidi="ar-SA"/>
        </w:rPr>
      </w:pPr>
    </w:p>
    <w:p>
      <w:pPr>
        <w:pStyle w:val="7"/>
        <w:spacing w:line="0" w:lineRule="atLeast"/>
        <w:jc w:val="center"/>
        <w:rPr>
          <w:rFonts w:hint="eastAsia" w:ascii="黑体" w:hAnsi="黑体" w:eastAsia="黑体" w:cs="黑体"/>
          <w:color w:val="0000FF"/>
          <w:kern w:val="2"/>
          <w:sz w:val="21"/>
          <w:szCs w:val="20"/>
          <w:lang w:val="en-US" w:eastAsia="zh-CN" w:bidi="ar-SA"/>
        </w:rPr>
      </w:pPr>
      <w:r>
        <w:rPr>
          <w:rFonts w:hint="eastAsia" w:ascii="黑体" w:hAnsi="黑体" w:eastAsia="黑体" w:cs="黑体"/>
          <w:color w:val="0000FF"/>
          <w:kern w:val="2"/>
          <w:sz w:val="21"/>
          <w:szCs w:val="20"/>
          <w:lang w:val="en-US" w:eastAsia="zh-CN" w:bidi="ar-SA"/>
        </w:rPr>
        <w:drawing>
          <wp:inline distT="0" distB="0" distL="114300" distR="114300">
            <wp:extent cx="5238750" cy="3491865"/>
            <wp:effectExtent l="9525" t="9525" r="9525" b="22860"/>
            <wp:docPr id="73" name="图片 73" descr="D:/1-小陈/40-中新镇恒创大道西侧88.5亩地块/中新镇恒创大道西侧88.5亩地块/其他/卫星图.jpg卫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D:/1-小陈/40-中新镇恒创大道西侧88.5亩地块/中新镇恒创大道西侧88.5亩地块/其他/卫星图.jpg卫星图"/>
                    <pic:cNvPicPr>
                      <a:picLocks noChangeAspect="1"/>
                    </pic:cNvPicPr>
                  </pic:nvPicPr>
                  <pic:blipFill>
                    <a:blip r:embed="rId14"/>
                    <a:srcRect t="703" b="703"/>
                    <a:stretch>
                      <a:fillRect/>
                    </a:stretch>
                  </pic:blipFill>
                  <pic:spPr>
                    <a:xfrm>
                      <a:off x="0" y="0"/>
                      <a:ext cx="5238750" cy="3491865"/>
                    </a:xfrm>
                    <a:prstGeom prst="rect">
                      <a:avLst/>
                    </a:prstGeom>
                    <a:ln>
                      <a:solidFill>
                        <a:schemeClr val="tx1"/>
                      </a:solidFill>
                    </a:ln>
                  </pic:spPr>
                </pic:pic>
              </a:graphicData>
            </a:graphic>
          </wp:inline>
        </w:drawing>
      </w:r>
    </w:p>
    <w:p>
      <w:pPr>
        <w:pStyle w:val="7"/>
        <w:spacing w:line="0" w:lineRule="atLeast"/>
        <w:jc w:val="center"/>
        <w:rPr>
          <w:rFonts w:hint="eastAsia" w:ascii="黑体" w:hAnsi="黑体" w:eastAsia="黑体" w:cs="黑体"/>
          <w:color w:val="auto"/>
          <w:kern w:val="2"/>
          <w:sz w:val="21"/>
          <w:szCs w:val="20"/>
          <w:highlight w:val="yellow"/>
          <w:lang w:val="en-US" w:eastAsia="zh-CN" w:bidi="ar-SA"/>
        </w:rPr>
      </w:pPr>
      <w:r>
        <w:rPr>
          <w:rFonts w:hint="eastAsia" w:ascii="黑体" w:hAnsi="黑体" w:cs="黑体"/>
          <w:color w:val="auto"/>
          <w:sz w:val="21"/>
          <w:szCs w:val="21"/>
          <w:lang w:val="en-US" w:eastAsia="zh-CN"/>
        </w:rPr>
        <w:t xml:space="preserve">图 </w:t>
      </w:r>
      <w:r>
        <w:rPr>
          <w:rFonts w:hint="eastAsia" w:ascii="黑体" w:hAnsi="黑体" w:cs="黑体"/>
          <w:color w:val="auto"/>
          <w:sz w:val="21"/>
          <w:szCs w:val="21"/>
          <w:lang w:val="en-US" w:eastAsia="zh-CN"/>
        </w:rPr>
        <w:fldChar w:fldCharType="begin"/>
      </w:r>
      <w:r>
        <w:rPr>
          <w:rFonts w:hint="eastAsia" w:ascii="黑体" w:hAnsi="黑体" w:cs="黑体"/>
          <w:color w:val="auto"/>
          <w:sz w:val="21"/>
          <w:szCs w:val="21"/>
          <w:lang w:val="en-US" w:eastAsia="zh-CN"/>
        </w:rPr>
        <w:instrText xml:space="preserve"> SEQ 图 \* ARABIC </w:instrText>
      </w:r>
      <w:r>
        <w:rPr>
          <w:rFonts w:hint="eastAsia" w:ascii="黑体" w:hAnsi="黑体" w:cs="黑体"/>
          <w:color w:val="auto"/>
          <w:sz w:val="21"/>
          <w:szCs w:val="21"/>
          <w:lang w:val="en-US" w:eastAsia="zh-CN"/>
        </w:rPr>
        <w:fldChar w:fldCharType="separate"/>
      </w:r>
      <w:r>
        <w:rPr>
          <w:rFonts w:hint="eastAsia" w:ascii="黑体" w:hAnsi="黑体" w:cs="黑体"/>
          <w:color w:val="auto"/>
          <w:sz w:val="21"/>
          <w:szCs w:val="21"/>
          <w:lang w:val="en-US" w:eastAsia="zh-CN"/>
        </w:rPr>
        <w:t>4</w:t>
      </w:r>
      <w:r>
        <w:rPr>
          <w:rFonts w:hint="eastAsia" w:ascii="黑体" w:hAnsi="黑体" w:cs="黑体"/>
          <w:color w:val="auto"/>
          <w:sz w:val="21"/>
          <w:szCs w:val="21"/>
          <w:lang w:val="en-US" w:eastAsia="zh-CN"/>
        </w:rPr>
        <w:fldChar w:fldCharType="end"/>
      </w:r>
      <w:r>
        <w:rPr>
          <w:rFonts w:hint="eastAsia" w:ascii="黑体" w:hAnsi="黑体" w:cs="黑体"/>
          <w:color w:val="auto"/>
          <w:sz w:val="21"/>
          <w:szCs w:val="21"/>
          <w:lang w:val="en-US" w:eastAsia="zh-CN"/>
        </w:rPr>
        <w:t xml:space="preserve">  </w:t>
      </w:r>
      <w:r>
        <w:rPr>
          <w:rFonts w:hint="eastAsia" w:ascii="黑体" w:hAnsi="黑体" w:cs="黑体"/>
          <w:color w:val="auto"/>
          <w:sz w:val="21"/>
          <w:szCs w:val="21"/>
          <w:highlight w:val="none"/>
          <w:lang w:val="en-US" w:eastAsia="zh-CN"/>
        </w:rPr>
        <w:t>增城区中新镇恒创大道西侧88.5亩地块卫星图（腾讯卫星地图）</w:t>
      </w:r>
    </w:p>
    <w:p>
      <w:pPr>
        <w:widowControl/>
        <w:jc w:val="left"/>
        <w:rPr>
          <w:rFonts w:asciiTheme="majorHAnsi" w:hAnsiTheme="majorHAnsi" w:cstheme="majorBidi"/>
          <w:b/>
          <w:bCs/>
          <w:color w:val="0000FF"/>
          <w:kern w:val="0"/>
          <w:sz w:val="28"/>
          <w:szCs w:val="32"/>
          <w:lang w:bidi="en-US"/>
        </w:rPr>
      </w:pPr>
      <w:r>
        <w:rPr>
          <w:color w:val="0000FF"/>
          <w:kern w:val="0"/>
          <w:lang w:bidi="en-US"/>
        </w:rPr>
        <w:br w:type="page"/>
      </w:r>
    </w:p>
    <w:p>
      <w:pPr>
        <w:pStyle w:val="4"/>
        <w:spacing w:before="30" w:after="30" w:line="312" w:lineRule="auto"/>
        <w:rPr>
          <w:color w:val="auto"/>
        </w:rPr>
      </w:pPr>
      <w:bookmarkStart w:id="31" w:name="_Toc16638"/>
      <w:r>
        <w:rPr>
          <w:rFonts w:hint="eastAsia"/>
          <w:color w:val="auto"/>
        </w:rPr>
        <w:t>二、考古调查</w:t>
      </w:r>
      <w:bookmarkEnd w:id="27"/>
      <w:bookmarkEnd w:id="31"/>
    </w:p>
    <w:p>
      <w:pPr>
        <w:pStyle w:val="13"/>
        <w:keepNext w:val="0"/>
        <w:keepLines w:val="0"/>
        <w:pageBreakBefore w:val="0"/>
        <w:widowControl/>
        <w:kinsoku/>
        <w:wordWrap/>
        <w:overflowPunct/>
        <w:topLinePunct w:val="0"/>
        <w:autoSpaceDE/>
        <w:autoSpaceDN/>
        <w:bidi w:val="0"/>
        <w:adjustRightInd/>
        <w:snapToGrid/>
        <w:spacing w:before="0" w:after="0" w:line="360" w:lineRule="auto"/>
        <w:ind w:firstLine="560" w:firstLineChars="200"/>
        <w:textAlignment w:val="auto"/>
        <w:rPr>
          <w:color w:val="auto"/>
        </w:rPr>
      </w:pPr>
      <w:bookmarkStart w:id="32" w:name="_Toc14220"/>
      <w:bookmarkStart w:id="33" w:name="_Toc1034"/>
      <w:bookmarkStart w:id="34" w:name="_Toc1616"/>
      <w:bookmarkStart w:id="35" w:name="_Toc9399"/>
      <w:bookmarkStart w:id="36" w:name="_Toc875"/>
      <w:bookmarkStart w:id="37" w:name="_Toc13493"/>
      <w:r>
        <w:rPr>
          <w:rFonts w:hint="eastAsia"/>
          <w:color w:val="auto"/>
        </w:rPr>
        <w:t>（一）工作方法</w:t>
      </w:r>
      <w:bookmarkEnd w:id="32"/>
      <w:bookmarkEnd w:id="33"/>
      <w:bookmarkEnd w:id="34"/>
      <w:bookmarkEnd w:id="35"/>
      <w:bookmarkEnd w:id="36"/>
      <w:bookmarkEnd w:id="37"/>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考古调查的任务是发现、确认和研究文化遗存，为文化遗产保护提供依据，包括资料准备</w:t>
      </w:r>
      <w:r>
        <w:rPr>
          <w:rFonts w:hint="eastAsia"/>
          <w:color w:val="auto"/>
          <w:sz w:val="24"/>
          <w:lang w:eastAsia="zh-CN"/>
        </w:rPr>
        <w:t>、</w:t>
      </w:r>
      <w:r>
        <w:rPr>
          <w:rFonts w:hint="eastAsia"/>
          <w:color w:val="auto"/>
          <w:sz w:val="24"/>
        </w:rPr>
        <w:t>现场踏查</w:t>
      </w:r>
      <w:r>
        <w:rPr>
          <w:rFonts w:hint="eastAsia"/>
          <w:color w:val="auto"/>
          <w:sz w:val="24"/>
          <w:lang w:val="en-US" w:eastAsia="zh-CN"/>
        </w:rPr>
        <w:t>和考古试探等三</w:t>
      </w:r>
      <w:r>
        <w:rPr>
          <w:rFonts w:hint="eastAsia"/>
          <w:color w:val="auto"/>
          <w:sz w:val="24"/>
        </w:rPr>
        <w:t>个步骤。</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ascii="宋体" w:hAnsi="宋体" w:cs="宋体"/>
          <w:color w:val="auto"/>
          <w:sz w:val="24"/>
        </w:rPr>
        <w:t>1.</w:t>
      </w:r>
      <w:r>
        <w:rPr>
          <w:rFonts w:hint="eastAsia"/>
          <w:color w:val="auto"/>
          <w:sz w:val="24"/>
        </w:rPr>
        <w:t>基础资料准备：搜集项目地块相关历史文献、考古成果和图像、测绘资料，初步了解该项目地块的历史沿革和文化堆积情况。</w:t>
      </w:r>
    </w:p>
    <w:p>
      <w:pPr>
        <w:keepNext w:val="0"/>
        <w:keepLines w:val="0"/>
        <w:pageBreakBefore w:val="0"/>
        <w:numPr>
          <w:ilvl w:val="0"/>
          <w:numId w:val="1"/>
        </w:numPr>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rPr>
      </w:pPr>
      <w:r>
        <w:rPr>
          <w:rFonts w:hint="eastAsia" w:ascii="宋体" w:hAnsi="宋体" w:cs="宋体"/>
          <w:color w:val="auto"/>
          <w:sz w:val="24"/>
        </w:rPr>
        <w:t>选取广州市统一的投影平面坐标系与高程基准的地形图，地形图应准确反映工作区域、周边整体地形地貌、高程差别，以及具体遗迹形状、空间位置关系等，精度一般不低于1</w:t>
      </w:r>
      <w:r>
        <w:rPr>
          <w:rFonts w:hint="eastAsia" w:ascii="宋体" w:hAnsi="宋体" w:cs="宋体"/>
          <w:color w:val="auto"/>
          <w:sz w:val="24"/>
          <w:lang w:eastAsia="zh-CN"/>
        </w:rPr>
        <w:t>：</w:t>
      </w:r>
      <w:r>
        <w:rPr>
          <w:rFonts w:hint="eastAsia" w:ascii="宋体" w:hAnsi="宋体" w:cs="宋体"/>
          <w:color w:val="auto"/>
          <w:sz w:val="24"/>
        </w:rPr>
        <w:t>2000，局部地形实测图精度不低于1</w:t>
      </w:r>
      <w:r>
        <w:rPr>
          <w:rFonts w:hint="eastAsia" w:ascii="宋体" w:hAnsi="宋体" w:cs="宋体"/>
          <w:color w:val="auto"/>
          <w:sz w:val="24"/>
          <w:lang w:eastAsia="zh-CN"/>
        </w:rPr>
        <w:t>：</w:t>
      </w:r>
      <w:r>
        <w:rPr>
          <w:rFonts w:hint="eastAsia" w:ascii="宋体" w:hAnsi="宋体" w:cs="宋体"/>
          <w:color w:val="auto"/>
          <w:sz w:val="24"/>
        </w:rPr>
        <w:t>1000。</w:t>
      </w:r>
    </w:p>
    <w:p>
      <w:pPr>
        <w:keepNext w:val="0"/>
        <w:keepLines w:val="0"/>
        <w:pageBreakBefore w:val="0"/>
        <w:numPr>
          <w:ilvl w:val="0"/>
          <w:numId w:val="1"/>
        </w:numPr>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rPr>
      </w:pPr>
      <w:r>
        <w:rPr>
          <w:rFonts w:hint="eastAsia" w:ascii="宋体" w:hAnsi="宋体" w:cs="宋体"/>
          <w:color w:val="auto"/>
          <w:sz w:val="24"/>
        </w:rPr>
        <w:t>掌握项目地块内地下线网、管网分布情况，制定避让方案。</w:t>
      </w:r>
    </w:p>
    <w:p>
      <w:pPr>
        <w:keepNext w:val="0"/>
        <w:keepLines w:val="0"/>
        <w:pageBreakBefore w:val="0"/>
        <w:numPr>
          <w:ilvl w:val="0"/>
          <w:numId w:val="1"/>
        </w:numPr>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rPr>
      </w:pPr>
      <w:r>
        <w:rPr>
          <w:rFonts w:hint="eastAsia" w:ascii="宋体" w:hAnsi="宋体" w:cs="宋体"/>
          <w:color w:val="auto"/>
          <w:sz w:val="24"/>
        </w:rPr>
        <w:t>根据项目地块的现场情况和历年考古成果，制定科学、详实的工作计划，明确工作任务、技术路线、人员分工和职责、工作进度、文物保护措施和应急预案等。</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ascii="宋体" w:hAnsi="宋体" w:cs="宋体"/>
          <w:color w:val="auto"/>
          <w:sz w:val="24"/>
        </w:rPr>
        <w:t>2.</w:t>
      </w:r>
      <w:r>
        <w:rPr>
          <w:rFonts w:hint="eastAsia"/>
          <w:color w:val="auto"/>
          <w:sz w:val="24"/>
        </w:rPr>
        <w:t>现场踏查：基本内容包括踏查对象的位置、范围与面积、堆积状况、年代与文化面貌、环境、保存现状等等。</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rPr>
      </w:pPr>
      <w:r>
        <w:rPr>
          <w:rFonts w:hint="eastAsia" w:ascii="宋体" w:hAnsi="宋体" w:cs="宋体"/>
          <w:color w:val="auto"/>
          <w:sz w:val="24"/>
        </w:rPr>
        <w:t>（1）领队应熟悉项目地块的地形地貌，现场采集遗物标本，观察地块内地层断面，初步了解地块内地层堆积情况，结合资料预判遗址性质。</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rPr>
      </w:pPr>
      <w:r>
        <w:rPr>
          <w:rFonts w:hint="eastAsia" w:ascii="宋体" w:hAnsi="宋体" w:cs="宋体"/>
          <w:color w:val="auto"/>
          <w:sz w:val="24"/>
        </w:rPr>
        <w:t>（2）现场踏查应采用“拉网式”调查法，调查小组至少由</w:t>
      </w:r>
      <w:r>
        <w:rPr>
          <w:rFonts w:hint="eastAsia" w:ascii="宋体" w:hAnsi="宋体" w:cs="宋体"/>
          <w:color w:val="auto"/>
          <w:sz w:val="24"/>
          <w:lang w:val="en-US" w:eastAsia="zh-CN"/>
        </w:rPr>
        <w:t>3</w:t>
      </w:r>
      <w:r>
        <w:rPr>
          <w:rFonts w:hint="eastAsia" w:ascii="宋体" w:hAnsi="宋体" w:cs="宋体"/>
          <w:color w:val="auto"/>
          <w:sz w:val="24"/>
        </w:rPr>
        <w:t>人组成，对所有可能埋藏古代文化遗存的区域进行徒步踏查。</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rPr>
      </w:pPr>
      <w:r>
        <w:rPr>
          <w:rFonts w:hint="eastAsia" w:ascii="宋体" w:hAnsi="宋体" w:cs="宋体"/>
          <w:color w:val="auto"/>
          <w:sz w:val="24"/>
        </w:rPr>
        <w:t>（3）测量遗址的地理坐标，并标注在地形图上。</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rPr>
      </w:pPr>
      <w:r>
        <w:rPr>
          <w:rFonts w:hint="eastAsia" w:ascii="宋体" w:hAnsi="宋体" w:cs="宋体"/>
          <w:color w:val="auto"/>
          <w:sz w:val="24"/>
        </w:rPr>
        <w:t>（4）遗址范围与面积依据已暴露文化堆积的位置，并参照地表散见遗物的分布范围确定，必要时适当辅以勘探手段。</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color w:val="auto"/>
          <w:spacing w:val="0"/>
          <w:sz w:val="24"/>
          <w:szCs w:val="24"/>
        </w:rPr>
      </w:pPr>
      <w:bookmarkStart w:id="38" w:name="_Toc26789"/>
      <w:bookmarkStart w:id="39" w:name="_Toc28778"/>
      <w:bookmarkStart w:id="40" w:name="_Toc29734"/>
      <w:bookmarkStart w:id="41" w:name="_Toc6637"/>
      <w:r>
        <w:rPr>
          <w:rFonts w:hint="eastAsia" w:ascii="宋体" w:hAnsi="宋体" w:eastAsia="宋体" w:cs="宋体"/>
          <w:color w:val="auto"/>
          <w:spacing w:val="0"/>
          <w:sz w:val="24"/>
          <w:szCs w:val="24"/>
          <w:lang w:val="en-US" w:eastAsia="zh-CN"/>
        </w:rPr>
        <w:t>3.考古试探：</w:t>
      </w:r>
      <w:r>
        <w:rPr>
          <w:rFonts w:hint="eastAsia" w:ascii="宋体" w:hAnsi="宋体" w:eastAsia="宋体" w:cs="宋体"/>
          <w:color w:val="auto"/>
          <w:spacing w:val="0"/>
          <w:sz w:val="24"/>
          <w:szCs w:val="24"/>
        </w:rPr>
        <w:t>根据地块地形、地貌，在地块范围内选取至少</w:t>
      </w:r>
      <w:r>
        <w:rPr>
          <w:rFonts w:hint="eastAsia" w:ascii="宋体" w:hAnsi="宋体" w:cs="宋体"/>
          <w:color w:val="auto"/>
          <w:spacing w:val="0"/>
          <w:sz w:val="24"/>
          <w:szCs w:val="24"/>
          <w:lang w:val="en-US" w:eastAsia="zh-CN"/>
        </w:rPr>
        <w:t>10</w:t>
      </w:r>
      <w:r>
        <w:rPr>
          <w:rFonts w:hint="eastAsia" w:ascii="宋体" w:hAnsi="宋体" w:eastAsia="宋体" w:cs="宋体"/>
          <w:color w:val="auto"/>
          <w:spacing w:val="0"/>
          <w:sz w:val="24"/>
          <w:szCs w:val="24"/>
        </w:rPr>
        <w:t>个地方布点，进行初步勘探，提取土样并记录，以了解该地块内的地层堆积情况，为制定下一步工作计划和方案做好准备。</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color w:val="0A15F4"/>
          <w:spacing w:val="0"/>
          <w:sz w:val="24"/>
          <w:szCs w:val="24"/>
        </w:rPr>
      </w:pPr>
      <w:r>
        <w:rPr>
          <w:rFonts w:hint="eastAsia" w:ascii="宋体" w:hAnsi="宋体" w:eastAsia="宋体" w:cs="宋体"/>
          <w:color w:val="auto"/>
          <w:spacing w:val="0"/>
          <w:sz w:val="24"/>
          <w:szCs w:val="24"/>
        </w:rPr>
        <w:t>试探探孔记录应包括各堆积层距离地面的深度、土质土色、致密度、包含物、堆积状况研判结论、现场留取图象清晰、色彩真实的探孔土样的影像记录。</w:t>
      </w:r>
    </w:p>
    <w:p>
      <w:pPr>
        <w:rPr>
          <w:rFonts w:hint="eastAsia"/>
          <w:color w:val="0A15F4"/>
        </w:rPr>
      </w:pPr>
      <w:r>
        <w:rPr>
          <w:rFonts w:hint="eastAsia"/>
          <w:color w:val="0A15F4"/>
        </w:rPr>
        <w:br w:type="page"/>
      </w:r>
    </w:p>
    <w:p>
      <w:pPr>
        <w:pStyle w:val="13"/>
        <w:spacing w:before="0" w:after="0" w:line="360" w:lineRule="auto"/>
        <w:rPr>
          <w:color w:val="auto"/>
        </w:rPr>
      </w:pPr>
      <w:bookmarkStart w:id="42" w:name="_Toc9374"/>
      <w:bookmarkStart w:id="43" w:name="_Toc8147"/>
      <w:r>
        <w:rPr>
          <w:rFonts w:hint="eastAsia"/>
          <w:color w:val="auto"/>
        </w:rPr>
        <w:t>（二）历史文献及周边考古成果调查</w:t>
      </w:r>
      <w:bookmarkEnd w:id="38"/>
      <w:bookmarkEnd w:id="39"/>
      <w:bookmarkEnd w:id="40"/>
      <w:bookmarkEnd w:id="41"/>
      <w:bookmarkEnd w:id="42"/>
      <w:bookmarkEnd w:id="43"/>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cs="宋体"/>
          <w:b w:val="0"/>
          <w:bCs w:val="0"/>
          <w:color w:val="auto"/>
          <w:sz w:val="24"/>
          <w:szCs w:val="24"/>
          <w:highlight w:val="none"/>
          <w:lang w:val="en-US" w:eastAsia="zh-CN" w:bidi="ar-SA"/>
        </w:rPr>
      </w:pPr>
      <w:bookmarkStart w:id="44" w:name="_Toc15567"/>
      <w:bookmarkStart w:id="45" w:name="_Toc29398"/>
      <w:bookmarkStart w:id="46" w:name="_Toc9435"/>
      <w:bookmarkStart w:id="47" w:name="_Toc30674"/>
      <w:r>
        <w:rPr>
          <w:rFonts w:hint="eastAsia" w:ascii="宋体" w:hAnsi="宋体" w:cs="宋体"/>
          <w:b w:val="0"/>
          <w:bCs w:val="0"/>
          <w:color w:val="auto"/>
          <w:sz w:val="24"/>
          <w:szCs w:val="24"/>
          <w:highlight w:val="none"/>
          <w:lang w:val="en-US" w:eastAsia="zh-CN" w:bidi="ar-SA"/>
        </w:rPr>
        <w:t>该项目地块范围内未发现</w:t>
      </w:r>
      <w:r>
        <w:rPr>
          <w:rFonts w:hint="eastAsia" w:ascii="宋体" w:hAnsi="宋体" w:cs="宋体"/>
          <w:spacing w:val="0"/>
          <w:sz w:val="24"/>
          <w:szCs w:val="24"/>
          <w:highlight w:val="none"/>
        </w:rPr>
        <w:t>不可移动文物</w:t>
      </w:r>
      <w:r>
        <w:rPr>
          <w:rFonts w:hint="eastAsia" w:ascii="宋体" w:hAnsi="宋体" w:cs="宋体"/>
          <w:spacing w:val="0"/>
          <w:sz w:val="24"/>
          <w:szCs w:val="24"/>
          <w:highlight w:val="none"/>
          <w:lang w:eastAsia="zh-CN"/>
        </w:rPr>
        <w:t>，</w:t>
      </w:r>
      <w:r>
        <w:rPr>
          <w:rFonts w:hint="eastAsia" w:ascii="宋体" w:hAnsi="宋体" w:cs="宋体"/>
          <w:b w:val="0"/>
          <w:bCs w:val="0"/>
          <w:color w:val="auto"/>
          <w:sz w:val="24"/>
          <w:szCs w:val="24"/>
          <w:highlight w:val="none"/>
          <w:lang w:val="en-US" w:eastAsia="zh-CN" w:bidi="ar-SA"/>
        </w:rPr>
        <w:t>周边有部分文物资源。</w:t>
      </w:r>
      <w:r>
        <w:rPr>
          <w:rFonts w:hint="eastAsia" w:ascii="宋体" w:hAnsi="宋体" w:eastAsia="宋体" w:cs="宋体"/>
          <w:b w:val="0"/>
          <w:bCs w:val="0"/>
          <w:color w:val="auto"/>
          <w:sz w:val="24"/>
          <w:szCs w:val="24"/>
          <w:highlight w:val="none"/>
          <w:lang w:val="en-US" w:eastAsia="zh-CN" w:bidi="ar-SA"/>
        </w:rPr>
        <w:t>根据《广州市文物普查汇编·</w:t>
      </w:r>
      <w:r>
        <w:rPr>
          <w:rFonts w:hint="eastAsia" w:ascii="宋体" w:hAnsi="宋体" w:cs="宋体"/>
          <w:b w:val="0"/>
          <w:bCs w:val="0"/>
          <w:color w:val="auto"/>
          <w:sz w:val="24"/>
          <w:szCs w:val="24"/>
          <w:highlight w:val="none"/>
          <w:lang w:val="en-US" w:eastAsia="zh-CN" w:bidi="ar-SA"/>
        </w:rPr>
        <w:t>增城区</w:t>
      </w:r>
      <w:r>
        <w:rPr>
          <w:rFonts w:hint="eastAsia" w:ascii="宋体" w:hAnsi="宋体" w:eastAsia="宋体" w:cs="宋体"/>
          <w:b w:val="0"/>
          <w:bCs w:val="0"/>
          <w:color w:val="auto"/>
          <w:sz w:val="24"/>
          <w:szCs w:val="24"/>
          <w:highlight w:val="none"/>
          <w:lang w:val="en-US" w:eastAsia="zh-CN" w:bidi="ar-SA"/>
        </w:rPr>
        <w:t>卷》，</w:t>
      </w:r>
      <w:r>
        <w:rPr>
          <w:rFonts w:hint="eastAsia" w:ascii="宋体" w:hAnsi="宋体" w:cs="宋体"/>
          <w:b w:val="0"/>
          <w:bCs w:val="0"/>
          <w:color w:val="auto"/>
          <w:sz w:val="24"/>
          <w:szCs w:val="24"/>
          <w:highlight w:val="none"/>
          <w:lang w:val="en-US" w:eastAsia="zh-CN" w:bidi="ar-SA"/>
        </w:rPr>
        <w:t>该项目周边的不可移动文物有</w:t>
      </w:r>
      <w:r>
        <w:rPr>
          <w:rFonts w:hint="eastAsia" w:ascii="宋体" w:hAnsi="宋体" w:eastAsia="宋体" w:cs="宋体"/>
          <w:b w:val="0"/>
          <w:bCs w:val="0"/>
          <w:sz w:val="24"/>
          <w:szCs w:val="24"/>
        </w:rPr>
        <w:t>诒谋堂</w:t>
      </w:r>
      <w:r>
        <w:rPr>
          <w:rFonts w:hint="eastAsia" w:ascii="宋体" w:hAnsi="宋体" w:cs="宋体"/>
          <w:b w:val="0"/>
          <w:bCs w:val="0"/>
          <w:sz w:val="24"/>
          <w:szCs w:val="24"/>
          <w:lang w:eastAsia="zh-CN"/>
        </w:rPr>
        <w:t>、</w:t>
      </w:r>
      <w:r>
        <w:rPr>
          <w:rFonts w:hint="eastAsia" w:ascii="宋体" w:hAnsi="宋体" w:eastAsia="宋体" w:cs="宋体"/>
          <w:b w:val="0"/>
          <w:bCs w:val="0"/>
          <w:sz w:val="24"/>
          <w:szCs w:val="24"/>
          <w:highlight w:val="none"/>
        </w:rPr>
        <w:t>洪圣庙</w:t>
      </w:r>
      <w:r>
        <w:rPr>
          <w:rFonts w:hint="eastAsia" w:ascii="宋体" w:hAnsi="宋体" w:cs="宋体"/>
          <w:b w:val="0"/>
          <w:bCs w:val="0"/>
          <w:sz w:val="24"/>
          <w:szCs w:val="24"/>
          <w:highlight w:val="none"/>
          <w:lang w:eastAsia="zh-CN"/>
        </w:rPr>
        <w:t>、</w:t>
      </w:r>
      <w:r>
        <w:rPr>
          <w:rFonts w:hint="eastAsia" w:ascii="宋体" w:hAnsi="宋体" w:eastAsia="宋体" w:cs="宋体"/>
          <w:b w:val="0"/>
          <w:bCs w:val="0"/>
          <w:sz w:val="24"/>
          <w:szCs w:val="24"/>
        </w:rPr>
        <w:t>渭征公祠</w:t>
      </w:r>
      <w:r>
        <w:rPr>
          <w:rFonts w:hint="eastAsia" w:ascii="宋体" w:hAnsi="宋体" w:cs="宋体"/>
          <w:b w:val="0"/>
          <w:bCs w:val="0"/>
          <w:sz w:val="24"/>
          <w:szCs w:val="24"/>
          <w:lang w:eastAsia="zh-CN"/>
        </w:rPr>
        <w:t>、乌石书房、垂昆公祠、汝楫祖祠、</w:t>
      </w:r>
      <w:r>
        <w:rPr>
          <w:rFonts w:hint="eastAsia" w:ascii="宋体" w:hAnsi="宋体" w:cs="宋体"/>
          <w:b w:val="0"/>
          <w:bCs w:val="0"/>
          <w:sz w:val="24"/>
          <w:szCs w:val="24"/>
          <w:lang w:val="en-US" w:eastAsia="zh-CN"/>
        </w:rPr>
        <w:t>坑贝自然村、式谷毛公祠等</w:t>
      </w:r>
      <w:r>
        <w:rPr>
          <w:rFonts w:hint="eastAsia" w:ascii="宋体" w:hAnsi="宋体" w:cs="宋体"/>
          <w:b w:val="0"/>
          <w:bCs w:val="0"/>
          <w:color w:val="auto"/>
          <w:sz w:val="24"/>
          <w:szCs w:val="24"/>
          <w:highlight w:val="no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color w:val="0000FF"/>
          <w:kern w:val="0"/>
          <w:sz w:val="24"/>
          <w:szCs w:val="24"/>
          <w:highlight w:val="none"/>
          <w:lang w:val="en-US" w:eastAsia="zh-CN" w:bidi="ar"/>
        </w:rPr>
      </w:pPr>
      <w:r>
        <w:rPr>
          <w:rFonts w:hint="eastAsia" w:ascii="宋体" w:hAnsi="宋体" w:eastAsia="宋体" w:cs="宋体"/>
          <w:color w:val="0000FF"/>
          <w:kern w:val="0"/>
          <w:sz w:val="24"/>
          <w:szCs w:val="24"/>
          <w:highlight w:val="none"/>
          <w:lang w:val="en-US" w:eastAsia="zh-CN" w:bidi="ar"/>
        </w:rPr>
        <w:drawing>
          <wp:inline distT="0" distB="0" distL="114300" distR="114300">
            <wp:extent cx="5010785" cy="3420110"/>
            <wp:effectExtent l="9525" t="9525" r="27940" b="18415"/>
            <wp:docPr id="24" name="图片 24" descr="D:/1-小陈/40-中新镇恒创大道西侧88.5亩地块/中新镇恒创大道西侧88.5亩地块/其他/不可移动文物分布示意图.jpg不可移动文物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1-小陈/40-中新镇恒创大道西侧88.5亩地块/中新镇恒创大道西侧88.5亩地块/其他/不可移动文物分布示意图.jpg不可移动文物分布示意图"/>
                    <pic:cNvPicPr>
                      <a:picLocks noChangeAspect="1"/>
                    </pic:cNvPicPr>
                  </pic:nvPicPr>
                  <pic:blipFill>
                    <a:blip r:embed="rId15"/>
                    <a:srcRect/>
                    <a:stretch>
                      <a:fillRect/>
                    </a:stretch>
                  </pic:blipFill>
                  <pic:spPr>
                    <a:xfrm>
                      <a:off x="0" y="0"/>
                      <a:ext cx="5010785" cy="3420110"/>
                    </a:xfrm>
                    <a:prstGeom prst="rect">
                      <a:avLst/>
                    </a:prstGeom>
                    <a:ln>
                      <a:solidFill>
                        <a:schemeClr val="tx1"/>
                      </a:solid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黑体" w:hAnsi="黑体" w:eastAsia="黑体" w:cs="黑体"/>
          <w:color w:val="auto"/>
          <w:kern w:val="0"/>
          <w:sz w:val="21"/>
          <w:szCs w:val="21"/>
          <w:highlight w:val="none"/>
          <w:lang w:val="en-US" w:eastAsia="zh-CN" w:bidi="ar"/>
        </w:rPr>
      </w:pPr>
      <w:r>
        <w:rPr>
          <w:rFonts w:hint="eastAsia" w:ascii="黑体" w:hAnsi="黑体" w:eastAsia="黑体" w:cs="黑体"/>
          <w:color w:val="auto"/>
          <w:sz w:val="21"/>
          <w:szCs w:val="21"/>
          <w:lang w:val="en-US" w:eastAsia="zh-CN"/>
        </w:rPr>
        <w:t xml:space="preserve">图 </w:t>
      </w:r>
      <w:r>
        <w:rPr>
          <w:rFonts w:hint="eastAsia" w:ascii="黑体" w:hAnsi="黑体" w:eastAsia="黑体" w:cs="黑体"/>
          <w:color w:val="auto"/>
          <w:sz w:val="21"/>
          <w:szCs w:val="21"/>
          <w:lang w:val="en-US" w:eastAsia="zh-CN"/>
        </w:rPr>
        <w:fldChar w:fldCharType="begin"/>
      </w:r>
      <w:r>
        <w:rPr>
          <w:rFonts w:hint="eastAsia" w:ascii="黑体" w:hAnsi="黑体" w:eastAsia="黑体" w:cs="黑体"/>
          <w:color w:val="auto"/>
          <w:sz w:val="21"/>
          <w:szCs w:val="21"/>
          <w:lang w:val="en-US" w:eastAsia="zh-CN"/>
        </w:rPr>
        <w:instrText xml:space="preserve"> SEQ 图 \* ARABIC </w:instrText>
      </w:r>
      <w:r>
        <w:rPr>
          <w:rFonts w:hint="eastAsia" w:ascii="黑体" w:hAnsi="黑体" w:eastAsia="黑体" w:cs="黑体"/>
          <w:color w:val="auto"/>
          <w:sz w:val="21"/>
          <w:szCs w:val="21"/>
          <w:lang w:val="en-US" w:eastAsia="zh-CN"/>
        </w:rPr>
        <w:fldChar w:fldCharType="separate"/>
      </w:r>
      <w:r>
        <w:rPr>
          <w:rFonts w:hint="eastAsia" w:ascii="黑体" w:hAnsi="黑体" w:eastAsia="黑体" w:cs="黑体"/>
          <w:color w:val="auto"/>
          <w:sz w:val="21"/>
          <w:szCs w:val="21"/>
          <w:lang w:val="en-US" w:eastAsia="zh-CN"/>
        </w:rPr>
        <w:t>5</w:t>
      </w:r>
      <w:r>
        <w:rPr>
          <w:rFonts w:hint="eastAsia" w:ascii="黑体" w:hAnsi="黑体" w:eastAsia="黑体" w:cs="黑体"/>
          <w:color w:val="auto"/>
          <w:sz w:val="21"/>
          <w:szCs w:val="21"/>
          <w:lang w:val="en-US" w:eastAsia="zh-CN"/>
        </w:rPr>
        <w:fldChar w:fldCharType="end"/>
      </w:r>
      <w:r>
        <w:rPr>
          <w:rFonts w:hint="eastAsia" w:ascii="黑体" w:hAnsi="黑体" w:eastAsia="黑体" w:cs="黑体"/>
          <w:color w:val="auto"/>
          <w:sz w:val="21"/>
          <w:szCs w:val="21"/>
          <w:lang w:val="en-US" w:eastAsia="zh-CN"/>
        </w:rPr>
        <w:t xml:space="preserve">  </w:t>
      </w:r>
      <w:r>
        <w:rPr>
          <w:rFonts w:hint="eastAsia" w:ascii="黑体" w:hAnsi="黑体" w:eastAsia="黑体" w:cs="黑体"/>
          <w:color w:val="auto"/>
          <w:sz w:val="21"/>
          <w:szCs w:val="21"/>
          <w:highlight w:val="none"/>
          <w:lang w:val="en-US" w:eastAsia="zh-CN"/>
        </w:rPr>
        <w:t>增城区中新镇恒创大道西侧88.5亩地块不可移动文物分布示意图（腾讯卫星地图）</w:t>
      </w:r>
    </w:p>
    <w:p>
      <w:pPr>
        <w:spacing w:line="360" w:lineRule="auto"/>
        <w:ind w:firstLine="45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 xml:space="preserve">国相陈公祠  </w:t>
      </w:r>
      <w:r>
        <w:rPr>
          <w:rFonts w:hint="eastAsia" w:ascii="宋体" w:hAnsi="宋体" w:eastAsia="宋体" w:cs="宋体"/>
          <w:sz w:val="24"/>
          <w:szCs w:val="24"/>
          <w:highlight w:val="none"/>
        </w:rPr>
        <w:t xml:space="preserve"> 位于中新镇山美村。是祀奉山美村陈氏二世祖陈国相的祠堂。始建于宋代，清乾隆四十六年（1781）重建，同治七年（1868）重建，最近一次维修是2005年。总面阔18.40米，总进深42.3米，建筑占地778.32平方米。</w:t>
      </w:r>
      <w:r>
        <w:rPr>
          <w:rFonts w:hint="eastAsia" w:ascii="宋体" w:hAnsi="宋体" w:cs="宋体"/>
          <w:sz w:val="24"/>
          <w:szCs w:val="24"/>
          <w:highlight w:val="none"/>
          <w:lang w:val="en-US" w:eastAsia="zh-CN"/>
        </w:rPr>
        <w:t>2009年，公布为增城区文物保护单位。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bCs/>
          <w:sz w:val="24"/>
          <w:szCs w:val="24"/>
        </w:rPr>
        <w:t xml:space="preserve">崔太师祠  </w:t>
      </w:r>
      <w:r>
        <w:rPr>
          <w:rFonts w:hint="eastAsia" w:ascii="宋体" w:hAnsi="宋体" w:eastAsia="宋体" w:cs="宋体"/>
          <w:sz w:val="24"/>
          <w:szCs w:val="24"/>
        </w:rPr>
        <w:t xml:space="preserve"> 位于中新镇坑背村崔屋自然村，是祀奉南宋名臣、著名学者、右丞相、追封南海郡开国公崔与之塑像的祠堂。始建年代不详，1996年重修，坐北朝南，三间三进，总面阔12.2米，总进深30米，建筑占地366平方米。悬山顶，泥砖砌墙，青砖墙脚，红阶砖铺地。门前有旷地和月塘。2002年7月</w:t>
      </w:r>
      <w:r>
        <w:rPr>
          <w:rFonts w:hint="eastAsia" w:ascii="宋体" w:hAnsi="宋体" w:cs="宋体"/>
          <w:sz w:val="24"/>
          <w:szCs w:val="24"/>
          <w:lang w:val="en-US" w:eastAsia="zh-CN"/>
        </w:rPr>
        <w:t>公布为广州市文物保护单位</w:t>
      </w:r>
      <w:r>
        <w:rPr>
          <w:rFonts w:hint="eastAsia" w:ascii="宋体" w:hAnsi="宋体" w:eastAsia="宋体" w:cs="宋体"/>
          <w:sz w:val="24"/>
          <w:szCs w:val="24"/>
        </w:rPr>
        <w:t>、2015年6月重新核定</w:t>
      </w:r>
      <w:r>
        <w:rPr>
          <w:rFonts w:hint="eastAsia" w:ascii="宋体" w:hAnsi="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 xml:space="preserve">诒谋堂  </w:t>
      </w:r>
      <w:r>
        <w:rPr>
          <w:rFonts w:hint="eastAsia" w:ascii="宋体" w:hAnsi="宋体" w:eastAsia="宋体" w:cs="宋体"/>
          <w:sz w:val="24"/>
          <w:szCs w:val="24"/>
          <w:highlight w:val="none"/>
        </w:rPr>
        <w:t>位于中新镇乌石村头山街。始建于明，清至民国曾有维修。坐西朝东，三间三进，总面阔12米，总进深25.3米，建筑占地303.6平方米。硬山顶，镬耳封火山墙，灰塑龙船脊，碌灰筒瓦，青砖石脚，红阶砖铺地。门前旷地宽阔。</w:t>
      </w:r>
      <w:r>
        <w:rPr>
          <w:rFonts w:hint="eastAsia" w:ascii="宋体" w:hAnsi="宋体" w:cs="宋体"/>
          <w:sz w:val="24"/>
          <w:szCs w:val="24"/>
          <w:highlight w:val="none"/>
          <w:lang w:val="en-US" w:eastAsia="zh-CN"/>
        </w:rPr>
        <w:t>2010年3月，公布为增城区登记保护文物单位。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洪圣庙</w:t>
      </w:r>
      <w:r>
        <w:rPr>
          <w:rFonts w:hint="eastAsia" w:ascii="宋体" w:hAnsi="宋体" w:eastAsia="宋体" w:cs="宋体"/>
          <w:sz w:val="24"/>
          <w:szCs w:val="24"/>
          <w:highlight w:val="none"/>
        </w:rPr>
        <w:t xml:space="preserve">  位于中新镇乌石村大公街。始建于明，清嘉庆十年（1805）、道光四年（1824）、同治十一年（1872）和1999年有维修。坐西朝东，中路建筑三间两进，右侧保留有衬祠，总面阔15.05米，总进深16.4米，建筑占地246.82平方米。</w:t>
      </w:r>
      <w:r>
        <w:rPr>
          <w:rFonts w:hint="eastAsia" w:ascii="宋体" w:hAnsi="宋体" w:cs="宋体"/>
          <w:sz w:val="24"/>
          <w:szCs w:val="24"/>
          <w:highlight w:val="none"/>
          <w:lang w:val="en-US" w:eastAsia="zh-CN"/>
        </w:rPr>
        <w:t>2010年3月，公布为增城区登记保护文物单位。</w:t>
      </w:r>
    </w:p>
    <w:p>
      <w:pPr>
        <w:pStyle w:val="2"/>
        <w:keepNext w:val="0"/>
        <w:keepLines w:val="0"/>
        <w:pageBreakBefore w:val="0"/>
        <w:widowControl w:val="0"/>
        <w:kinsoku/>
        <w:wordWrap/>
        <w:overflowPunct/>
        <w:topLinePunct w:val="0"/>
        <w:autoSpaceDE/>
        <w:autoSpaceDN/>
        <w:bidi w:val="0"/>
        <w:adjustRightInd/>
        <w:snapToGrid/>
        <w:spacing w:after="0" w:afterLines="0" w:line="0" w:lineRule="atLeast"/>
        <w:ind w:left="0" w:leftChars="0" w:firstLine="0" w:firstLineChars="0"/>
        <w:jc w:val="center"/>
        <w:textAlignment w:val="auto"/>
        <w:rPr>
          <w:rFonts w:hint="default" w:eastAsia="宋体"/>
          <w:highlight w:val="none"/>
          <w:lang w:val="en-US" w:eastAsia="zh-CN"/>
        </w:rPr>
      </w:pPr>
      <w:r>
        <w:rPr>
          <w:sz w:val="20"/>
          <w:highlight w:val="none"/>
        </w:rPr>
        <w:drawing>
          <wp:inline distT="0" distB="0" distL="114300" distR="114300">
            <wp:extent cx="2396490" cy="1656080"/>
            <wp:effectExtent l="9525" t="9525" r="13335" b="10795"/>
            <wp:docPr id="26" name="图片 3" descr="24-诒谋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24-诒谋堂-2"/>
                    <pic:cNvPicPr>
                      <a:picLocks noChangeAspect="1"/>
                    </pic:cNvPicPr>
                  </pic:nvPicPr>
                  <pic:blipFill>
                    <a:blip r:embed="rId16"/>
                    <a:stretch>
                      <a:fillRect/>
                    </a:stretch>
                  </pic:blipFill>
                  <pic:spPr>
                    <a:xfrm>
                      <a:off x="0" y="0"/>
                      <a:ext cx="2396490" cy="1656080"/>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sz w:val="20"/>
          <w:highlight w:val="none"/>
          <w:lang w:val="en-US" w:eastAsia="zh-CN"/>
        </w:rPr>
        <w:t xml:space="preserve">  </w:t>
      </w:r>
      <w:r>
        <w:rPr>
          <w:rFonts w:hint="eastAsia"/>
          <w:highlight w:val="none"/>
        </w:rPr>
        <w:drawing>
          <wp:inline distT="0" distB="0" distL="114300" distR="114300">
            <wp:extent cx="2532380" cy="1656080"/>
            <wp:effectExtent l="9525" t="9525" r="10795" b="10795"/>
            <wp:docPr id="74" name="图片 4" descr="14-洪圣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descr="14-洪圣庙"/>
                    <pic:cNvPicPr>
                      <a:picLocks noChangeAspect="1"/>
                    </pic:cNvPicPr>
                  </pic:nvPicPr>
                  <pic:blipFill>
                    <a:blip r:embed="rId17"/>
                    <a:stretch>
                      <a:fillRect/>
                    </a:stretch>
                  </pic:blipFill>
                  <pic:spPr>
                    <a:xfrm>
                      <a:off x="0" y="0"/>
                      <a:ext cx="2532380" cy="1656080"/>
                    </a:xfrm>
                    <a:prstGeom prst="rect">
                      <a:avLst/>
                    </a:prstGeom>
                    <a:noFill/>
                    <a:ln w="9525" cap="flat" cmpd="sng">
                      <a:solidFill>
                        <a:srgbClr val="000000"/>
                      </a:solidFill>
                      <a:prstDash val="solid"/>
                      <a:round/>
                      <a:headEnd type="none" w="med" len="med"/>
                      <a:tailEnd type="none" w="med" len="med"/>
                    </a:ln>
                  </pic:spPr>
                </pic:pic>
              </a:graphicData>
            </a:graphic>
          </wp:inline>
        </w:drawing>
      </w:r>
    </w:p>
    <w:p>
      <w:pPr>
        <w:pStyle w:val="18"/>
        <w:keepNext w:val="0"/>
        <w:keepLines w:val="0"/>
        <w:pageBreakBefore w:val="0"/>
        <w:widowControl w:val="0"/>
        <w:kinsoku/>
        <w:wordWrap/>
        <w:overflowPunct/>
        <w:topLinePunct w:val="0"/>
        <w:autoSpaceDE/>
        <w:autoSpaceDN/>
        <w:bidi w:val="0"/>
        <w:adjustRightInd/>
        <w:snapToGrid/>
        <w:spacing w:after="0" w:line="0" w:lineRule="atLeast"/>
        <w:ind w:firstLine="1260" w:firstLineChars="600"/>
        <w:textAlignment w:val="auto"/>
        <w:rPr>
          <w:rFonts w:hint="default" w:ascii="黑体" w:hAnsi="黑体" w:eastAsia="黑体" w:cs="黑体"/>
          <w:color w:val="auto"/>
          <w:sz w:val="21"/>
          <w:szCs w:val="21"/>
          <w:highlight w:val="none"/>
          <w:lang w:val="en-US" w:eastAsia="zh-CN"/>
        </w:rPr>
      </w:pPr>
      <w:r>
        <w:rPr>
          <w:rFonts w:hint="default" w:ascii="黑体" w:hAnsi="黑体" w:eastAsia="黑体" w:cs="黑体"/>
          <w:color w:val="auto"/>
          <w:sz w:val="21"/>
          <w:szCs w:val="21"/>
          <w:highlight w:val="none"/>
          <w:lang w:val="en-US" w:eastAsia="zh-CN"/>
        </w:rPr>
        <w:t xml:space="preserve">图 </w:t>
      </w:r>
      <w:r>
        <w:rPr>
          <w:rFonts w:hint="default" w:ascii="黑体" w:hAnsi="黑体" w:eastAsia="黑体" w:cs="黑体"/>
          <w:color w:val="auto"/>
          <w:sz w:val="21"/>
          <w:szCs w:val="21"/>
          <w:highlight w:val="none"/>
          <w:lang w:val="en-US" w:eastAsia="zh-CN"/>
        </w:rPr>
        <w:fldChar w:fldCharType="begin"/>
      </w:r>
      <w:r>
        <w:rPr>
          <w:rFonts w:hint="default" w:ascii="黑体" w:hAnsi="黑体" w:eastAsia="黑体" w:cs="黑体"/>
          <w:color w:val="auto"/>
          <w:sz w:val="21"/>
          <w:szCs w:val="21"/>
          <w:highlight w:val="none"/>
          <w:lang w:val="en-US" w:eastAsia="zh-CN"/>
        </w:rPr>
        <w:instrText xml:space="preserve"> SEQ 图 \* ARABIC </w:instrText>
      </w:r>
      <w:r>
        <w:rPr>
          <w:rFonts w:hint="default" w:ascii="黑体" w:hAnsi="黑体" w:eastAsia="黑体" w:cs="黑体"/>
          <w:color w:val="auto"/>
          <w:sz w:val="21"/>
          <w:szCs w:val="21"/>
          <w:highlight w:val="none"/>
          <w:lang w:val="en-US" w:eastAsia="zh-CN"/>
        </w:rPr>
        <w:fldChar w:fldCharType="separate"/>
      </w:r>
      <w:r>
        <w:rPr>
          <w:rFonts w:hint="default" w:ascii="黑体" w:hAnsi="黑体" w:eastAsia="黑体" w:cs="黑体"/>
          <w:color w:val="auto"/>
          <w:sz w:val="21"/>
          <w:szCs w:val="21"/>
          <w:highlight w:val="none"/>
          <w:lang w:val="en-US" w:eastAsia="zh-CN"/>
        </w:rPr>
        <w:t>6</w:t>
      </w:r>
      <w:r>
        <w:rPr>
          <w:rFonts w:hint="default" w:ascii="黑体" w:hAnsi="黑体" w:eastAsia="黑体" w:cs="黑体"/>
          <w:color w:val="auto"/>
          <w:sz w:val="21"/>
          <w:szCs w:val="21"/>
          <w:highlight w:val="none"/>
          <w:lang w:val="en-US" w:eastAsia="zh-CN"/>
        </w:rPr>
        <w:fldChar w:fldCharType="end"/>
      </w:r>
      <w:r>
        <w:rPr>
          <w:rFonts w:hint="eastAsia" w:ascii="黑体" w:hAnsi="黑体" w:eastAsia="黑体" w:cs="黑体"/>
          <w:color w:val="auto"/>
          <w:sz w:val="21"/>
          <w:szCs w:val="21"/>
          <w:highlight w:val="none"/>
          <w:lang w:val="en-US" w:eastAsia="zh-CN"/>
        </w:rPr>
        <w:t xml:space="preserve">  诒谋堂                           </w:t>
      </w:r>
      <w:r>
        <w:rPr>
          <w:rFonts w:hint="default" w:ascii="黑体" w:hAnsi="黑体" w:eastAsia="黑体" w:cs="黑体"/>
          <w:color w:val="auto"/>
          <w:sz w:val="21"/>
          <w:szCs w:val="21"/>
          <w:highlight w:val="none"/>
          <w:lang w:val="en-US" w:eastAsia="zh-CN"/>
        </w:rPr>
        <w:t xml:space="preserve">图 </w:t>
      </w:r>
      <w:r>
        <w:rPr>
          <w:rFonts w:hint="default" w:ascii="黑体" w:hAnsi="黑体" w:eastAsia="黑体" w:cs="黑体"/>
          <w:color w:val="auto"/>
          <w:sz w:val="21"/>
          <w:szCs w:val="21"/>
          <w:highlight w:val="none"/>
          <w:lang w:val="en-US" w:eastAsia="zh-CN"/>
        </w:rPr>
        <w:fldChar w:fldCharType="begin"/>
      </w:r>
      <w:r>
        <w:rPr>
          <w:rFonts w:hint="default" w:ascii="黑体" w:hAnsi="黑体" w:eastAsia="黑体" w:cs="黑体"/>
          <w:color w:val="auto"/>
          <w:sz w:val="21"/>
          <w:szCs w:val="21"/>
          <w:highlight w:val="none"/>
          <w:lang w:val="en-US" w:eastAsia="zh-CN"/>
        </w:rPr>
        <w:instrText xml:space="preserve"> SEQ 图 \* ARABIC </w:instrText>
      </w:r>
      <w:r>
        <w:rPr>
          <w:rFonts w:hint="default" w:ascii="黑体" w:hAnsi="黑体" w:eastAsia="黑体" w:cs="黑体"/>
          <w:color w:val="auto"/>
          <w:sz w:val="21"/>
          <w:szCs w:val="21"/>
          <w:highlight w:val="none"/>
          <w:lang w:val="en-US" w:eastAsia="zh-CN"/>
        </w:rPr>
        <w:fldChar w:fldCharType="separate"/>
      </w:r>
      <w:r>
        <w:rPr>
          <w:rFonts w:hint="default" w:ascii="黑体" w:hAnsi="黑体" w:eastAsia="黑体" w:cs="黑体"/>
          <w:color w:val="auto"/>
          <w:sz w:val="21"/>
          <w:szCs w:val="21"/>
          <w:highlight w:val="none"/>
          <w:lang w:val="en-US" w:eastAsia="zh-CN"/>
        </w:rPr>
        <w:t>7</w:t>
      </w:r>
      <w:r>
        <w:rPr>
          <w:rFonts w:hint="default" w:ascii="黑体" w:hAnsi="黑体" w:eastAsia="黑体" w:cs="黑体"/>
          <w:color w:val="auto"/>
          <w:sz w:val="21"/>
          <w:szCs w:val="21"/>
          <w:highlight w:val="none"/>
          <w:lang w:val="en-US" w:eastAsia="zh-CN"/>
        </w:rPr>
        <w:fldChar w:fldCharType="end"/>
      </w:r>
      <w:r>
        <w:rPr>
          <w:rFonts w:hint="eastAsia" w:ascii="黑体" w:hAnsi="黑体" w:eastAsia="黑体" w:cs="黑体"/>
          <w:color w:val="auto"/>
          <w:sz w:val="21"/>
          <w:szCs w:val="21"/>
          <w:highlight w:val="none"/>
          <w:lang w:val="en-US" w:eastAsia="zh-CN"/>
        </w:rPr>
        <w:t xml:space="preserve">  洪圣庙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 xml:space="preserve">渭征公祠 </w:t>
      </w:r>
      <w:r>
        <w:rPr>
          <w:rFonts w:hint="eastAsia" w:ascii="宋体" w:hAnsi="宋体" w:eastAsia="宋体" w:cs="宋体"/>
          <w:sz w:val="24"/>
          <w:szCs w:val="24"/>
          <w:highlight w:val="none"/>
        </w:rPr>
        <w:t xml:space="preserve"> 位于中新镇</w:t>
      </w:r>
      <w:r>
        <w:rPr>
          <w:rFonts w:hint="eastAsia" w:ascii="宋体" w:hAnsi="宋体" w:cs="宋体"/>
          <w:sz w:val="24"/>
          <w:szCs w:val="24"/>
          <w:highlight w:val="none"/>
          <w:lang w:val="en-US" w:eastAsia="zh-CN"/>
        </w:rPr>
        <w:t>乌</w:t>
      </w:r>
      <w:r>
        <w:rPr>
          <w:rFonts w:hint="eastAsia" w:ascii="宋体" w:hAnsi="宋体" w:eastAsia="宋体" w:cs="宋体"/>
          <w:sz w:val="24"/>
          <w:szCs w:val="24"/>
          <w:highlight w:val="none"/>
        </w:rPr>
        <w:t>石村大公街，始建于明，清同治壬申年（1872）重建。坐西朝东，三间三进，总面阔10.4米，总进深24.1米，建筑占地250.64平方米。</w:t>
      </w:r>
      <w:r>
        <w:rPr>
          <w:rFonts w:hint="eastAsia" w:ascii="宋体" w:hAnsi="宋体" w:cs="宋体"/>
          <w:sz w:val="24"/>
          <w:szCs w:val="24"/>
          <w:highlight w:val="none"/>
          <w:lang w:val="en-US" w:eastAsia="zh-CN"/>
        </w:rPr>
        <w:t>2010年3月，公布为增城区登记保护文物单位。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乌石书房</w:t>
      </w:r>
      <w:r>
        <w:rPr>
          <w:rFonts w:hint="eastAsia" w:ascii="宋体" w:hAnsi="宋体" w:eastAsia="宋体" w:cs="宋体"/>
          <w:sz w:val="24"/>
          <w:szCs w:val="24"/>
          <w:highlight w:val="none"/>
        </w:rPr>
        <w:t xml:space="preserve">  位于中新镇</w:t>
      </w:r>
      <w:r>
        <w:rPr>
          <w:rFonts w:hint="eastAsia" w:ascii="宋体" w:hAnsi="宋体" w:cs="宋体"/>
          <w:sz w:val="24"/>
          <w:szCs w:val="24"/>
          <w:highlight w:val="none"/>
          <w:lang w:val="en-US" w:eastAsia="zh-CN"/>
        </w:rPr>
        <w:t>乌</w:t>
      </w:r>
      <w:r>
        <w:rPr>
          <w:rFonts w:hint="eastAsia" w:ascii="宋体" w:hAnsi="宋体" w:eastAsia="宋体" w:cs="宋体"/>
          <w:sz w:val="24"/>
          <w:szCs w:val="24"/>
          <w:highlight w:val="none"/>
        </w:rPr>
        <w:t>石村竹基街。建于晚清。坐西朝东，平面为三间两廊布局，总面阔11.65米，总进深11.23米，建筑占地130.83平方米。灰塑脊，碌灰筒瓦，青砖石脚，红阶砖铺地。门前旷地宽阔。</w:t>
      </w:r>
      <w:r>
        <w:rPr>
          <w:rFonts w:hint="eastAsia" w:ascii="宋体" w:hAnsi="宋体" w:cs="宋体"/>
          <w:sz w:val="24"/>
          <w:szCs w:val="24"/>
          <w:highlight w:val="none"/>
          <w:lang w:val="en-US" w:eastAsia="zh-CN"/>
        </w:rPr>
        <w:t>2010年3月，公布为增城区登记保护文物单位。</w:t>
      </w:r>
    </w:p>
    <w:p>
      <w:pPr>
        <w:pStyle w:val="2"/>
        <w:keepNext w:val="0"/>
        <w:keepLines w:val="0"/>
        <w:pageBreakBefore w:val="0"/>
        <w:widowControl w:val="0"/>
        <w:kinsoku/>
        <w:wordWrap/>
        <w:overflowPunct/>
        <w:topLinePunct w:val="0"/>
        <w:autoSpaceDE/>
        <w:autoSpaceDN/>
        <w:bidi w:val="0"/>
        <w:adjustRightInd/>
        <w:snapToGrid/>
        <w:spacing w:after="0" w:afterLines="0" w:line="0" w:lineRule="atLeast"/>
        <w:ind w:left="0" w:leftChars="0" w:firstLine="0" w:firstLineChars="0"/>
        <w:jc w:val="both"/>
        <w:textAlignment w:val="auto"/>
        <w:rPr>
          <w:rFonts w:hint="default" w:eastAsia="宋体"/>
          <w:highlight w:val="none"/>
          <w:lang w:val="en-US" w:eastAsia="zh-CN"/>
        </w:rPr>
      </w:pPr>
      <w:r>
        <w:rPr>
          <w:highlight w:val="none"/>
        </w:rPr>
        <w:drawing>
          <wp:inline distT="0" distB="0" distL="114300" distR="114300">
            <wp:extent cx="2439670" cy="1656080"/>
            <wp:effectExtent l="9525" t="9525" r="27305" b="10795"/>
            <wp:docPr id="75" name="图片 75" descr="渭征公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渭征公祠"/>
                    <pic:cNvPicPr>
                      <a:picLocks noChangeAspect="1"/>
                    </pic:cNvPicPr>
                  </pic:nvPicPr>
                  <pic:blipFill>
                    <a:blip r:embed="rId18"/>
                    <a:stretch>
                      <a:fillRect/>
                    </a:stretch>
                  </pic:blipFill>
                  <pic:spPr>
                    <a:xfrm>
                      <a:off x="0" y="0"/>
                      <a:ext cx="2439670" cy="1656080"/>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highlight w:val="none"/>
          <w:lang w:val="en-US" w:eastAsia="zh-CN"/>
        </w:rPr>
        <w:t xml:space="preserve">  </w:t>
      </w:r>
      <w:r>
        <w:rPr>
          <w:highlight w:val="none"/>
        </w:rPr>
        <w:drawing>
          <wp:inline distT="0" distB="0" distL="114300" distR="114300">
            <wp:extent cx="2484755" cy="1656080"/>
            <wp:effectExtent l="9525" t="9525" r="20320" b="10795"/>
            <wp:docPr id="76" name="图片 6" descr="17-乌石书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descr="17-乌石书房-1"/>
                    <pic:cNvPicPr>
                      <a:picLocks noChangeAspect="1"/>
                    </pic:cNvPicPr>
                  </pic:nvPicPr>
                  <pic:blipFill>
                    <a:blip r:embed="rId19"/>
                    <a:stretch>
                      <a:fillRect/>
                    </a:stretch>
                  </pic:blipFill>
                  <pic:spPr>
                    <a:xfrm>
                      <a:off x="0" y="0"/>
                      <a:ext cx="2484755" cy="1656080"/>
                    </a:xfrm>
                    <a:prstGeom prst="rect">
                      <a:avLst/>
                    </a:prstGeom>
                    <a:noFill/>
                    <a:ln w="9525" cap="flat" cmpd="sng">
                      <a:solidFill>
                        <a:srgbClr val="000000"/>
                      </a:solidFill>
                      <a:prstDash val="solid"/>
                      <a:round/>
                      <a:headEnd type="none" w="med" len="med"/>
                      <a:tailEnd type="none" w="med" len="med"/>
                    </a:ln>
                  </pic:spPr>
                </pic:pic>
              </a:graphicData>
            </a:graphic>
          </wp:inline>
        </w:drawing>
      </w:r>
    </w:p>
    <w:p>
      <w:pPr>
        <w:pStyle w:val="18"/>
        <w:keepNext w:val="0"/>
        <w:keepLines w:val="0"/>
        <w:pageBreakBefore w:val="0"/>
        <w:widowControl w:val="0"/>
        <w:kinsoku/>
        <w:wordWrap/>
        <w:overflowPunct/>
        <w:topLinePunct w:val="0"/>
        <w:autoSpaceDE/>
        <w:autoSpaceDN/>
        <w:bidi w:val="0"/>
        <w:adjustRightInd/>
        <w:snapToGrid/>
        <w:spacing w:after="0" w:line="0" w:lineRule="atLeast"/>
        <w:ind w:left="0" w:leftChars="0" w:firstLine="1050" w:firstLineChars="500"/>
        <w:textAlignment w:val="auto"/>
        <w:rPr>
          <w:rFonts w:hint="default"/>
          <w:sz w:val="21"/>
          <w:szCs w:val="21"/>
          <w:highlight w:val="none"/>
          <w:lang w:val="en-US"/>
        </w:rPr>
      </w:pPr>
      <w:r>
        <w:rPr>
          <w:rFonts w:hint="default" w:ascii="黑体" w:hAnsi="黑体" w:eastAsia="黑体" w:cs="黑体"/>
          <w:color w:val="auto"/>
          <w:sz w:val="21"/>
          <w:szCs w:val="21"/>
          <w:highlight w:val="none"/>
          <w:lang w:val="en-US" w:eastAsia="zh-CN"/>
        </w:rPr>
        <w:t xml:space="preserve">图 </w:t>
      </w:r>
      <w:r>
        <w:rPr>
          <w:rFonts w:hint="default" w:ascii="黑体" w:hAnsi="黑体" w:eastAsia="黑体" w:cs="黑体"/>
          <w:color w:val="auto"/>
          <w:sz w:val="21"/>
          <w:szCs w:val="21"/>
          <w:highlight w:val="none"/>
          <w:lang w:val="en-US" w:eastAsia="zh-CN"/>
        </w:rPr>
        <w:fldChar w:fldCharType="begin"/>
      </w:r>
      <w:r>
        <w:rPr>
          <w:rFonts w:hint="default" w:ascii="黑体" w:hAnsi="黑体" w:eastAsia="黑体" w:cs="黑体"/>
          <w:color w:val="auto"/>
          <w:sz w:val="21"/>
          <w:szCs w:val="21"/>
          <w:highlight w:val="none"/>
          <w:lang w:val="en-US" w:eastAsia="zh-CN"/>
        </w:rPr>
        <w:instrText xml:space="preserve"> SEQ 图 \* ARABIC </w:instrText>
      </w:r>
      <w:r>
        <w:rPr>
          <w:rFonts w:hint="default" w:ascii="黑体" w:hAnsi="黑体" w:eastAsia="黑体" w:cs="黑体"/>
          <w:color w:val="auto"/>
          <w:sz w:val="21"/>
          <w:szCs w:val="21"/>
          <w:highlight w:val="none"/>
          <w:lang w:val="en-US" w:eastAsia="zh-CN"/>
        </w:rPr>
        <w:fldChar w:fldCharType="separate"/>
      </w:r>
      <w:r>
        <w:rPr>
          <w:rFonts w:hint="default" w:ascii="黑体" w:hAnsi="黑体" w:eastAsia="黑体" w:cs="黑体"/>
          <w:color w:val="auto"/>
          <w:sz w:val="21"/>
          <w:szCs w:val="21"/>
          <w:highlight w:val="none"/>
          <w:lang w:val="en-US" w:eastAsia="zh-CN"/>
        </w:rPr>
        <w:t>8</w:t>
      </w:r>
      <w:r>
        <w:rPr>
          <w:rFonts w:hint="default" w:ascii="黑体" w:hAnsi="黑体" w:eastAsia="黑体" w:cs="黑体"/>
          <w:color w:val="auto"/>
          <w:sz w:val="21"/>
          <w:szCs w:val="21"/>
          <w:highlight w:val="none"/>
          <w:lang w:val="en-US" w:eastAsia="zh-CN"/>
        </w:rPr>
        <w:fldChar w:fldCharType="end"/>
      </w:r>
      <w:r>
        <w:rPr>
          <w:rFonts w:hint="eastAsia" w:ascii="黑体" w:hAnsi="黑体" w:eastAsia="黑体" w:cs="黑体"/>
          <w:color w:val="auto"/>
          <w:sz w:val="21"/>
          <w:szCs w:val="21"/>
          <w:highlight w:val="none"/>
          <w:lang w:val="en-US" w:eastAsia="zh-CN"/>
        </w:rPr>
        <w:t xml:space="preserve">  渭征公祠                          </w:t>
      </w:r>
      <w:r>
        <w:rPr>
          <w:rFonts w:hint="default" w:ascii="黑体" w:hAnsi="黑体" w:eastAsia="黑体" w:cs="黑体"/>
          <w:color w:val="auto"/>
          <w:sz w:val="21"/>
          <w:szCs w:val="21"/>
          <w:highlight w:val="none"/>
          <w:lang w:val="en-US" w:eastAsia="zh-CN"/>
        </w:rPr>
        <w:t xml:space="preserve">图 </w:t>
      </w:r>
      <w:r>
        <w:rPr>
          <w:rFonts w:hint="default" w:ascii="黑体" w:hAnsi="黑体" w:eastAsia="黑体" w:cs="黑体"/>
          <w:color w:val="auto"/>
          <w:sz w:val="21"/>
          <w:szCs w:val="21"/>
          <w:highlight w:val="none"/>
          <w:lang w:val="en-US" w:eastAsia="zh-CN"/>
        </w:rPr>
        <w:fldChar w:fldCharType="begin"/>
      </w:r>
      <w:r>
        <w:rPr>
          <w:rFonts w:hint="default" w:ascii="黑体" w:hAnsi="黑体" w:eastAsia="黑体" w:cs="黑体"/>
          <w:color w:val="auto"/>
          <w:sz w:val="21"/>
          <w:szCs w:val="21"/>
          <w:highlight w:val="none"/>
          <w:lang w:val="en-US" w:eastAsia="zh-CN"/>
        </w:rPr>
        <w:instrText xml:space="preserve"> SEQ 图 \* ARABIC </w:instrText>
      </w:r>
      <w:r>
        <w:rPr>
          <w:rFonts w:hint="default" w:ascii="黑体" w:hAnsi="黑体" w:eastAsia="黑体" w:cs="黑体"/>
          <w:color w:val="auto"/>
          <w:sz w:val="21"/>
          <w:szCs w:val="21"/>
          <w:highlight w:val="none"/>
          <w:lang w:val="en-US" w:eastAsia="zh-CN"/>
        </w:rPr>
        <w:fldChar w:fldCharType="separate"/>
      </w:r>
      <w:r>
        <w:rPr>
          <w:rFonts w:hint="default" w:ascii="黑体" w:hAnsi="黑体" w:eastAsia="黑体" w:cs="黑体"/>
          <w:color w:val="auto"/>
          <w:sz w:val="21"/>
          <w:szCs w:val="21"/>
          <w:highlight w:val="none"/>
          <w:lang w:val="en-US" w:eastAsia="zh-CN"/>
        </w:rPr>
        <w:t>9</w:t>
      </w:r>
      <w:r>
        <w:rPr>
          <w:rFonts w:hint="default" w:ascii="黑体" w:hAnsi="黑体" w:eastAsia="黑体" w:cs="黑体"/>
          <w:color w:val="auto"/>
          <w:sz w:val="21"/>
          <w:szCs w:val="21"/>
          <w:highlight w:val="none"/>
          <w:lang w:val="en-US" w:eastAsia="zh-CN"/>
        </w:rPr>
        <w:fldChar w:fldCharType="end"/>
      </w:r>
      <w:r>
        <w:rPr>
          <w:rFonts w:hint="eastAsia" w:ascii="黑体" w:hAnsi="黑体" w:eastAsia="黑体" w:cs="黑体"/>
          <w:color w:val="auto"/>
          <w:sz w:val="21"/>
          <w:szCs w:val="21"/>
          <w:highlight w:val="none"/>
          <w:lang w:val="en-US" w:eastAsia="zh-CN"/>
        </w:rPr>
        <w:t xml:space="preserve">  乌石书房</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 xml:space="preserve">垂昆公祠 </w:t>
      </w:r>
      <w:r>
        <w:rPr>
          <w:rFonts w:hint="eastAsia" w:ascii="宋体" w:hAnsi="宋体" w:eastAsia="宋体" w:cs="宋体"/>
          <w:sz w:val="24"/>
          <w:szCs w:val="24"/>
          <w:highlight w:val="none"/>
        </w:rPr>
        <w:t xml:space="preserve"> 位于中新镇乌石村乌石小学内。建于清光绪辛巳年（1881）。坐西朝东，三间三进，总面阔12米，总进深27.8米，建筑占地333.6平方米。</w:t>
      </w:r>
      <w:r>
        <w:rPr>
          <w:rFonts w:hint="eastAsia" w:ascii="宋体" w:hAnsi="宋体" w:cs="宋体"/>
          <w:sz w:val="24"/>
          <w:szCs w:val="24"/>
          <w:highlight w:val="none"/>
          <w:lang w:val="en-US" w:eastAsia="zh-CN"/>
        </w:rPr>
        <w:t>2010年3月，公布为增城区登记保护文物单位。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 xml:space="preserve">汝楫祖祠 </w:t>
      </w:r>
      <w:r>
        <w:rPr>
          <w:rFonts w:hint="eastAsia" w:ascii="宋体" w:hAnsi="宋体" w:eastAsia="宋体" w:cs="宋体"/>
          <w:sz w:val="24"/>
          <w:szCs w:val="24"/>
          <w:highlight w:val="none"/>
        </w:rPr>
        <w:t xml:space="preserve"> 位于中新镇乌石村乌石小学内。建于清代。坐西朝东，三间两进，总面阔12.3米，总进深19.1米，建筑占地234.93平方米。</w:t>
      </w:r>
      <w:r>
        <w:rPr>
          <w:rFonts w:hint="eastAsia" w:ascii="宋体" w:hAnsi="宋体" w:cs="宋体"/>
          <w:sz w:val="24"/>
          <w:szCs w:val="24"/>
          <w:highlight w:val="none"/>
          <w:lang w:val="en-US" w:eastAsia="zh-CN"/>
        </w:rPr>
        <w:t>2010年3月，公布为增城区登记保护文物单位。</w:t>
      </w:r>
    </w:p>
    <w:p>
      <w:pPr>
        <w:pStyle w:val="2"/>
        <w:keepNext w:val="0"/>
        <w:keepLines w:val="0"/>
        <w:pageBreakBefore w:val="0"/>
        <w:widowControl w:val="0"/>
        <w:kinsoku/>
        <w:wordWrap/>
        <w:overflowPunct/>
        <w:topLinePunct w:val="0"/>
        <w:autoSpaceDE/>
        <w:autoSpaceDN/>
        <w:bidi w:val="0"/>
        <w:adjustRightInd/>
        <w:snapToGrid/>
        <w:spacing w:after="0" w:afterLines="0" w:line="0" w:lineRule="atLeast"/>
        <w:ind w:left="0" w:leftChars="0" w:firstLine="0" w:firstLineChars="0"/>
        <w:jc w:val="both"/>
        <w:textAlignment w:val="auto"/>
        <w:rPr>
          <w:rFonts w:hint="default" w:eastAsia="宋体"/>
          <w:highlight w:val="none"/>
          <w:lang w:val="en-US" w:eastAsia="zh-CN"/>
        </w:rPr>
      </w:pPr>
      <w:r>
        <w:rPr>
          <w:highlight w:val="none"/>
        </w:rPr>
        <w:drawing>
          <wp:inline distT="0" distB="0" distL="114300" distR="114300">
            <wp:extent cx="2512695" cy="1656080"/>
            <wp:effectExtent l="9525" t="9525" r="11430" b="10795"/>
            <wp:docPr id="77" name="图片 7" descr="23-垂昆公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descr="23-垂昆公祠"/>
                    <pic:cNvPicPr>
                      <a:picLocks noChangeAspect="1"/>
                    </pic:cNvPicPr>
                  </pic:nvPicPr>
                  <pic:blipFill>
                    <a:blip r:embed="rId20"/>
                    <a:stretch>
                      <a:fillRect/>
                    </a:stretch>
                  </pic:blipFill>
                  <pic:spPr>
                    <a:xfrm>
                      <a:off x="0" y="0"/>
                      <a:ext cx="2512695" cy="1656080"/>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highlight w:val="none"/>
          <w:lang w:val="en-US" w:eastAsia="zh-CN"/>
        </w:rPr>
        <w:t xml:space="preserve">  </w:t>
      </w:r>
      <w:r>
        <w:rPr>
          <w:highlight w:val="none"/>
        </w:rPr>
        <w:drawing>
          <wp:inline distT="0" distB="0" distL="114300" distR="114300">
            <wp:extent cx="2498725" cy="1656080"/>
            <wp:effectExtent l="9525" t="9525" r="25400" b="10795"/>
            <wp:docPr id="78" name="图片 78" descr="24-汝楫祖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24-汝楫祖祠"/>
                    <pic:cNvPicPr>
                      <a:picLocks noChangeAspect="1"/>
                    </pic:cNvPicPr>
                  </pic:nvPicPr>
                  <pic:blipFill>
                    <a:blip r:embed="rId21"/>
                    <a:stretch>
                      <a:fillRect/>
                    </a:stretch>
                  </pic:blipFill>
                  <pic:spPr>
                    <a:xfrm>
                      <a:off x="0" y="0"/>
                      <a:ext cx="2498725" cy="1656080"/>
                    </a:xfrm>
                    <a:prstGeom prst="rect">
                      <a:avLst/>
                    </a:prstGeom>
                    <a:noFill/>
                    <a:ln w="9525" cap="flat" cmpd="sng">
                      <a:solidFill>
                        <a:srgbClr val="000000"/>
                      </a:solidFill>
                      <a:prstDash val="solid"/>
                      <a:round/>
                      <a:headEnd type="none" w="med" len="med"/>
                      <a:tailEnd type="none" w="med" len="med"/>
                    </a:ln>
                  </pic:spPr>
                </pic:pic>
              </a:graphicData>
            </a:graphic>
          </wp:inline>
        </w:drawing>
      </w:r>
    </w:p>
    <w:p>
      <w:pPr>
        <w:pStyle w:val="18"/>
        <w:keepNext w:val="0"/>
        <w:keepLines w:val="0"/>
        <w:pageBreakBefore w:val="0"/>
        <w:widowControl w:val="0"/>
        <w:kinsoku/>
        <w:wordWrap/>
        <w:overflowPunct/>
        <w:topLinePunct w:val="0"/>
        <w:autoSpaceDE/>
        <w:autoSpaceDN/>
        <w:bidi w:val="0"/>
        <w:adjustRightInd/>
        <w:snapToGrid/>
        <w:spacing w:after="0" w:line="0" w:lineRule="atLeast"/>
        <w:ind w:left="0" w:leftChars="0" w:firstLine="1050" w:firstLineChars="500"/>
        <w:textAlignment w:val="auto"/>
        <w:rPr>
          <w:rFonts w:hint="eastAsia"/>
          <w:sz w:val="21"/>
          <w:szCs w:val="21"/>
          <w:highlight w:val="none"/>
        </w:rPr>
      </w:pPr>
      <w:r>
        <w:rPr>
          <w:rFonts w:hint="default" w:ascii="黑体" w:hAnsi="黑体" w:eastAsia="黑体" w:cs="黑体"/>
          <w:color w:val="auto"/>
          <w:sz w:val="21"/>
          <w:szCs w:val="21"/>
          <w:highlight w:val="none"/>
          <w:lang w:val="en-US" w:eastAsia="zh-CN"/>
        </w:rPr>
        <w:t xml:space="preserve">图 </w:t>
      </w:r>
      <w:r>
        <w:rPr>
          <w:rFonts w:hint="default" w:ascii="黑体" w:hAnsi="黑体" w:eastAsia="黑体" w:cs="黑体"/>
          <w:color w:val="auto"/>
          <w:sz w:val="21"/>
          <w:szCs w:val="21"/>
          <w:highlight w:val="none"/>
          <w:lang w:val="en-US" w:eastAsia="zh-CN"/>
        </w:rPr>
        <w:fldChar w:fldCharType="begin"/>
      </w:r>
      <w:r>
        <w:rPr>
          <w:rFonts w:hint="default" w:ascii="黑体" w:hAnsi="黑体" w:eastAsia="黑体" w:cs="黑体"/>
          <w:color w:val="auto"/>
          <w:sz w:val="21"/>
          <w:szCs w:val="21"/>
          <w:highlight w:val="none"/>
          <w:lang w:val="en-US" w:eastAsia="zh-CN"/>
        </w:rPr>
        <w:instrText xml:space="preserve"> SEQ 图 \* ARABIC </w:instrText>
      </w:r>
      <w:r>
        <w:rPr>
          <w:rFonts w:hint="default" w:ascii="黑体" w:hAnsi="黑体" w:eastAsia="黑体" w:cs="黑体"/>
          <w:color w:val="auto"/>
          <w:sz w:val="21"/>
          <w:szCs w:val="21"/>
          <w:highlight w:val="none"/>
          <w:lang w:val="en-US" w:eastAsia="zh-CN"/>
        </w:rPr>
        <w:fldChar w:fldCharType="separate"/>
      </w:r>
      <w:r>
        <w:rPr>
          <w:rFonts w:hint="default" w:ascii="黑体" w:hAnsi="黑体" w:eastAsia="黑体" w:cs="黑体"/>
          <w:color w:val="auto"/>
          <w:sz w:val="21"/>
          <w:szCs w:val="21"/>
          <w:highlight w:val="none"/>
          <w:lang w:val="en-US" w:eastAsia="zh-CN"/>
        </w:rPr>
        <w:t>10</w:t>
      </w:r>
      <w:r>
        <w:rPr>
          <w:rFonts w:hint="default" w:ascii="黑体" w:hAnsi="黑体" w:eastAsia="黑体" w:cs="黑体"/>
          <w:color w:val="auto"/>
          <w:sz w:val="21"/>
          <w:szCs w:val="21"/>
          <w:highlight w:val="none"/>
          <w:lang w:val="en-US" w:eastAsia="zh-CN"/>
        </w:rPr>
        <w:fldChar w:fldCharType="end"/>
      </w:r>
      <w:r>
        <w:rPr>
          <w:rFonts w:hint="eastAsia" w:ascii="黑体" w:hAnsi="黑体" w:eastAsia="黑体" w:cs="黑体"/>
          <w:color w:val="auto"/>
          <w:sz w:val="21"/>
          <w:szCs w:val="21"/>
          <w:highlight w:val="none"/>
          <w:lang w:val="en-US" w:eastAsia="zh-CN"/>
        </w:rPr>
        <w:t xml:space="preserve">  垂昆公祠                        </w:t>
      </w:r>
      <w:r>
        <w:rPr>
          <w:rFonts w:hint="default" w:ascii="黑体" w:hAnsi="黑体" w:eastAsia="黑体" w:cs="黑体"/>
          <w:color w:val="auto"/>
          <w:sz w:val="21"/>
          <w:szCs w:val="21"/>
          <w:highlight w:val="none"/>
          <w:lang w:val="en-US" w:eastAsia="zh-CN"/>
        </w:rPr>
        <w:t xml:space="preserve">图 </w:t>
      </w:r>
      <w:r>
        <w:rPr>
          <w:rFonts w:hint="default" w:ascii="黑体" w:hAnsi="黑体" w:eastAsia="黑体" w:cs="黑体"/>
          <w:color w:val="auto"/>
          <w:sz w:val="21"/>
          <w:szCs w:val="21"/>
          <w:highlight w:val="none"/>
          <w:lang w:val="en-US" w:eastAsia="zh-CN"/>
        </w:rPr>
        <w:fldChar w:fldCharType="begin"/>
      </w:r>
      <w:r>
        <w:rPr>
          <w:rFonts w:hint="default" w:ascii="黑体" w:hAnsi="黑体" w:eastAsia="黑体" w:cs="黑体"/>
          <w:color w:val="auto"/>
          <w:sz w:val="21"/>
          <w:szCs w:val="21"/>
          <w:highlight w:val="none"/>
          <w:lang w:val="en-US" w:eastAsia="zh-CN"/>
        </w:rPr>
        <w:instrText xml:space="preserve"> SEQ 图 \* ARABIC </w:instrText>
      </w:r>
      <w:r>
        <w:rPr>
          <w:rFonts w:hint="default" w:ascii="黑体" w:hAnsi="黑体" w:eastAsia="黑体" w:cs="黑体"/>
          <w:color w:val="auto"/>
          <w:sz w:val="21"/>
          <w:szCs w:val="21"/>
          <w:highlight w:val="none"/>
          <w:lang w:val="en-US" w:eastAsia="zh-CN"/>
        </w:rPr>
        <w:fldChar w:fldCharType="separate"/>
      </w:r>
      <w:r>
        <w:rPr>
          <w:rFonts w:hint="default" w:ascii="黑体" w:hAnsi="黑体" w:eastAsia="黑体" w:cs="黑体"/>
          <w:color w:val="auto"/>
          <w:sz w:val="21"/>
          <w:szCs w:val="21"/>
          <w:highlight w:val="none"/>
          <w:lang w:val="en-US" w:eastAsia="zh-CN"/>
        </w:rPr>
        <w:t>11</w:t>
      </w:r>
      <w:r>
        <w:rPr>
          <w:rFonts w:hint="default" w:ascii="黑体" w:hAnsi="黑体" w:eastAsia="黑体" w:cs="黑体"/>
          <w:color w:val="auto"/>
          <w:sz w:val="21"/>
          <w:szCs w:val="21"/>
          <w:highlight w:val="none"/>
          <w:lang w:val="en-US" w:eastAsia="zh-CN"/>
        </w:rPr>
        <w:fldChar w:fldCharType="end"/>
      </w:r>
      <w:r>
        <w:rPr>
          <w:rFonts w:hint="eastAsia" w:ascii="黑体" w:hAnsi="黑体" w:eastAsia="黑体" w:cs="黑体"/>
          <w:color w:val="auto"/>
          <w:sz w:val="21"/>
          <w:szCs w:val="21"/>
          <w:highlight w:val="none"/>
          <w:lang w:val="en-US" w:eastAsia="zh-CN"/>
        </w:rPr>
        <w:t xml:space="preserve">  汝楫祖祠</w:t>
      </w:r>
    </w:p>
    <w:p>
      <w:pPr>
        <w:pageBreakBefore w:val="0"/>
        <w:kinsoku/>
        <w:wordWrap/>
        <w:overflowPunct/>
        <w:topLinePunct w:val="0"/>
        <w:autoSpaceDE/>
        <w:autoSpaceDN/>
        <w:bidi w:val="0"/>
        <w:adjustRightInd/>
        <w:snapToGrid/>
        <w:spacing w:before="0" w:after="0" w:line="360" w:lineRule="auto"/>
        <w:ind w:right="0" w:firstLine="482" w:firstLineChars="200"/>
        <w:jc w:val="both"/>
        <w:rPr>
          <w:rFonts w:hint="eastAsia" w:ascii="宋体" w:hAnsi="宋体" w:eastAsia="宋体" w:cs="宋体"/>
          <w:kern w:val="2"/>
          <w:sz w:val="24"/>
          <w:szCs w:val="24"/>
          <w:highlight w:val="none"/>
          <w:lang w:val="en-US" w:eastAsia="zh-CN" w:bidi="ar-SA"/>
        </w:rPr>
      </w:pPr>
      <w:r>
        <w:rPr>
          <w:rFonts w:hint="eastAsia" w:ascii="宋体" w:hAnsi="宋体" w:cs="宋体"/>
          <w:b/>
          <w:bCs/>
          <w:kern w:val="2"/>
          <w:sz w:val="24"/>
          <w:szCs w:val="24"/>
          <w:highlight w:val="none"/>
          <w:lang w:val="en-US" w:eastAsia="zh-CN" w:bidi="ar-SA"/>
        </w:rPr>
        <w:t>坑贝自然村</w:t>
      </w:r>
      <w:r>
        <w:rPr>
          <w:rFonts w:hint="eastAsia" w:ascii="Calibri" w:hAnsi="Calibri" w:eastAsia="宋体" w:cs="宋体"/>
          <w:kern w:val="0"/>
          <w:sz w:val="24"/>
          <w:szCs w:val="22"/>
          <w:highlight w:val="none"/>
          <w:lang w:val="en-US" w:eastAsia="zh-CN" w:bidi="ar"/>
        </w:rPr>
        <w:t xml:space="preserve"> </w:t>
      </w:r>
      <w:r>
        <w:rPr>
          <w:rFonts w:hint="eastAsia" w:cs="宋体"/>
          <w:kern w:val="0"/>
          <w:sz w:val="24"/>
          <w:szCs w:val="22"/>
          <w:highlight w:val="none"/>
          <w:lang w:val="en-US" w:eastAsia="zh-CN" w:bidi="ar"/>
        </w:rPr>
        <w:t xml:space="preserve"> </w:t>
      </w:r>
      <w:r>
        <w:rPr>
          <w:rFonts w:hint="eastAsia" w:ascii="宋体" w:hAnsi="宋体" w:eastAsia="宋体" w:cs="宋体"/>
          <w:kern w:val="2"/>
          <w:sz w:val="24"/>
          <w:szCs w:val="24"/>
          <w:highlight w:val="none"/>
          <w:lang w:val="en-US" w:eastAsia="zh-CN" w:bidi="ar-SA"/>
        </w:rPr>
        <w:t>位于中新镇坑贝自然村。现有人口600多人，村民多姓毛。其祖于明代从本村东南面约500米的莲塘村毛姓族人中分离到此立村，至今已有400余年历史，清乾隆年间全村重新规划建设，现较好保存其原来规划布局。村屋由祠堂、官厅、炮楼、书房各一座和43座民宅组成。坑贝村保存良好，于2000年被广州市人民政府公布为历史文化保护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highlight w:val="none"/>
        </w:rPr>
      </w:pPr>
      <w:r>
        <w:rPr>
          <w:rFonts w:hint="eastAsia" w:ascii="宋体" w:hAnsi="宋体" w:cs="宋体"/>
          <w:b/>
          <w:bCs/>
          <w:color w:val="auto"/>
          <w:kern w:val="2"/>
          <w:sz w:val="24"/>
          <w:szCs w:val="24"/>
          <w:highlight w:val="none"/>
          <w:lang w:val="en-US" w:eastAsia="zh-CN" w:bidi="ar-SA"/>
        </w:rPr>
        <w:t>式谷毛公祠</w:t>
      </w:r>
      <w:r>
        <w:rPr>
          <w:rFonts w:hint="eastAsia" w:ascii="宋体" w:hAnsi="宋体" w:cs="宋体"/>
          <w:b w:val="0"/>
          <w:bCs w:val="0"/>
          <w:kern w:val="2"/>
          <w:sz w:val="24"/>
          <w:szCs w:val="24"/>
          <w:highlight w:val="none"/>
          <w:lang w:val="en-US" w:eastAsia="zh-CN" w:bidi="ar-SA"/>
        </w:rPr>
        <w:t xml:space="preserve">  位于坑贝村右起第五列街前，建于清代，清和民国时期有维修。坐西南朝东北，三间三进，总面阔10.98米，总进深30.07米，建筑占地330.17平方米。</w:t>
      </w:r>
      <w:r>
        <w:rPr>
          <w:rFonts w:hint="eastAsia" w:ascii="宋体" w:hAnsi="宋体" w:cs="宋体"/>
          <w:sz w:val="24"/>
          <w:szCs w:val="24"/>
          <w:highlight w:val="none"/>
          <w:lang w:val="en-US" w:eastAsia="zh-CN"/>
        </w:rPr>
        <w:t>2010年3月，公布为增城区登记保护文物单位。</w:t>
      </w:r>
    </w:p>
    <w:p>
      <w:pPr>
        <w:pStyle w:val="7"/>
        <w:spacing w:line="0" w:lineRule="atLeast"/>
        <w:jc w:val="both"/>
        <w:rPr>
          <w:rFonts w:hint="default" w:ascii="黑体" w:hAnsi="黑体"/>
          <w:highlight w:val="none"/>
          <w:lang w:val="en-US" w:eastAsia="zh-CN"/>
        </w:rPr>
      </w:pPr>
      <w:r>
        <w:rPr>
          <w:rFonts w:hint="eastAsia" w:ascii="黑体" w:hAnsi="黑体"/>
          <w:highlight w:val="none"/>
          <w:lang w:val="en-US" w:eastAsia="zh-CN"/>
        </w:rPr>
        <w:drawing>
          <wp:inline distT="0" distB="0" distL="114300" distR="114300">
            <wp:extent cx="2556510" cy="1656080"/>
            <wp:effectExtent l="9525" t="9525" r="24765" b="10795"/>
            <wp:docPr id="79" name="图片 7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图片1"/>
                    <pic:cNvPicPr>
                      <a:picLocks noChangeAspect="1"/>
                    </pic:cNvPicPr>
                  </pic:nvPicPr>
                  <pic:blipFill>
                    <a:blip r:embed="rId22"/>
                    <a:stretch>
                      <a:fillRect/>
                    </a:stretch>
                  </pic:blipFill>
                  <pic:spPr>
                    <a:xfrm>
                      <a:off x="0" y="0"/>
                      <a:ext cx="2556510" cy="1656080"/>
                    </a:xfrm>
                    <a:prstGeom prst="rect">
                      <a:avLst/>
                    </a:prstGeom>
                    <a:ln>
                      <a:solidFill>
                        <a:schemeClr val="tx1"/>
                      </a:solidFill>
                    </a:ln>
                  </pic:spPr>
                </pic:pic>
              </a:graphicData>
            </a:graphic>
          </wp:inline>
        </w:drawing>
      </w:r>
      <w:r>
        <w:rPr>
          <w:rFonts w:hint="eastAsia" w:ascii="黑体" w:hAnsi="黑体"/>
          <w:highlight w:val="none"/>
          <w:lang w:val="en-US" w:eastAsia="zh-CN"/>
        </w:rPr>
        <w:t xml:space="preserve">  </w:t>
      </w:r>
      <w:r>
        <w:rPr>
          <w:rFonts w:hint="eastAsia" w:ascii="黑体" w:hAnsi="黑体"/>
          <w:highlight w:val="none"/>
          <w:lang w:val="zh-CN" w:eastAsia="zh-CN"/>
        </w:rPr>
        <w:drawing>
          <wp:inline distT="0" distB="0" distL="114300" distR="114300">
            <wp:extent cx="2484120" cy="1656080"/>
            <wp:effectExtent l="9525" t="9525" r="20955" b="10795"/>
            <wp:docPr id="80" name="图片 80" descr="式谷毛公祠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式谷毛公祠 (1)"/>
                    <pic:cNvPicPr>
                      <a:picLocks noChangeAspect="1"/>
                    </pic:cNvPicPr>
                  </pic:nvPicPr>
                  <pic:blipFill>
                    <a:blip r:embed="rId23"/>
                    <a:stretch>
                      <a:fillRect/>
                    </a:stretch>
                  </pic:blipFill>
                  <pic:spPr>
                    <a:xfrm>
                      <a:off x="0" y="0"/>
                      <a:ext cx="2484120" cy="1656080"/>
                    </a:xfrm>
                    <a:prstGeom prst="rect">
                      <a:avLst/>
                    </a:prstGeom>
                    <a:ln>
                      <a:solidFill>
                        <a:schemeClr val="tx1"/>
                      </a:solidFill>
                    </a:ln>
                  </pic:spPr>
                </pic:pic>
              </a:graphicData>
            </a:graphic>
          </wp:inline>
        </w:drawing>
      </w:r>
    </w:p>
    <w:p>
      <w:pPr>
        <w:pStyle w:val="7"/>
        <w:spacing w:line="0" w:lineRule="atLeast"/>
        <w:ind w:firstLine="1260" w:firstLineChars="600"/>
        <w:jc w:val="both"/>
        <w:rPr>
          <w:rFonts w:hint="eastAsia" w:ascii="黑体" w:hAnsi="黑体" w:eastAsia="黑体" w:cs="黑体"/>
          <w:sz w:val="21"/>
          <w:szCs w:val="21"/>
          <w:highlight w:val="none"/>
          <w:lang w:val="en-US" w:eastAsia="zh-CN"/>
        </w:rPr>
      </w:pPr>
      <w:r>
        <w:rPr>
          <w:rFonts w:hint="eastAsia" w:ascii="黑体" w:hAnsi="黑体" w:eastAsia="黑体" w:cs="黑体"/>
          <w:sz w:val="21"/>
          <w:szCs w:val="21"/>
          <w:highlight w:val="none"/>
          <w:lang w:val="en-US" w:eastAsia="zh-CN"/>
        </w:rPr>
        <w:t xml:space="preserve">图 </w:t>
      </w:r>
      <w:r>
        <w:rPr>
          <w:rFonts w:hint="eastAsia" w:ascii="黑体" w:hAnsi="黑体" w:eastAsia="黑体" w:cs="黑体"/>
          <w:sz w:val="21"/>
          <w:szCs w:val="21"/>
          <w:highlight w:val="none"/>
          <w:lang w:val="en-US" w:eastAsia="zh-CN"/>
        </w:rPr>
        <w:fldChar w:fldCharType="begin"/>
      </w:r>
      <w:r>
        <w:rPr>
          <w:rFonts w:hint="eastAsia" w:ascii="黑体" w:hAnsi="黑体" w:eastAsia="黑体" w:cs="黑体"/>
          <w:sz w:val="21"/>
          <w:szCs w:val="21"/>
          <w:highlight w:val="none"/>
          <w:lang w:val="en-US" w:eastAsia="zh-CN"/>
        </w:rPr>
        <w:instrText xml:space="preserve"> SEQ 图 \* ARABIC </w:instrText>
      </w:r>
      <w:r>
        <w:rPr>
          <w:rFonts w:hint="eastAsia" w:ascii="黑体" w:hAnsi="黑体" w:eastAsia="黑体" w:cs="黑体"/>
          <w:sz w:val="21"/>
          <w:szCs w:val="21"/>
          <w:highlight w:val="none"/>
          <w:lang w:val="en-US" w:eastAsia="zh-CN"/>
        </w:rPr>
        <w:fldChar w:fldCharType="separate"/>
      </w:r>
      <w:r>
        <w:rPr>
          <w:rFonts w:hint="eastAsia" w:ascii="黑体" w:hAnsi="黑体" w:eastAsia="黑体" w:cs="黑体"/>
          <w:sz w:val="21"/>
          <w:szCs w:val="21"/>
          <w:highlight w:val="none"/>
          <w:lang w:val="en-US" w:eastAsia="zh-CN"/>
        </w:rPr>
        <w:t>12</w:t>
      </w:r>
      <w:r>
        <w:rPr>
          <w:rFonts w:hint="eastAsia" w:ascii="黑体" w:hAnsi="黑体" w:eastAsia="黑体" w:cs="黑体"/>
          <w:sz w:val="21"/>
          <w:szCs w:val="21"/>
          <w:highlight w:val="none"/>
          <w:lang w:val="en-US" w:eastAsia="zh-CN"/>
        </w:rPr>
        <w:fldChar w:fldCharType="end"/>
      </w:r>
      <w:r>
        <w:rPr>
          <w:rFonts w:hint="eastAsia" w:ascii="黑体" w:hAnsi="黑体" w:eastAsia="黑体" w:cs="黑体"/>
          <w:sz w:val="21"/>
          <w:szCs w:val="21"/>
          <w:highlight w:val="none"/>
          <w:lang w:val="en-US" w:eastAsia="zh-CN"/>
        </w:rPr>
        <w:t xml:space="preserve">  坑贝村</w:t>
      </w:r>
      <w:r>
        <w:rPr>
          <w:rFonts w:hint="eastAsia" w:ascii="黑体" w:hAnsi="黑体"/>
          <w:sz w:val="21"/>
          <w:szCs w:val="21"/>
          <w:highlight w:val="none"/>
          <w:lang w:val="en-US" w:eastAsia="zh-CN"/>
        </w:rPr>
        <w:t xml:space="preserve">                         </w:t>
      </w:r>
      <w:r>
        <w:rPr>
          <w:rFonts w:hint="eastAsia" w:ascii="黑体" w:hAnsi="黑体" w:eastAsia="黑体" w:cs="黑体"/>
          <w:sz w:val="21"/>
          <w:szCs w:val="21"/>
          <w:highlight w:val="none"/>
          <w:lang w:val="en-US" w:eastAsia="zh-CN"/>
        </w:rPr>
        <w:t xml:space="preserve">图 </w:t>
      </w:r>
      <w:r>
        <w:rPr>
          <w:rFonts w:hint="eastAsia" w:ascii="黑体" w:hAnsi="黑体" w:eastAsia="黑体" w:cs="黑体"/>
          <w:sz w:val="21"/>
          <w:szCs w:val="21"/>
          <w:highlight w:val="none"/>
          <w:lang w:val="en-US" w:eastAsia="zh-CN"/>
        </w:rPr>
        <w:fldChar w:fldCharType="begin"/>
      </w:r>
      <w:r>
        <w:rPr>
          <w:rFonts w:hint="eastAsia" w:ascii="黑体" w:hAnsi="黑体" w:eastAsia="黑体" w:cs="黑体"/>
          <w:sz w:val="21"/>
          <w:szCs w:val="21"/>
          <w:highlight w:val="none"/>
          <w:lang w:val="en-US" w:eastAsia="zh-CN"/>
        </w:rPr>
        <w:instrText xml:space="preserve"> SEQ 图 \* ARABIC </w:instrText>
      </w:r>
      <w:r>
        <w:rPr>
          <w:rFonts w:hint="eastAsia" w:ascii="黑体" w:hAnsi="黑体" w:eastAsia="黑体" w:cs="黑体"/>
          <w:sz w:val="21"/>
          <w:szCs w:val="21"/>
          <w:highlight w:val="none"/>
          <w:lang w:val="en-US" w:eastAsia="zh-CN"/>
        </w:rPr>
        <w:fldChar w:fldCharType="separate"/>
      </w:r>
      <w:r>
        <w:rPr>
          <w:rFonts w:hint="eastAsia" w:ascii="黑体" w:hAnsi="黑体" w:eastAsia="黑体" w:cs="黑体"/>
          <w:sz w:val="21"/>
          <w:szCs w:val="21"/>
          <w:highlight w:val="none"/>
          <w:lang w:val="en-US" w:eastAsia="zh-CN"/>
        </w:rPr>
        <w:t>13</w:t>
      </w:r>
      <w:r>
        <w:rPr>
          <w:rFonts w:hint="eastAsia" w:ascii="黑体" w:hAnsi="黑体" w:eastAsia="黑体" w:cs="黑体"/>
          <w:sz w:val="21"/>
          <w:szCs w:val="21"/>
          <w:highlight w:val="none"/>
          <w:lang w:val="en-US" w:eastAsia="zh-CN"/>
        </w:rPr>
        <w:fldChar w:fldCharType="end"/>
      </w:r>
      <w:r>
        <w:rPr>
          <w:rFonts w:hint="eastAsia" w:ascii="黑体" w:hAnsi="黑体" w:eastAsia="黑体" w:cs="黑体"/>
          <w:sz w:val="21"/>
          <w:szCs w:val="21"/>
          <w:highlight w:val="none"/>
          <w:lang w:val="en-US" w:eastAsia="zh-CN"/>
        </w:rPr>
        <w:t xml:space="preserve">  式谷毛公祠</w:t>
      </w:r>
    </w:p>
    <w:p>
      <w:pPr>
        <w:pageBreakBefore w:val="0"/>
        <w:kinsoku/>
        <w:wordWrap/>
        <w:overflowPunct/>
        <w:topLinePunct w:val="0"/>
        <w:autoSpaceDE/>
        <w:autoSpaceDN/>
        <w:bidi w:val="0"/>
        <w:adjustRightInd/>
        <w:snapToGrid/>
        <w:spacing w:before="0" w:after="0" w:line="360" w:lineRule="auto"/>
        <w:ind w:right="0" w:firstLine="482" w:firstLineChars="200"/>
        <w:jc w:val="both"/>
        <w:rPr>
          <w:rFonts w:hint="eastAsia" w:ascii="宋体" w:hAnsi="宋体" w:cs="宋体"/>
          <w:b w:val="0"/>
          <w:bCs w:val="0"/>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 xml:space="preserve">坑贝官厅  </w:t>
      </w:r>
      <w:r>
        <w:rPr>
          <w:rFonts w:hint="eastAsia" w:ascii="宋体" w:hAnsi="宋体" w:cs="宋体"/>
          <w:b w:val="0"/>
          <w:bCs w:val="0"/>
          <w:color w:val="auto"/>
          <w:kern w:val="2"/>
          <w:sz w:val="24"/>
          <w:szCs w:val="24"/>
          <w:highlight w:val="none"/>
          <w:lang w:val="en-US" w:eastAsia="zh-CN" w:bidi="ar-SA"/>
        </w:rPr>
        <w:t>位于坑贝自然村左侧第二列街前。建于清代，清及民国时期有维修。坐西南朝东北，三间两进，总面阔12.4米，总进深21.3米，建筑占地264.12平方米。</w:t>
      </w:r>
      <w:r>
        <w:rPr>
          <w:rFonts w:hint="eastAsia" w:ascii="宋体" w:hAnsi="宋体" w:cs="宋体"/>
          <w:sz w:val="24"/>
          <w:szCs w:val="24"/>
          <w:highlight w:val="none"/>
          <w:lang w:val="en-US" w:eastAsia="zh-CN"/>
        </w:rPr>
        <w:t>2010年3月，公布为增城区登记保护文物单位。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坑贝书房</w:t>
      </w:r>
      <w:r>
        <w:rPr>
          <w:rFonts w:hint="eastAsia" w:ascii="宋体" w:hAnsi="宋体" w:cs="宋体"/>
          <w:b/>
          <w:bCs/>
          <w:sz w:val="24"/>
          <w:szCs w:val="24"/>
          <w:highlight w:val="none"/>
          <w:lang w:val="en-US" w:eastAsia="zh-CN"/>
        </w:rPr>
        <w:t xml:space="preserve">  </w:t>
      </w:r>
      <w:r>
        <w:rPr>
          <w:rFonts w:hint="eastAsia" w:ascii="宋体" w:hAnsi="宋体" w:eastAsia="宋体" w:cs="宋体"/>
          <w:sz w:val="24"/>
          <w:szCs w:val="24"/>
          <w:highlight w:val="none"/>
        </w:rPr>
        <w:t>位于坑贝自然村左侧第一列。建于清代，清及民国均有维修。平面为五间两廊式布局，总面阔17.6米，总进深12.8米，建筑占地225.28平方米。</w:t>
      </w:r>
      <w:r>
        <w:rPr>
          <w:rFonts w:hint="eastAsia" w:ascii="宋体" w:hAnsi="宋体" w:cs="宋体"/>
          <w:sz w:val="24"/>
          <w:szCs w:val="24"/>
          <w:highlight w:val="none"/>
          <w:lang w:val="en-US" w:eastAsia="zh-CN"/>
        </w:rPr>
        <w:t>2010年3月，公布为增城区登记保护文物单位。</w:t>
      </w:r>
    </w:p>
    <w:p>
      <w:pPr>
        <w:pStyle w:val="7"/>
        <w:spacing w:line="0" w:lineRule="atLeast"/>
        <w:rPr>
          <w:rFonts w:hint="default" w:ascii="黑体" w:hAnsi="黑体"/>
          <w:highlight w:val="none"/>
          <w:lang w:val="en-US" w:eastAsia="zh-CN"/>
        </w:rPr>
      </w:pPr>
      <w:r>
        <w:rPr>
          <w:rFonts w:hint="eastAsia" w:ascii="黑体" w:hAnsi="黑体"/>
          <w:highlight w:val="none"/>
          <w:lang w:val="zh-CN" w:eastAsia="zh-CN"/>
        </w:rPr>
        <w:drawing>
          <wp:inline distT="0" distB="0" distL="114300" distR="114300">
            <wp:extent cx="2499360" cy="1666875"/>
            <wp:effectExtent l="9525" t="9525" r="24765" b="19050"/>
            <wp:docPr id="81" name="图片 81" descr="坑贝官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坑贝官厅 (1)"/>
                    <pic:cNvPicPr>
                      <a:picLocks noChangeAspect="1"/>
                    </pic:cNvPicPr>
                  </pic:nvPicPr>
                  <pic:blipFill>
                    <a:blip r:embed="rId24"/>
                    <a:stretch>
                      <a:fillRect/>
                    </a:stretch>
                  </pic:blipFill>
                  <pic:spPr>
                    <a:xfrm>
                      <a:off x="0" y="0"/>
                      <a:ext cx="2499360" cy="1666875"/>
                    </a:xfrm>
                    <a:prstGeom prst="rect">
                      <a:avLst/>
                    </a:prstGeom>
                    <a:ln>
                      <a:solidFill>
                        <a:schemeClr val="tx1"/>
                      </a:solidFill>
                    </a:ln>
                  </pic:spPr>
                </pic:pic>
              </a:graphicData>
            </a:graphic>
          </wp:inline>
        </w:drawing>
      </w:r>
      <w:r>
        <w:rPr>
          <w:rFonts w:hint="eastAsia" w:ascii="黑体" w:hAnsi="黑体"/>
          <w:highlight w:val="none"/>
          <w:lang w:val="en-US" w:eastAsia="zh-CN"/>
        </w:rPr>
        <w:t xml:space="preserve">  </w:t>
      </w:r>
      <w:r>
        <w:rPr>
          <w:rFonts w:hint="eastAsia" w:ascii="黑体" w:hAnsi="黑体"/>
          <w:highlight w:val="none"/>
          <w:lang w:val="zh-CN" w:eastAsia="zh-CN"/>
        </w:rPr>
        <w:drawing>
          <wp:inline distT="0" distB="0" distL="114300" distR="114300">
            <wp:extent cx="2527300" cy="1684655"/>
            <wp:effectExtent l="9525" t="9525" r="15875" b="20320"/>
            <wp:docPr id="82" name="图片 82" descr="坑贝书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坑贝书房 (1)"/>
                    <pic:cNvPicPr>
                      <a:picLocks noChangeAspect="1"/>
                    </pic:cNvPicPr>
                  </pic:nvPicPr>
                  <pic:blipFill>
                    <a:blip r:embed="rId25"/>
                    <a:stretch>
                      <a:fillRect/>
                    </a:stretch>
                  </pic:blipFill>
                  <pic:spPr>
                    <a:xfrm>
                      <a:off x="0" y="0"/>
                      <a:ext cx="2527300" cy="1684655"/>
                    </a:xfrm>
                    <a:prstGeom prst="rect">
                      <a:avLst/>
                    </a:prstGeom>
                    <a:ln>
                      <a:solidFill>
                        <a:schemeClr val="tx1"/>
                      </a:solidFill>
                    </a:ln>
                  </pic:spPr>
                </pic:pic>
              </a:graphicData>
            </a:graphic>
          </wp:inline>
        </w:drawing>
      </w:r>
    </w:p>
    <w:p>
      <w:pPr>
        <w:pStyle w:val="7"/>
        <w:spacing w:line="0" w:lineRule="atLeast"/>
        <w:ind w:firstLine="1260" w:firstLineChars="600"/>
        <w:jc w:val="both"/>
        <w:rPr>
          <w:rFonts w:hint="eastAsia" w:ascii="黑体" w:hAnsi="黑体" w:eastAsia="黑体" w:cs="黑体"/>
          <w:sz w:val="21"/>
          <w:szCs w:val="21"/>
          <w:highlight w:val="none"/>
          <w:lang w:val="en-US" w:eastAsia="zh-CN"/>
        </w:rPr>
      </w:pPr>
      <w:r>
        <w:rPr>
          <w:rFonts w:hint="eastAsia" w:ascii="黑体" w:hAnsi="黑体"/>
          <w:sz w:val="21"/>
          <w:szCs w:val="21"/>
          <w:highlight w:val="none"/>
          <w:lang w:val="en-US" w:eastAsia="zh-CN"/>
        </w:rPr>
        <w:t xml:space="preserve">图 </w:t>
      </w:r>
      <w:r>
        <w:rPr>
          <w:rFonts w:hint="eastAsia" w:ascii="黑体" w:hAnsi="黑体"/>
          <w:sz w:val="21"/>
          <w:szCs w:val="21"/>
          <w:highlight w:val="none"/>
          <w:lang w:val="en-US" w:eastAsia="zh-CN"/>
        </w:rPr>
        <w:fldChar w:fldCharType="begin"/>
      </w:r>
      <w:r>
        <w:rPr>
          <w:rFonts w:hint="eastAsia" w:ascii="黑体" w:hAnsi="黑体"/>
          <w:sz w:val="21"/>
          <w:szCs w:val="21"/>
          <w:highlight w:val="none"/>
          <w:lang w:val="en-US" w:eastAsia="zh-CN"/>
        </w:rPr>
        <w:instrText xml:space="preserve"> SEQ 图 \* ARABIC </w:instrText>
      </w:r>
      <w:r>
        <w:rPr>
          <w:rFonts w:hint="eastAsia" w:ascii="黑体" w:hAnsi="黑体"/>
          <w:sz w:val="21"/>
          <w:szCs w:val="21"/>
          <w:highlight w:val="none"/>
          <w:lang w:val="en-US" w:eastAsia="zh-CN"/>
        </w:rPr>
        <w:fldChar w:fldCharType="separate"/>
      </w:r>
      <w:r>
        <w:rPr>
          <w:rFonts w:hint="eastAsia" w:ascii="黑体" w:hAnsi="黑体"/>
          <w:sz w:val="21"/>
          <w:szCs w:val="21"/>
          <w:highlight w:val="none"/>
          <w:lang w:val="en-US" w:eastAsia="zh-CN"/>
        </w:rPr>
        <w:t>14</w:t>
      </w:r>
      <w:r>
        <w:rPr>
          <w:rFonts w:hint="eastAsia" w:ascii="黑体" w:hAnsi="黑体"/>
          <w:sz w:val="21"/>
          <w:szCs w:val="21"/>
          <w:highlight w:val="none"/>
          <w:lang w:val="en-US" w:eastAsia="zh-CN"/>
        </w:rPr>
        <w:fldChar w:fldCharType="end"/>
      </w:r>
      <w:r>
        <w:rPr>
          <w:rFonts w:hint="eastAsia" w:ascii="黑体" w:hAnsi="黑体"/>
          <w:sz w:val="21"/>
          <w:szCs w:val="21"/>
          <w:highlight w:val="none"/>
          <w:lang w:val="en-US" w:eastAsia="zh-CN"/>
        </w:rPr>
        <w:t xml:space="preserve">  坑贝官厅                        </w:t>
      </w:r>
      <w:r>
        <w:rPr>
          <w:rFonts w:hint="eastAsia" w:ascii="黑体" w:hAnsi="黑体" w:eastAsia="黑体" w:cs="黑体"/>
          <w:sz w:val="21"/>
          <w:szCs w:val="21"/>
          <w:highlight w:val="none"/>
          <w:lang w:val="en-US" w:eastAsia="zh-CN"/>
        </w:rPr>
        <w:t xml:space="preserve">图 </w:t>
      </w:r>
      <w:r>
        <w:rPr>
          <w:rFonts w:hint="eastAsia" w:ascii="黑体" w:hAnsi="黑体" w:eastAsia="黑体" w:cs="黑体"/>
          <w:sz w:val="21"/>
          <w:szCs w:val="21"/>
          <w:highlight w:val="none"/>
          <w:lang w:val="en-US" w:eastAsia="zh-CN"/>
        </w:rPr>
        <w:fldChar w:fldCharType="begin"/>
      </w:r>
      <w:r>
        <w:rPr>
          <w:rFonts w:hint="eastAsia" w:ascii="黑体" w:hAnsi="黑体" w:eastAsia="黑体" w:cs="黑体"/>
          <w:sz w:val="21"/>
          <w:szCs w:val="21"/>
          <w:highlight w:val="none"/>
          <w:lang w:val="en-US" w:eastAsia="zh-CN"/>
        </w:rPr>
        <w:instrText xml:space="preserve"> SEQ 图 \* ARABIC </w:instrText>
      </w:r>
      <w:r>
        <w:rPr>
          <w:rFonts w:hint="eastAsia" w:ascii="黑体" w:hAnsi="黑体" w:eastAsia="黑体" w:cs="黑体"/>
          <w:sz w:val="21"/>
          <w:szCs w:val="21"/>
          <w:highlight w:val="none"/>
          <w:lang w:val="en-US" w:eastAsia="zh-CN"/>
        </w:rPr>
        <w:fldChar w:fldCharType="separate"/>
      </w:r>
      <w:r>
        <w:rPr>
          <w:rFonts w:hint="eastAsia" w:ascii="黑体" w:hAnsi="黑体" w:eastAsia="黑体" w:cs="黑体"/>
          <w:sz w:val="21"/>
          <w:szCs w:val="21"/>
          <w:highlight w:val="none"/>
          <w:lang w:val="en-US" w:eastAsia="zh-CN"/>
        </w:rPr>
        <w:t>15</w:t>
      </w:r>
      <w:r>
        <w:rPr>
          <w:rFonts w:hint="eastAsia" w:ascii="黑体" w:hAnsi="黑体" w:eastAsia="黑体" w:cs="黑体"/>
          <w:sz w:val="21"/>
          <w:szCs w:val="21"/>
          <w:highlight w:val="none"/>
          <w:lang w:val="en-US" w:eastAsia="zh-CN"/>
        </w:rPr>
        <w:fldChar w:fldCharType="end"/>
      </w:r>
      <w:r>
        <w:rPr>
          <w:rFonts w:hint="eastAsia" w:ascii="黑体" w:hAnsi="黑体" w:eastAsia="黑体" w:cs="黑体"/>
          <w:sz w:val="21"/>
          <w:szCs w:val="21"/>
          <w:highlight w:val="none"/>
          <w:lang w:val="en-US" w:eastAsia="zh-CN"/>
        </w:rPr>
        <w:t xml:space="preserve">  坑贝书房</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毛志荣民宅</w:t>
      </w:r>
      <w:r>
        <w:rPr>
          <w:rFonts w:hint="eastAsia" w:ascii="宋体" w:hAnsi="宋体" w:cs="宋体"/>
          <w:b/>
          <w:bCs/>
          <w:sz w:val="24"/>
          <w:szCs w:val="24"/>
          <w:highlight w:val="none"/>
          <w:lang w:val="en-US" w:eastAsia="zh-CN"/>
        </w:rPr>
        <w:t xml:space="preserve">  </w:t>
      </w:r>
      <w:r>
        <w:rPr>
          <w:rFonts w:hint="eastAsia" w:ascii="宋体" w:hAnsi="宋体" w:eastAsia="宋体" w:cs="宋体"/>
          <w:sz w:val="24"/>
          <w:szCs w:val="24"/>
          <w:highlight w:val="none"/>
        </w:rPr>
        <w:t>位于坑贝村街前路13号。始建于清代，清、民国和新中国成立后均有不同程度的维修。总面阔10.49米</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总进深10.26米，建筑占地107.63平方米。</w:t>
      </w:r>
      <w:r>
        <w:rPr>
          <w:rFonts w:hint="eastAsia" w:ascii="宋体" w:hAnsi="宋体" w:cs="宋体"/>
          <w:sz w:val="24"/>
          <w:szCs w:val="24"/>
          <w:highlight w:val="none"/>
          <w:lang w:val="en-US" w:eastAsia="zh-CN"/>
        </w:rPr>
        <w:t>2010年3月，公布为增城区登记保护文物单位。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坑贝炮楼</w:t>
      </w:r>
      <w:r>
        <w:rPr>
          <w:rFonts w:hint="eastAsia" w:ascii="宋体" w:hAnsi="宋体" w:cs="宋体"/>
          <w:b/>
          <w:bCs/>
          <w:sz w:val="24"/>
          <w:szCs w:val="24"/>
          <w:highlight w:val="none"/>
          <w:lang w:val="en-US" w:eastAsia="zh-CN"/>
        </w:rPr>
        <w:t xml:space="preserve">  </w:t>
      </w:r>
      <w:r>
        <w:rPr>
          <w:rFonts w:hint="eastAsia" w:ascii="宋体" w:hAnsi="宋体" w:eastAsia="宋体" w:cs="宋体"/>
          <w:sz w:val="24"/>
          <w:szCs w:val="24"/>
          <w:highlight w:val="none"/>
        </w:rPr>
        <w:t>位于坑贝村右侧第五排。是一座砖、木、石结构楼阁式防御性古建筑。始建于清代。平面呈正方形布局，边长16米，建筑占地256平方米。炮楼原高五层约20米，二十世纪50年代末期被拆剩两层，现高约9米。</w:t>
      </w:r>
      <w:r>
        <w:rPr>
          <w:rFonts w:hint="eastAsia" w:ascii="宋体" w:hAnsi="宋体" w:cs="宋体"/>
          <w:sz w:val="24"/>
          <w:szCs w:val="24"/>
          <w:highlight w:val="none"/>
          <w:lang w:val="en-US" w:eastAsia="zh-CN"/>
        </w:rPr>
        <w:t>2010年3月，公布为增城区登记保护文物单位。</w:t>
      </w:r>
    </w:p>
    <w:p>
      <w:pPr>
        <w:pStyle w:val="7"/>
        <w:spacing w:line="0" w:lineRule="atLeast"/>
        <w:jc w:val="center"/>
        <w:rPr>
          <w:rFonts w:hint="eastAsia" w:ascii="黑体" w:hAnsi="黑体"/>
          <w:highlight w:val="none"/>
          <w:lang w:val="zh-CN" w:eastAsia="zh-CN"/>
        </w:rPr>
      </w:pPr>
      <w:r>
        <w:rPr>
          <w:rFonts w:hint="eastAsia" w:ascii="黑体" w:hAnsi="黑体"/>
          <w:highlight w:val="none"/>
          <w:lang w:val="zh-CN" w:eastAsia="zh-CN"/>
        </w:rPr>
        <w:drawing>
          <wp:inline distT="0" distB="0" distL="114300" distR="114300">
            <wp:extent cx="4860290" cy="3239770"/>
            <wp:effectExtent l="9525" t="9525" r="26035" b="27305"/>
            <wp:docPr id="83" name="图片 83" descr="坑贝炮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坑贝炮楼 (6)"/>
                    <pic:cNvPicPr>
                      <a:picLocks noChangeAspect="1"/>
                    </pic:cNvPicPr>
                  </pic:nvPicPr>
                  <pic:blipFill>
                    <a:blip r:embed="rId26"/>
                    <a:stretch>
                      <a:fillRect/>
                    </a:stretch>
                  </pic:blipFill>
                  <pic:spPr>
                    <a:xfrm>
                      <a:off x="0" y="0"/>
                      <a:ext cx="4860290" cy="3239770"/>
                    </a:xfrm>
                    <a:prstGeom prst="rect">
                      <a:avLst/>
                    </a:prstGeom>
                    <a:ln>
                      <a:solidFill>
                        <a:schemeClr val="tx1"/>
                      </a:solidFill>
                    </a:ln>
                  </pic:spPr>
                </pic:pic>
              </a:graphicData>
            </a:graphic>
          </wp:inline>
        </w:drawing>
      </w:r>
    </w:p>
    <w:p>
      <w:pPr>
        <w:pStyle w:val="7"/>
        <w:spacing w:line="0" w:lineRule="atLeast"/>
        <w:jc w:val="center"/>
        <w:rPr>
          <w:rFonts w:hint="default" w:ascii="黑体" w:hAnsi="黑体" w:eastAsia="黑体" w:cs="黑体"/>
          <w:sz w:val="21"/>
          <w:szCs w:val="21"/>
          <w:highlight w:val="none"/>
          <w:lang w:val="en-US" w:eastAsia="zh-CN"/>
        </w:rPr>
      </w:pPr>
      <w:r>
        <w:rPr>
          <w:rFonts w:hint="eastAsia" w:ascii="黑体" w:hAnsi="黑体" w:eastAsia="黑体" w:cs="黑体"/>
          <w:sz w:val="21"/>
          <w:szCs w:val="21"/>
          <w:highlight w:val="none"/>
          <w:lang w:val="en-US" w:eastAsia="zh-CN"/>
        </w:rPr>
        <w:t xml:space="preserve">图 </w:t>
      </w:r>
      <w:r>
        <w:rPr>
          <w:rFonts w:hint="eastAsia" w:ascii="黑体" w:hAnsi="黑体" w:eastAsia="黑体" w:cs="黑体"/>
          <w:sz w:val="21"/>
          <w:szCs w:val="21"/>
          <w:highlight w:val="none"/>
          <w:lang w:val="en-US" w:eastAsia="zh-CN"/>
        </w:rPr>
        <w:fldChar w:fldCharType="begin"/>
      </w:r>
      <w:r>
        <w:rPr>
          <w:rFonts w:hint="eastAsia" w:ascii="黑体" w:hAnsi="黑体" w:eastAsia="黑体" w:cs="黑体"/>
          <w:sz w:val="21"/>
          <w:szCs w:val="21"/>
          <w:highlight w:val="none"/>
          <w:lang w:val="en-US" w:eastAsia="zh-CN"/>
        </w:rPr>
        <w:instrText xml:space="preserve"> SEQ 图 \* ARABIC </w:instrText>
      </w:r>
      <w:r>
        <w:rPr>
          <w:rFonts w:hint="eastAsia" w:ascii="黑体" w:hAnsi="黑体" w:eastAsia="黑体" w:cs="黑体"/>
          <w:sz w:val="21"/>
          <w:szCs w:val="21"/>
          <w:highlight w:val="none"/>
          <w:lang w:val="en-US" w:eastAsia="zh-CN"/>
        </w:rPr>
        <w:fldChar w:fldCharType="separate"/>
      </w:r>
      <w:r>
        <w:rPr>
          <w:rFonts w:hint="eastAsia" w:ascii="黑体" w:hAnsi="黑体" w:eastAsia="黑体" w:cs="黑体"/>
          <w:sz w:val="21"/>
          <w:szCs w:val="21"/>
          <w:highlight w:val="none"/>
          <w:lang w:val="en-US" w:eastAsia="zh-CN"/>
        </w:rPr>
        <w:t>16</w:t>
      </w:r>
      <w:r>
        <w:rPr>
          <w:rFonts w:hint="eastAsia" w:ascii="黑体" w:hAnsi="黑体" w:eastAsia="黑体" w:cs="黑体"/>
          <w:sz w:val="21"/>
          <w:szCs w:val="21"/>
          <w:highlight w:val="none"/>
          <w:lang w:val="en-US" w:eastAsia="zh-CN"/>
        </w:rPr>
        <w:fldChar w:fldCharType="end"/>
      </w:r>
      <w:r>
        <w:rPr>
          <w:rFonts w:hint="eastAsia" w:ascii="黑体" w:hAnsi="黑体" w:eastAsia="黑体" w:cs="黑体"/>
          <w:sz w:val="21"/>
          <w:szCs w:val="21"/>
          <w:highlight w:val="none"/>
          <w:lang w:val="en-US" w:eastAsia="zh-CN"/>
        </w:rPr>
        <w:t xml:space="preserve">  坑贝炮楼</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kern w:val="2"/>
          <w:sz w:val="24"/>
          <w:szCs w:val="24"/>
          <w:highlight w:val="yellow"/>
          <w:lang w:val="en-US" w:eastAsia="zh-CN" w:bidi="ar-SA"/>
        </w:rPr>
      </w:pPr>
      <w:r>
        <w:rPr>
          <w:rFonts w:hint="eastAsia" w:ascii="宋体" w:hAnsi="宋体" w:eastAsia="宋体" w:cs="宋体"/>
          <w:kern w:val="2"/>
          <w:sz w:val="24"/>
          <w:szCs w:val="24"/>
          <w:highlight w:val="none"/>
          <w:lang w:val="en-US" w:eastAsia="zh-CN" w:bidi="ar-SA"/>
        </w:rPr>
        <w:t>近年来，我院在该项目周边开展过</w:t>
      </w:r>
      <w:r>
        <w:rPr>
          <w:rFonts w:hint="eastAsia" w:ascii="宋体" w:hAnsi="宋体" w:cs="宋体"/>
          <w:kern w:val="2"/>
          <w:sz w:val="24"/>
          <w:szCs w:val="24"/>
          <w:highlight w:val="none"/>
          <w:lang w:val="en-US" w:eastAsia="zh-CN" w:bidi="ar-SA"/>
        </w:rPr>
        <w:t>一系列</w:t>
      </w:r>
      <w:r>
        <w:rPr>
          <w:rFonts w:hint="eastAsia" w:ascii="宋体" w:hAnsi="宋体" w:eastAsia="宋体" w:cs="宋体"/>
          <w:kern w:val="2"/>
          <w:sz w:val="24"/>
          <w:szCs w:val="24"/>
          <w:highlight w:val="none"/>
          <w:lang w:val="en-US" w:eastAsia="zh-CN" w:bidi="ar-SA"/>
        </w:rPr>
        <w:t>考古工作。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201</w:t>
      </w:r>
      <w:r>
        <w:rPr>
          <w:rFonts w:hint="eastAsia" w:ascii="宋体"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年</w:t>
      </w:r>
      <w:r>
        <w:rPr>
          <w:rFonts w:hint="eastAsia" w:ascii="宋体" w:hAnsi="宋体" w:cs="宋体"/>
          <w:color w:val="auto"/>
          <w:kern w:val="2"/>
          <w:sz w:val="24"/>
          <w:szCs w:val="24"/>
          <w:highlight w:val="none"/>
          <w:lang w:val="en-US" w:eastAsia="zh-CN" w:bidi="ar-SA"/>
        </w:rPr>
        <w:t>10</w:t>
      </w: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szCs w:val="24"/>
          <w:highlight w:val="none"/>
          <w:lang w:val="en-US" w:eastAsia="zh-CN" w:bidi="ar-SA"/>
        </w:rPr>
        <w:t>11</w:t>
      </w:r>
      <w:r>
        <w:rPr>
          <w:rFonts w:hint="eastAsia" w:ascii="宋体" w:hAnsi="宋体" w:eastAsia="宋体" w:cs="宋体"/>
          <w:color w:val="auto"/>
          <w:kern w:val="2"/>
          <w:sz w:val="24"/>
          <w:szCs w:val="24"/>
          <w:highlight w:val="none"/>
          <w:lang w:val="en-US" w:eastAsia="zh-CN" w:bidi="ar-SA"/>
        </w:rPr>
        <w:t>月，对增城区中新镇</w:t>
      </w:r>
      <w:r>
        <w:rPr>
          <w:rFonts w:hint="eastAsia" w:ascii="宋体" w:hAnsi="宋体" w:cs="宋体"/>
          <w:color w:val="auto"/>
          <w:kern w:val="2"/>
          <w:sz w:val="24"/>
          <w:szCs w:val="24"/>
          <w:highlight w:val="none"/>
          <w:lang w:val="en-US" w:eastAsia="zh-CN" w:bidi="ar-SA"/>
        </w:rPr>
        <w:t>集丰村64.043</w:t>
      </w:r>
      <w:r>
        <w:rPr>
          <w:rFonts w:hint="eastAsia" w:ascii="宋体" w:hAnsi="宋体" w:eastAsia="宋体" w:cs="宋体"/>
          <w:color w:val="auto"/>
          <w:kern w:val="2"/>
          <w:sz w:val="24"/>
          <w:szCs w:val="24"/>
          <w:highlight w:val="none"/>
          <w:lang w:val="en-US" w:eastAsia="zh-CN" w:bidi="ar-SA"/>
        </w:rPr>
        <w:t>亩地块，进行了考古调查</w:t>
      </w:r>
      <w:r>
        <w:rPr>
          <w:rFonts w:hint="eastAsia" w:ascii="宋体" w:hAnsi="宋体" w:cs="宋体"/>
          <w:color w:val="auto"/>
          <w:kern w:val="2"/>
          <w:sz w:val="24"/>
          <w:szCs w:val="24"/>
          <w:highlight w:val="none"/>
          <w:lang w:val="en-US" w:eastAsia="zh-CN" w:bidi="ar-SA"/>
        </w:rPr>
        <w:t>勘探</w:t>
      </w:r>
      <w:r>
        <w:rPr>
          <w:rFonts w:hint="eastAsia" w:ascii="宋体" w:hAnsi="宋体" w:eastAsia="宋体" w:cs="宋体"/>
          <w:color w:val="auto"/>
          <w:kern w:val="2"/>
          <w:sz w:val="24"/>
          <w:szCs w:val="24"/>
          <w:highlight w:val="none"/>
          <w:lang w:val="en-US" w:eastAsia="zh-CN" w:bidi="ar-SA"/>
        </w:rPr>
        <w:t>工作，未发现古代文化遗存。</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left"/>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w:t>
      </w:r>
      <w:r>
        <w:rPr>
          <w:rFonts w:hint="eastAsia" w:ascii="宋体" w:hAnsi="宋体" w:cs="宋体"/>
          <w:color w:val="auto"/>
          <w:kern w:val="2"/>
          <w:sz w:val="24"/>
          <w:szCs w:val="24"/>
          <w:highlight w:val="none"/>
          <w:lang w:val="en-US" w:eastAsia="zh-CN" w:bidi="ar-SA"/>
        </w:rPr>
        <w:t>19</w:t>
      </w:r>
      <w:r>
        <w:rPr>
          <w:rFonts w:hint="eastAsia" w:ascii="宋体" w:hAnsi="宋体" w:eastAsia="宋体" w:cs="宋体"/>
          <w:color w:val="auto"/>
          <w:kern w:val="2"/>
          <w:sz w:val="24"/>
          <w:szCs w:val="24"/>
          <w:highlight w:val="none"/>
          <w:lang w:val="en-US" w:eastAsia="zh-CN" w:bidi="ar-SA"/>
        </w:rPr>
        <w:t>年</w:t>
      </w:r>
      <w:r>
        <w:rPr>
          <w:rFonts w:hint="eastAsia" w:ascii="宋体" w:hAnsi="宋体" w:cs="宋体"/>
          <w:color w:val="auto"/>
          <w:kern w:val="2"/>
          <w:sz w:val="24"/>
          <w:szCs w:val="24"/>
          <w:highlight w:val="none"/>
          <w:lang w:val="en-US" w:eastAsia="zh-CN" w:bidi="ar-SA"/>
        </w:rPr>
        <w:t>8-9</w:t>
      </w:r>
      <w:r>
        <w:rPr>
          <w:rFonts w:hint="eastAsia" w:ascii="宋体" w:hAnsi="宋体" w:eastAsia="宋体" w:cs="宋体"/>
          <w:color w:val="auto"/>
          <w:kern w:val="2"/>
          <w:sz w:val="24"/>
          <w:szCs w:val="24"/>
          <w:highlight w:val="none"/>
          <w:lang w:val="en-US" w:eastAsia="zh-CN" w:bidi="ar-SA"/>
        </w:rPr>
        <w:t>月，对增城区中新镇坑贝村233.503亩地块，进行了考古调查工作，未发现古代文化遗存。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2021年7月至8月，对增城区中新镇新新公路东侧61.421亩地块，进行了考古调查工作，未发现古代文化遗存。</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left"/>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2021年12月至2022年4月，对增城区西站片区项目进行了文物考古调查区域评估工作，考古调查未发现古代文化遗存，地块内现有5处增城区登记保护文物单位：坑贝官厅、坑贝书房、式谷毛公祠、毛志荣民宅、坑贝炮楼。</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left"/>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2022年8月至11月，对广州东部公铁联运枢纽工程（广州国际物流产业枢纽）一期工程项目第一批区域地块进行了考古调查、勘探工作，勘探面积60000平方米，发现清代墓葬5座。</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left"/>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2022年9月至11月，对广州东部公铁联运枢纽工程（广州国际物流产业枢纽）一期工程项目第二批区域地块进行了考古调查、勘探工作，勘探面积426000平方米，本次考古调查在该地块东部发现明墓1座、少量的夔纹陶片及明清陶瓷片。勘探时在地块中部发现近代房址1座，由于明墓和房址的保存情况较差，已随工清理。</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left"/>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2022年8月至11月，对广州东部公铁联运枢纽工程（广州国际物流产业枢纽）一期工程项目第三批区域地块进行了考古调查、勘探工作，勘探面积197000平方米，发现清代墓葬6座。</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left"/>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2022年9月、10月，对增城国家级开发区中新园区基础设施配套中新下沉式再生水厂项目进行了考古调查工作，未发现古代文化遗存和不可移动文物。</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left"/>
        <w:textAlignment w:val="auto"/>
        <w:outlineLvl w:val="9"/>
        <w:rPr>
          <w:rFonts w:hint="eastAsia" w:ascii="宋体" w:hAnsi="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2022年10月-2023年3月，对</w:t>
      </w:r>
      <w:r>
        <w:rPr>
          <w:rFonts w:hint="eastAsia" w:ascii="宋体" w:hAnsi="宋体" w:cs="宋体"/>
          <w:color w:val="auto"/>
          <w:kern w:val="2"/>
          <w:sz w:val="24"/>
          <w:szCs w:val="24"/>
          <w:highlight w:val="none"/>
          <w:lang w:val="en-US" w:eastAsia="zh-CN" w:bidi="zh-CN"/>
        </w:rPr>
        <w:t>增城区中新镇广汕公路南侧120.721亩地块</w:t>
      </w:r>
      <w:r>
        <w:rPr>
          <w:rFonts w:hint="eastAsia" w:ascii="宋体" w:hAnsi="宋体" w:eastAsia="宋体" w:cs="宋体"/>
          <w:color w:val="auto"/>
          <w:kern w:val="2"/>
          <w:sz w:val="24"/>
          <w:szCs w:val="24"/>
          <w:highlight w:val="none"/>
          <w:lang w:val="en-US" w:eastAsia="zh-CN" w:bidi="ar-SA"/>
        </w:rPr>
        <w:t>进行了考古调查、勘探工作，勘探面积8000平方米，</w:t>
      </w:r>
      <w:r>
        <w:rPr>
          <w:rFonts w:hint="eastAsia" w:ascii="宋体" w:hAnsi="宋体" w:cs="宋体"/>
          <w:color w:val="auto"/>
          <w:sz w:val="24"/>
          <w:szCs w:val="24"/>
          <w:highlight w:val="none"/>
          <w:lang w:val="en-US" w:eastAsia="zh-CN"/>
        </w:rPr>
        <w:t>调查时发现清代</w:t>
      </w:r>
      <w:r>
        <w:rPr>
          <w:rFonts w:hint="eastAsia" w:ascii="宋体" w:hAnsi="宋体" w:cs="宋体"/>
          <w:bCs/>
          <w:color w:val="auto"/>
          <w:kern w:val="0"/>
          <w:sz w:val="24"/>
          <w:szCs w:val="24"/>
          <w:highlight w:val="none"/>
          <w:lang w:val="en-US" w:eastAsia="zh-CN"/>
        </w:rPr>
        <w:t>陶罐（残）1件、陶罐残片2片，</w:t>
      </w:r>
      <w:r>
        <w:rPr>
          <w:rFonts w:hint="eastAsia" w:ascii="宋体" w:hAnsi="宋体" w:cs="宋体"/>
          <w:color w:val="auto"/>
          <w:sz w:val="24"/>
          <w:szCs w:val="24"/>
          <w:highlight w:val="none"/>
          <w:lang w:val="en-US" w:eastAsia="zh-CN"/>
        </w:rPr>
        <w:t>勘探未发现其他古代文化遗存。</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left"/>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2023年1月至2月，对</w:t>
      </w:r>
      <w:r>
        <w:rPr>
          <w:rFonts w:hint="eastAsia" w:ascii="宋体" w:hAnsi="宋体" w:eastAsia="宋体" w:cs="宋体"/>
          <w:color w:val="auto"/>
          <w:kern w:val="2"/>
          <w:sz w:val="24"/>
          <w:szCs w:val="24"/>
          <w:highlight w:val="none"/>
          <w:lang w:val="en-US" w:eastAsia="zh-CN" w:bidi="zh-CN"/>
        </w:rPr>
        <w:t>增城区中新镇广汕公路北侧96.226亩地块</w:t>
      </w:r>
      <w:r>
        <w:rPr>
          <w:rFonts w:hint="eastAsia" w:ascii="宋体" w:hAnsi="宋体" w:eastAsia="宋体" w:cs="宋体"/>
          <w:color w:val="auto"/>
          <w:kern w:val="2"/>
          <w:sz w:val="24"/>
          <w:szCs w:val="24"/>
          <w:highlight w:val="none"/>
          <w:lang w:val="en-US" w:eastAsia="zh-CN" w:bidi="ar-SA"/>
        </w:rPr>
        <w:t>进行了考古调查工作，</w:t>
      </w:r>
      <w:r>
        <w:rPr>
          <w:rFonts w:hint="eastAsia" w:ascii="宋体" w:hAnsi="宋体" w:cs="宋体"/>
          <w:color w:val="auto"/>
          <w:sz w:val="24"/>
          <w:szCs w:val="24"/>
          <w:highlight w:val="none"/>
          <w:lang w:val="en-US" w:eastAsia="zh-CN"/>
        </w:rPr>
        <w:t>未发现古代文化遗存和不可移动文物</w:t>
      </w:r>
      <w:r>
        <w:rPr>
          <w:rFonts w:hint="eastAsia" w:ascii="宋体" w:hAnsi="宋体" w:eastAsia="宋体" w:cs="宋体"/>
          <w:color w:val="auto"/>
          <w:kern w:val="2"/>
          <w:sz w:val="24"/>
          <w:szCs w:val="24"/>
          <w:highlight w:val="none"/>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left"/>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2023年2月，对</w:t>
      </w:r>
      <w:r>
        <w:rPr>
          <w:rFonts w:hint="eastAsia" w:ascii="宋体" w:hAnsi="宋体" w:cs="宋体"/>
          <w:color w:val="auto"/>
          <w:kern w:val="2"/>
          <w:sz w:val="24"/>
          <w:szCs w:val="24"/>
          <w:highlight w:val="none"/>
          <w:lang w:val="en-US" w:eastAsia="zh-CN" w:bidi="zh-CN"/>
        </w:rPr>
        <w:t>增城区中新镇广汕公路北侧168.175亩地块</w:t>
      </w:r>
      <w:r>
        <w:rPr>
          <w:rFonts w:hint="eastAsia" w:ascii="宋体" w:hAnsi="宋体" w:eastAsia="宋体" w:cs="宋体"/>
          <w:color w:val="auto"/>
          <w:kern w:val="2"/>
          <w:sz w:val="24"/>
          <w:szCs w:val="24"/>
          <w:highlight w:val="none"/>
          <w:lang w:val="en-US" w:eastAsia="zh-CN" w:bidi="ar-SA"/>
        </w:rPr>
        <w:t>进行了考古调查工作，</w:t>
      </w:r>
      <w:r>
        <w:rPr>
          <w:rFonts w:hint="eastAsia" w:ascii="宋体" w:hAnsi="宋体" w:cs="宋体"/>
          <w:color w:val="auto"/>
          <w:sz w:val="24"/>
          <w:szCs w:val="24"/>
          <w:highlight w:val="none"/>
          <w:lang w:val="en-US" w:eastAsia="zh-CN"/>
        </w:rPr>
        <w:t>未发现古代文化遗存和不可移动文物</w:t>
      </w:r>
      <w:r>
        <w:rPr>
          <w:rFonts w:hint="eastAsia" w:ascii="宋体" w:hAnsi="宋体" w:eastAsia="宋体" w:cs="宋体"/>
          <w:color w:val="auto"/>
          <w:kern w:val="2"/>
          <w:sz w:val="24"/>
          <w:szCs w:val="24"/>
          <w:highlight w:val="none"/>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left"/>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2023年4-5月，对增城区中新镇广汕公路北侧66.186亩地块进行了考古调查工作，</w:t>
      </w:r>
      <w:r>
        <w:rPr>
          <w:rFonts w:hint="eastAsia" w:ascii="宋体" w:hAnsi="宋体" w:eastAsia="宋体" w:cs="宋体"/>
          <w:color w:val="auto"/>
          <w:sz w:val="24"/>
          <w:szCs w:val="24"/>
          <w:highlight w:val="none"/>
          <w:lang w:val="en-US" w:eastAsia="zh-CN"/>
        </w:rPr>
        <w:t>未发现古代文化遗存和不可移动文物</w:t>
      </w:r>
      <w:r>
        <w:rPr>
          <w:rFonts w:hint="eastAsia" w:ascii="宋体" w:hAnsi="宋体" w:eastAsia="宋体" w:cs="宋体"/>
          <w:color w:val="auto"/>
          <w:kern w:val="2"/>
          <w:sz w:val="24"/>
          <w:szCs w:val="24"/>
          <w:highlight w:val="none"/>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left"/>
        <w:textAlignment w:val="auto"/>
        <w:outlineLvl w:val="9"/>
        <w:rPr>
          <w:rFonts w:hint="eastAsia" w:ascii="宋体" w:hAnsi="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2023年5月-7月，对增城区中新镇新新公路东侧50.001亩地块进行了考古调查工作，</w:t>
      </w:r>
      <w:r>
        <w:rPr>
          <w:rFonts w:hint="eastAsia" w:ascii="宋体" w:hAnsi="宋体" w:eastAsia="宋体" w:cs="宋体"/>
          <w:color w:val="auto"/>
          <w:sz w:val="24"/>
          <w:szCs w:val="24"/>
          <w:highlight w:val="none"/>
          <w:lang w:val="en-US" w:eastAsia="zh-CN"/>
        </w:rPr>
        <w:t>未发现古代文化遗存和不可移动文物</w:t>
      </w:r>
      <w:r>
        <w:rPr>
          <w:rFonts w:hint="eastAsia" w:ascii="宋体" w:hAnsi="宋体" w:eastAsia="宋体" w:cs="宋体"/>
          <w:color w:val="auto"/>
          <w:kern w:val="2"/>
          <w:sz w:val="24"/>
          <w:szCs w:val="24"/>
          <w:highlight w:val="none"/>
          <w:lang w:val="en-US" w:eastAsia="zh-CN" w:bidi="ar-SA"/>
        </w:rPr>
        <w:t>。</w:t>
      </w:r>
    </w:p>
    <w:p>
      <w:pPr>
        <w:rPr>
          <w:rFonts w:ascii="宋体" w:hAnsi="宋体" w:cs="宋体"/>
          <w:color w:val="0000FF"/>
          <w:lang w:eastAsia="zh-CN"/>
        </w:rPr>
      </w:pPr>
      <w:r>
        <w:rPr>
          <w:rFonts w:hint="eastAsia" w:ascii="宋体" w:hAnsi="宋体" w:cs="宋体"/>
          <w:color w:val="0000FF"/>
          <w:lang w:eastAsia="zh-CN"/>
        </w:rPr>
        <w:br w:type="page"/>
      </w:r>
    </w:p>
    <w:bookmarkEnd w:id="44"/>
    <w:bookmarkEnd w:id="45"/>
    <w:bookmarkEnd w:id="46"/>
    <w:bookmarkEnd w:id="47"/>
    <w:p>
      <w:pPr>
        <w:pStyle w:val="13"/>
        <w:rPr>
          <w:color w:val="auto"/>
          <w:kern w:val="0"/>
        </w:rPr>
      </w:pPr>
      <w:bookmarkStart w:id="48" w:name="_Toc6208"/>
      <w:bookmarkStart w:id="49" w:name="_Toc8864"/>
      <w:bookmarkStart w:id="50" w:name="_Toc2062871098"/>
      <w:r>
        <w:rPr>
          <w:rFonts w:hint="eastAsia"/>
          <w:color w:val="auto"/>
          <w:kern w:val="0"/>
        </w:rPr>
        <w:t>（三）现场调查</w:t>
      </w:r>
      <w:bookmarkEnd w:id="48"/>
      <w:bookmarkEnd w:id="49"/>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考古调查覆盖整个</w:t>
      </w:r>
      <w:r>
        <w:rPr>
          <w:rFonts w:hint="eastAsia" w:ascii="宋体" w:hAnsi="宋体" w:cs="宋体"/>
          <w:color w:val="auto"/>
          <w:kern w:val="0"/>
          <w:sz w:val="24"/>
          <w:szCs w:val="24"/>
          <w:lang w:val="en-US" w:eastAsia="zh-CN" w:bidi="ar"/>
        </w:rPr>
        <w:t>增城区中新镇恒创大道西侧88.5亩地块</w:t>
      </w:r>
      <w:r>
        <w:rPr>
          <w:rFonts w:hint="eastAsia" w:ascii="宋体" w:hAnsi="宋体" w:eastAsia="宋体" w:cs="宋体"/>
          <w:color w:val="auto"/>
          <w:kern w:val="0"/>
          <w:sz w:val="24"/>
          <w:szCs w:val="24"/>
          <w:lang w:val="en-US" w:eastAsia="zh-CN" w:bidi="ar"/>
        </w:rPr>
        <w:t>，调查采取“拉网式”调查法，小组由</w:t>
      </w:r>
      <w:r>
        <w:rPr>
          <w:rFonts w:hint="eastAsia" w:ascii="宋体" w:hAnsi="宋体" w:cs="宋体"/>
          <w:color w:val="auto"/>
          <w:kern w:val="0"/>
          <w:sz w:val="24"/>
          <w:szCs w:val="24"/>
          <w:lang w:val="en-US" w:eastAsia="zh-CN" w:bidi="ar"/>
        </w:rPr>
        <w:t>张百祥、秦东辉、杜宏洲</w:t>
      </w:r>
      <w:r>
        <w:rPr>
          <w:rFonts w:hint="eastAsia" w:ascii="宋体" w:hAnsi="宋体" w:eastAsia="宋体" w:cs="宋体"/>
          <w:color w:val="auto"/>
          <w:kern w:val="0"/>
          <w:sz w:val="24"/>
          <w:szCs w:val="24"/>
          <w:lang w:val="en-US" w:eastAsia="zh-CN" w:bidi="ar"/>
        </w:rPr>
        <w:t>等人组成，对所有可能埋藏古代遗存的区域进行徒步踏查，采集地表文化遗物，并尽可能地利用断崖剖面观察文化堆积、掌握更为准确的信息。</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cs="宋体"/>
          <w:color w:val="auto"/>
          <w:sz w:val="24"/>
          <w:szCs w:val="24"/>
          <w:lang w:val="en-US" w:eastAsia="zh-CN"/>
        </w:rPr>
        <w:t>增城区中新镇恒创大道西侧88.5亩地块位于广州市增城区中新镇南部，恒创大道以西，广州和新实业有限公司以北，占地面积约59000平方米，</w:t>
      </w:r>
      <w:r>
        <w:rPr>
          <w:rFonts w:hint="eastAsia" w:ascii="宋体" w:hAnsi="宋体" w:cs="宋体"/>
          <w:color w:val="auto"/>
          <w:sz w:val="24"/>
          <w:szCs w:val="24"/>
          <w:highlight w:val="none"/>
          <w:lang w:val="en-US" w:eastAsia="zh-CN"/>
        </w:rPr>
        <w:t>该地块地形以山地为主，地势南高北低，两座山岗分布于地块东、西部，地势较为陡峭，中部为山谷，北部为河谷，地势相对平整。地块内植被覆盖相对茂密，两座山岗现存大量杂草、灌木，北部河谷有大量芦苇、杂草等。地表可见大量近现代墓葬，其分布于东、西两座山岗，有部分已迁移。调查时在地块中部及西部发现少量明清时期陶瓷片</w:t>
      </w:r>
      <w:r>
        <w:rPr>
          <w:rFonts w:hint="eastAsia" w:ascii="宋体" w:hAnsi="宋体" w:eastAsia="宋体" w:cs="宋体"/>
          <w:color w:val="auto"/>
          <w:sz w:val="24"/>
          <w:szCs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此次考古调查不足以全面反映地块内的文物埋藏情况。结合周边考古成果，为确认该地块范围内的文物埋藏情况，需对该地块作进一步的考古勘探。</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0000FF"/>
          <w:lang w:val="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0000FF"/>
          <w:sz w:val="21"/>
          <w:szCs w:val="21"/>
          <w:lang w:val="zh-CN"/>
        </w:rPr>
      </w:pPr>
      <w:r>
        <w:rPr>
          <w:rFonts w:hint="eastAsia" w:ascii="黑体" w:hAnsi="黑体" w:eastAsia="黑体" w:cs="黑体"/>
          <w:color w:val="0000FF"/>
          <w:sz w:val="21"/>
          <w:szCs w:val="21"/>
          <w:lang w:val="zh-CN"/>
        </w:rPr>
        <w:drawing>
          <wp:inline distT="0" distB="0" distL="114300" distR="114300">
            <wp:extent cx="5237480" cy="3491865"/>
            <wp:effectExtent l="9525" t="9525" r="10795" b="22860"/>
            <wp:docPr id="17" name="图片 17" descr="D:/1-小陈/40-中新镇恒创大道西侧88.5亩地块/中新镇恒创大道西侧88.5亩地块/其他相关资料/调查照片/接洽、踏查照/查看图纸工作照（东南-西北） (1).JPG查看图纸工作照（东南-西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1-小陈/40-中新镇恒创大道西侧88.5亩地块/中新镇恒创大道西侧88.5亩地块/其他相关资料/调查照片/接洽、踏查照/查看图纸工作照（东南-西北） (1).JPG查看图纸工作照（东南-西北） (1)"/>
                    <pic:cNvPicPr>
                      <a:picLocks noChangeAspect="1"/>
                    </pic:cNvPicPr>
                  </pic:nvPicPr>
                  <pic:blipFill>
                    <a:blip r:embed="rId27"/>
                    <a:srcRect/>
                    <a:stretch>
                      <a:fillRect/>
                    </a:stretch>
                  </pic:blipFill>
                  <pic:spPr>
                    <a:xfrm>
                      <a:off x="0" y="0"/>
                      <a:ext cx="5237480" cy="349186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auto"/>
          <w:sz w:val="21"/>
          <w:szCs w:val="21"/>
          <w:lang w:val="zh-CN"/>
        </w:rPr>
      </w:pPr>
      <w:r>
        <w:rPr>
          <w:rFonts w:hint="eastAsia" w:ascii="黑体" w:hAnsi="黑体" w:eastAsia="黑体" w:cs="黑体"/>
          <w:color w:val="auto"/>
          <w:sz w:val="21"/>
          <w:szCs w:val="21"/>
          <w:lang w:val="zh-CN"/>
        </w:rPr>
        <w:t xml:space="preserve">图 </w:t>
      </w:r>
      <w:r>
        <w:rPr>
          <w:rFonts w:hint="eastAsia" w:ascii="黑体" w:hAnsi="黑体" w:eastAsia="黑体" w:cs="黑体"/>
          <w:color w:val="auto"/>
          <w:sz w:val="21"/>
          <w:szCs w:val="21"/>
          <w:lang w:val="zh-CN"/>
        </w:rPr>
        <w:fldChar w:fldCharType="begin"/>
      </w:r>
      <w:r>
        <w:rPr>
          <w:rFonts w:hint="eastAsia" w:ascii="黑体" w:hAnsi="黑体" w:eastAsia="黑体" w:cs="黑体"/>
          <w:color w:val="auto"/>
          <w:sz w:val="21"/>
          <w:szCs w:val="21"/>
          <w:lang w:val="zh-CN"/>
        </w:rPr>
        <w:instrText xml:space="preserve"> SEQ 图 \* ARABIC </w:instrText>
      </w:r>
      <w:r>
        <w:rPr>
          <w:rFonts w:hint="eastAsia" w:ascii="黑体" w:hAnsi="黑体" w:eastAsia="黑体" w:cs="黑体"/>
          <w:color w:val="auto"/>
          <w:sz w:val="21"/>
          <w:szCs w:val="21"/>
          <w:lang w:val="zh-CN"/>
        </w:rPr>
        <w:fldChar w:fldCharType="separate"/>
      </w:r>
      <w:r>
        <w:rPr>
          <w:rFonts w:hint="eastAsia" w:ascii="黑体" w:hAnsi="黑体" w:eastAsia="黑体" w:cs="黑体"/>
          <w:color w:val="auto"/>
          <w:sz w:val="21"/>
          <w:szCs w:val="21"/>
          <w:lang w:val="zh-CN"/>
        </w:rPr>
        <w:t>17</w:t>
      </w:r>
      <w:r>
        <w:rPr>
          <w:rFonts w:hint="eastAsia" w:ascii="黑体" w:hAnsi="黑体" w:eastAsia="黑体" w:cs="黑体"/>
          <w:color w:val="auto"/>
          <w:sz w:val="21"/>
          <w:szCs w:val="21"/>
          <w:lang w:val="zh-CN"/>
        </w:rPr>
        <w:fldChar w:fldCharType="end"/>
      </w:r>
      <w:r>
        <w:rPr>
          <w:rFonts w:hint="eastAsia" w:ascii="黑体" w:hAnsi="黑体" w:eastAsia="黑体" w:cs="黑体"/>
          <w:color w:val="auto"/>
          <w:sz w:val="21"/>
          <w:szCs w:val="21"/>
          <w:lang w:val="zh-CN"/>
        </w:rPr>
        <w:t xml:space="preserve">  </w:t>
      </w:r>
      <w:r>
        <w:rPr>
          <w:rFonts w:hint="eastAsia" w:ascii="黑体" w:hAnsi="黑体" w:eastAsia="黑体" w:cs="黑体"/>
          <w:color w:val="auto"/>
          <w:sz w:val="21"/>
          <w:szCs w:val="21"/>
          <w:lang w:val="en-US" w:eastAsia="zh-CN"/>
        </w:rPr>
        <w:t>工作人员</w:t>
      </w:r>
      <w:r>
        <w:rPr>
          <w:rFonts w:hint="eastAsia" w:ascii="黑体" w:hAnsi="黑体" w:eastAsia="黑体" w:cs="黑体"/>
          <w:color w:val="auto"/>
          <w:sz w:val="21"/>
          <w:szCs w:val="21"/>
          <w:lang w:val="zh-CN"/>
        </w:rPr>
        <w:t>现场</w:t>
      </w:r>
      <w:r>
        <w:rPr>
          <w:rFonts w:hint="eastAsia" w:ascii="黑体" w:hAnsi="黑体" w:eastAsia="黑体" w:cs="黑体"/>
          <w:color w:val="auto"/>
          <w:sz w:val="21"/>
          <w:szCs w:val="21"/>
          <w:lang w:val="en-US" w:eastAsia="zh-CN"/>
        </w:rPr>
        <w:t>查看图纸（东南-西北）</w:t>
      </w:r>
    </w:p>
    <w:p>
      <w:pPr>
        <w:keepNext w:val="0"/>
        <w:keepLines w:val="0"/>
        <w:pageBreakBefore w:val="0"/>
        <w:kinsoku/>
        <w:wordWrap/>
        <w:overflowPunct/>
        <w:topLinePunct w:val="0"/>
        <w:autoSpaceDE/>
        <w:autoSpaceDN/>
        <w:bidi w:val="0"/>
        <w:adjustRightInd/>
        <w:snapToGrid/>
        <w:jc w:val="center"/>
        <w:textAlignment w:val="auto"/>
        <w:rPr>
          <w:rFonts w:hint="eastAsia" w:ascii="黑体" w:hAnsi="黑体" w:eastAsia="黑体" w:cs="黑体"/>
          <w:color w:val="0000FF"/>
          <w:sz w:val="21"/>
          <w:szCs w:val="21"/>
          <w:lang w:val="zh-CN"/>
        </w:rPr>
      </w:pPr>
      <w:r>
        <w:rPr>
          <w:rFonts w:hint="eastAsia" w:ascii="黑体" w:hAnsi="黑体" w:eastAsia="黑体" w:cs="黑体"/>
          <w:color w:val="0000FF"/>
          <w:sz w:val="21"/>
          <w:szCs w:val="21"/>
          <w:lang w:val="zh-CN"/>
        </w:rPr>
        <w:br w:type="page"/>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0000FF"/>
          <w:lang w:val="zh-CN"/>
        </w:rPr>
      </w:pP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0000FF"/>
          <w:lang w:val="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0000FF"/>
          <w:sz w:val="21"/>
          <w:szCs w:val="21"/>
          <w:lang w:val="zh-CN"/>
        </w:rPr>
      </w:pPr>
      <w:r>
        <w:rPr>
          <w:rFonts w:hint="eastAsia" w:ascii="黑体" w:hAnsi="黑体" w:eastAsia="黑体" w:cs="黑体"/>
          <w:color w:val="0000FF"/>
          <w:sz w:val="21"/>
          <w:szCs w:val="21"/>
          <w:lang w:val="zh-CN"/>
        </w:rPr>
        <w:drawing>
          <wp:inline distT="0" distB="0" distL="114300" distR="114300">
            <wp:extent cx="5237480" cy="3491865"/>
            <wp:effectExtent l="9525" t="9525" r="10795" b="22860"/>
            <wp:docPr id="84" name="图片 84" descr="D:/1-小陈/40-中新镇恒创大道西侧88.5亩地块/中新镇恒创大道西侧88.5亩地块/其他相关资料/调查照片/接洽、踏查照/现场踏查工作（西北-东南） (1).JPG现场踏查工作（西北-东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D:/1-小陈/40-中新镇恒创大道西侧88.5亩地块/中新镇恒创大道西侧88.5亩地块/其他相关资料/调查照片/接洽、踏查照/现场踏查工作（西北-东南） (1).JPG现场踏查工作（西北-东南） (1)"/>
                    <pic:cNvPicPr>
                      <a:picLocks noChangeAspect="1"/>
                    </pic:cNvPicPr>
                  </pic:nvPicPr>
                  <pic:blipFill>
                    <a:blip r:embed="rId28"/>
                    <a:srcRect/>
                    <a:stretch>
                      <a:fillRect/>
                    </a:stretch>
                  </pic:blipFill>
                  <pic:spPr>
                    <a:xfrm>
                      <a:off x="0" y="0"/>
                      <a:ext cx="5237480" cy="349186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18</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sz w:val="21"/>
          <w:szCs w:val="21"/>
          <w:lang w:val="en-US" w:eastAsia="zh-CN"/>
        </w:rPr>
        <w:t>踏查工作照（西北-东南）</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0000FF"/>
          <w:lang w:val="zh-CN"/>
        </w:rPr>
      </w:pP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0000FF"/>
          <w:lang w:val="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auto"/>
          <w:sz w:val="21"/>
          <w:szCs w:val="21"/>
          <w:lang w:val="zh-CN"/>
        </w:rPr>
      </w:pPr>
      <w:r>
        <w:rPr>
          <w:rFonts w:hint="eastAsia" w:ascii="黑体" w:hAnsi="黑体" w:eastAsia="黑体" w:cs="黑体"/>
          <w:color w:val="0000FF"/>
          <w:sz w:val="21"/>
          <w:szCs w:val="21"/>
        </w:rPr>
        <w:drawing>
          <wp:inline distT="0" distB="0" distL="114300" distR="114300">
            <wp:extent cx="5238750" cy="3491865"/>
            <wp:effectExtent l="9525" t="9525" r="9525" b="22860"/>
            <wp:docPr id="85" name="图片 85" descr="D:/1-小陈/40-中新镇恒创大道西侧88.5亩地块/中新镇恒创大道西侧88.5亩地块/其他相关资料/调查照片/地貌照/地块北部现状（东南-西北） (2).JPG地块北部现状（东南-西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1-小陈/40-中新镇恒创大道西侧88.5亩地块/中新镇恒创大道西侧88.5亩地块/其他相关资料/调查照片/地貌照/地块北部现状（东南-西北） (2).JPG地块北部现状（东南-西北） (2)"/>
                    <pic:cNvPicPr>
                      <a:picLocks noChangeAspect="1"/>
                    </pic:cNvPicPr>
                  </pic:nvPicPr>
                  <pic:blipFill>
                    <a:blip r:embed="rId29"/>
                    <a:srcRect/>
                    <a:stretch>
                      <a:fillRect/>
                    </a:stretch>
                  </pic:blipFill>
                  <pic:spPr>
                    <a:xfrm>
                      <a:off x="0" y="0"/>
                      <a:ext cx="5238750" cy="3491865"/>
                    </a:xfrm>
                    <a:prstGeom prst="rect">
                      <a:avLst/>
                    </a:prstGeom>
                    <a:ln>
                      <a:solidFill>
                        <a:schemeClr val="tx1"/>
                      </a:solidFill>
                    </a:ln>
                  </pic:spPr>
                </pic:pic>
              </a:graphicData>
            </a:graphic>
          </wp:inline>
        </w:drawing>
      </w: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19</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sz w:val="21"/>
          <w:szCs w:val="21"/>
          <w:lang w:val="en-US" w:eastAsia="zh-CN"/>
        </w:rPr>
        <w:t>项目地块北部现状（东南-西北）</w:t>
      </w:r>
    </w:p>
    <w:p>
      <w:pPr>
        <w:keepNext w:val="0"/>
        <w:keepLines w:val="0"/>
        <w:pageBreakBefore w:val="0"/>
        <w:kinsoku/>
        <w:wordWrap/>
        <w:overflowPunct/>
        <w:topLinePunct w:val="0"/>
        <w:autoSpaceDE/>
        <w:autoSpaceDN/>
        <w:bidi w:val="0"/>
        <w:adjustRightInd/>
        <w:snapToGrid/>
        <w:jc w:val="center"/>
        <w:textAlignment w:val="auto"/>
        <w:rPr>
          <w:rFonts w:hint="eastAsia"/>
          <w:color w:val="0000FF"/>
          <w:lang w:val="zh-CN"/>
        </w:rPr>
      </w:pPr>
      <w:r>
        <w:rPr>
          <w:rFonts w:hint="eastAsia"/>
          <w:color w:val="0000FF"/>
          <w:lang w:val="zh-CN"/>
        </w:rPr>
        <w:br w:type="page"/>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0000FF"/>
          <w:lang w:val="zh-CN"/>
        </w:rPr>
      </w:pP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0000FF"/>
          <w:lang w:val="zh-CN"/>
        </w:rPr>
      </w:pPr>
    </w:p>
    <w:p>
      <w:pPr>
        <w:keepNext w:val="0"/>
        <w:keepLines w:val="0"/>
        <w:pageBreakBefore w:val="0"/>
        <w:widowControl w:val="0"/>
        <w:kinsoku/>
        <w:wordWrap/>
        <w:overflowPunct/>
        <w:topLinePunct w:val="0"/>
        <w:autoSpaceDE/>
        <w:autoSpaceDN/>
        <w:bidi w:val="0"/>
        <w:adjustRightInd/>
        <w:snapToGrid/>
        <w:spacing w:beforeAutospacing="0" w:line="0" w:lineRule="atLeast"/>
        <w:ind w:left="0" w:leftChars="0" w:firstLine="0" w:firstLineChars="0"/>
        <w:jc w:val="center"/>
        <w:textAlignment w:val="auto"/>
        <w:rPr>
          <w:rFonts w:hint="eastAsia" w:ascii="黑体" w:hAnsi="黑体" w:eastAsia="黑体" w:cs="黑体"/>
          <w:color w:val="0000FF"/>
          <w:sz w:val="21"/>
          <w:szCs w:val="21"/>
        </w:rPr>
      </w:pPr>
      <w:r>
        <w:rPr>
          <w:rFonts w:hint="eastAsia" w:ascii="黑体" w:hAnsi="黑体" w:eastAsia="黑体" w:cs="黑体"/>
          <w:color w:val="0000FF"/>
          <w:sz w:val="21"/>
          <w:szCs w:val="21"/>
        </w:rPr>
        <w:drawing>
          <wp:inline distT="0" distB="0" distL="114300" distR="114300">
            <wp:extent cx="5238750" cy="3491865"/>
            <wp:effectExtent l="9525" t="9525" r="9525" b="22860"/>
            <wp:docPr id="1" name="图片 1" descr="D:/1-小陈/40-中新镇恒创大道西侧88.5亩地块/中新镇恒创大道西侧88.5亩地块/其他相关资料/调查照片/地貌照/地块北部现状（南-北） (2).JPG地块北部现状（南-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小陈/40-中新镇恒创大道西侧88.5亩地块/中新镇恒创大道西侧88.5亩地块/其他相关资料/调查照片/地貌照/地块北部现状（南-北） (2).JPG地块北部现状（南-北） (2)"/>
                    <pic:cNvPicPr>
                      <a:picLocks noChangeAspect="1"/>
                    </pic:cNvPicPr>
                  </pic:nvPicPr>
                  <pic:blipFill>
                    <a:blip r:embed="rId30"/>
                    <a:srcRect/>
                    <a:stretch>
                      <a:fillRect/>
                    </a:stretch>
                  </pic:blipFill>
                  <pic:spPr>
                    <a:xfrm>
                      <a:off x="0" y="0"/>
                      <a:ext cx="5238750" cy="3491865"/>
                    </a:xfrm>
                    <a:prstGeom prst="rect">
                      <a:avLst/>
                    </a:prstGeom>
                    <a:ln>
                      <a:solidFill>
                        <a:schemeClr val="tx1"/>
                      </a:solidFill>
                    </a:ln>
                  </pic:spPr>
                </pic:pic>
              </a:graphicData>
            </a:graphic>
          </wp:inline>
        </w:drawing>
      </w: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20</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sz w:val="21"/>
          <w:szCs w:val="21"/>
          <w:lang w:val="en-US" w:eastAsia="zh-CN"/>
        </w:rPr>
        <w:t>项目地块北部现状（南-北）</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0000FF"/>
          <w:lang w:val="zh-CN"/>
        </w:rPr>
      </w:pP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0000FF"/>
          <w:lang w:val="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0000FF"/>
          <w:sz w:val="21"/>
          <w:szCs w:val="21"/>
          <w:lang w:val="zh-CN"/>
        </w:rPr>
      </w:pPr>
      <w:r>
        <w:rPr>
          <w:rFonts w:hint="eastAsia" w:ascii="黑体" w:hAnsi="黑体" w:eastAsia="黑体" w:cs="黑体"/>
          <w:color w:val="0000FF"/>
          <w:sz w:val="21"/>
          <w:szCs w:val="21"/>
        </w:rPr>
        <w:drawing>
          <wp:inline distT="0" distB="0" distL="114300" distR="114300">
            <wp:extent cx="5238750" cy="3491865"/>
            <wp:effectExtent l="9525" t="9525" r="9525" b="22860"/>
            <wp:docPr id="86" name="图片 86" descr="D:/1-小陈/40-中新镇恒创大道西侧88.5亩地块/中新镇恒创大道西侧88.5亩地块/其他相关资料/调查照片/地貌照/地块北部现状（南-北） (3).JPG地块北部现状（南-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D:/1-小陈/40-中新镇恒创大道西侧88.5亩地块/中新镇恒创大道西侧88.5亩地块/其他相关资料/调查照片/地貌照/地块北部现状（南-北） (3).JPG地块北部现状（南-北） (3)"/>
                    <pic:cNvPicPr>
                      <a:picLocks noChangeAspect="1"/>
                    </pic:cNvPicPr>
                  </pic:nvPicPr>
                  <pic:blipFill>
                    <a:blip r:embed="rId31"/>
                    <a:srcRect/>
                    <a:stretch>
                      <a:fillRect/>
                    </a:stretch>
                  </pic:blipFill>
                  <pic:spPr>
                    <a:xfrm>
                      <a:off x="0" y="0"/>
                      <a:ext cx="5238750" cy="3491865"/>
                    </a:xfrm>
                    <a:prstGeom prst="rect">
                      <a:avLst/>
                    </a:prstGeom>
                    <a:ln>
                      <a:solidFill>
                        <a:schemeClr val="tx1"/>
                      </a:solidFill>
                    </a:ln>
                  </pic:spPr>
                </pic:pic>
              </a:graphicData>
            </a:graphic>
          </wp:inline>
        </w:drawing>
      </w: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21</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sz w:val="21"/>
          <w:szCs w:val="21"/>
          <w:lang w:val="en-US" w:eastAsia="zh-CN"/>
        </w:rPr>
        <w:t>项目地块北部现状（南-北）</w:t>
      </w:r>
    </w:p>
    <w:p>
      <w:pPr>
        <w:keepNext w:val="0"/>
        <w:keepLines w:val="0"/>
        <w:pageBreakBefore w:val="0"/>
        <w:kinsoku/>
        <w:wordWrap/>
        <w:overflowPunct/>
        <w:topLinePunct w:val="0"/>
        <w:autoSpaceDE/>
        <w:autoSpaceDN/>
        <w:bidi w:val="0"/>
        <w:adjustRightInd/>
        <w:snapToGrid/>
        <w:jc w:val="center"/>
        <w:textAlignment w:val="auto"/>
        <w:rPr>
          <w:rFonts w:hint="eastAsia"/>
          <w:color w:val="0000FF"/>
          <w:lang w:val="zh-CN"/>
        </w:rPr>
      </w:pPr>
      <w:r>
        <w:rPr>
          <w:rFonts w:hint="eastAsia"/>
          <w:color w:val="0000FF"/>
          <w:lang w:val="zh-CN"/>
        </w:rPr>
        <w:br w:type="page"/>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0000FF"/>
          <w:lang w:val="en-US" w:eastAsia="zh-CN"/>
        </w:rPr>
      </w:pP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0000FF"/>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color w:val="0000FF"/>
          <w:lang w:val="en-US" w:eastAsia="zh-CN"/>
        </w:rPr>
      </w:pPr>
      <w:r>
        <w:rPr>
          <w:rFonts w:hint="eastAsia"/>
          <w:color w:val="0000FF"/>
          <w:lang w:val="en-US" w:eastAsia="zh-CN"/>
        </w:rPr>
        <w:drawing>
          <wp:inline distT="0" distB="0" distL="114300" distR="114300">
            <wp:extent cx="5237480" cy="3491865"/>
            <wp:effectExtent l="9525" t="9525" r="10795" b="22860"/>
            <wp:docPr id="92" name="图片 92" descr="D:/1-小陈/40-中新镇恒创大道西侧88.5亩地块/中新镇恒创大道西侧88.5亩地块/其他相关资料/调查照片/地貌照/地块中北部现状（东南-西北） (3).JPG地块中北部现状（东南-西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D:/1-小陈/40-中新镇恒创大道西侧88.5亩地块/中新镇恒创大道西侧88.5亩地块/其他相关资料/调查照片/地貌照/地块中北部现状（东南-西北） (3).JPG地块中北部现状（东南-西北） (3)"/>
                    <pic:cNvPicPr>
                      <a:picLocks noChangeAspect="1"/>
                    </pic:cNvPicPr>
                  </pic:nvPicPr>
                  <pic:blipFill>
                    <a:blip r:embed="rId32"/>
                    <a:srcRect/>
                    <a:stretch>
                      <a:fillRect/>
                    </a:stretch>
                  </pic:blipFill>
                  <pic:spPr>
                    <a:xfrm>
                      <a:off x="0" y="0"/>
                      <a:ext cx="5237480" cy="3491865"/>
                    </a:xfrm>
                    <a:prstGeom prst="rect">
                      <a:avLst/>
                    </a:prstGeom>
                    <a:ln>
                      <a:solidFill>
                        <a:schemeClr val="tx1"/>
                      </a:solid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0" w:lineRule="atLeast"/>
        <w:ind w:left="0" w:leftChars="0" w:firstLine="0" w:firstLineChars="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 xml:space="preserve">图 </w:t>
      </w:r>
      <w:r>
        <w:rPr>
          <w:rFonts w:hint="eastAsia" w:ascii="黑体" w:hAnsi="黑体" w:eastAsia="黑体" w:cs="黑体"/>
          <w:color w:val="auto"/>
          <w:sz w:val="21"/>
          <w:szCs w:val="21"/>
          <w:lang w:val="en-US" w:eastAsia="zh-CN"/>
        </w:rPr>
        <w:fldChar w:fldCharType="begin"/>
      </w:r>
      <w:r>
        <w:rPr>
          <w:rFonts w:hint="eastAsia" w:ascii="黑体" w:hAnsi="黑体" w:eastAsia="黑体" w:cs="黑体"/>
          <w:color w:val="auto"/>
          <w:sz w:val="21"/>
          <w:szCs w:val="21"/>
          <w:lang w:val="en-US" w:eastAsia="zh-CN"/>
        </w:rPr>
        <w:instrText xml:space="preserve"> SEQ 图 \* ARABIC </w:instrText>
      </w:r>
      <w:r>
        <w:rPr>
          <w:rFonts w:hint="eastAsia" w:ascii="黑体" w:hAnsi="黑体" w:eastAsia="黑体" w:cs="黑体"/>
          <w:color w:val="auto"/>
          <w:sz w:val="21"/>
          <w:szCs w:val="21"/>
          <w:lang w:val="en-US" w:eastAsia="zh-CN"/>
        </w:rPr>
        <w:fldChar w:fldCharType="separate"/>
      </w:r>
      <w:r>
        <w:rPr>
          <w:rFonts w:hint="eastAsia" w:ascii="黑体" w:hAnsi="黑体" w:eastAsia="黑体" w:cs="黑体"/>
          <w:color w:val="auto"/>
          <w:sz w:val="21"/>
          <w:szCs w:val="21"/>
          <w:lang w:val="en-US" w:eastAsia="zh-CN"/>
        </w:rPr>
        <w:t>22</w:t>
      </w:r>
      <w:r>
        <w:rPr>
          <w:rFonts w:hint="eastAsia" w:ascii="黑体" w:hAnsi="黑体" w:eastAsia="黑体" w:cs="黑体"/>
          <w:color w:val="auto"/>
          <w:sz w:val="21"/>
          <w:szCs w:val="21"/>
          <w:lang w:val="en-US" w:eastAsia="zh-CN"/>
        </w:rPr>
        <w:fldChar w:fldCharType="end"/>
      </w:r>
      <w:r>
        <w:rPr>
          <w:rFonts w:hint="eastAsia" w:ascii="黑体" w:hAnsi="黑体" w:eastAsia="黑体" w:cs="黑体"/>
          <w:color w:val="auto"/>
          <w:sz w:val="21"/>
          <w:szCs w:val="21"/>
          <w:lang w:val="en-US" w:eastAsia="zh-CN"/>
        </w:rPr>
        <w:t xml:space="preserve">  项目地块中北部现状（东南-西北）</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0000FF"/>
          <w:lang w:val="en-US" w:eastAsia="zh-CN"/>
        </w:rPr>
      </w:pP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0000FF"/>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0000FF"/>
          <w:sz w:val="21"/>
          <w:szCs w:val="21"/>
          <w:lang w:val="en-US" w:eastAsia="zh-CN"/>
        </w:rPr>
      </w:pPr>
      <w:r>
        <w:rPr>
          <w:rFonts w:hint="eastAsia" w:ascii="黑体" w:hAnsi="黑体" w:eastAsia="黑体" w:cs="黑体"/>
          <w:color w:val="0000FF"/>
          <w:sz w:val="21"/>
          <w:szCs w:val="21"/>
        </w:rPr>
        <w:drawing>
          <wp:inline distT="0" distB="0" distL="114300" distR="114300">
            <wp:extent cx="5238750" cy="3491865"/>
            <wp:effectExtent l="9525" t="9525" r="9525" b="22860"/>
            <wp:docPr id="22" name="图片 22" descr="D:/1-小陈/40-中新镇恒创大道西侧88.5亩地块/中新镇恒创大道西侧88.5亩地块/其他相关资料/调查照片/地貌照/地块中部远景（南-北）.JPG地块中部远景（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1-小陈/40-中新镇恒创大道西侧88.5亩地块/中新镇恒创大道西侧88.5亩地块/其他相关资料/调查照片/地貌照/地块中部远景（南-北）.JPG地块中部远景（南-北）"/>
                    <pic:cNvPicPr>
                      <a:picLocks noChangeAspect="1"/>
                    </pic:cNvPicPr>
                  </pic:nvPicPr>
                  <pic:blipFill>
                    <a:blip r:embed="rId33"/>
                    <a:srcRect/>
                    <a:stretch>
                      <a:fillRect/>
                    </a:stretch>
                  </pic:blipFill>
                  <pic:spPr>
                    <a:xfrm>
                      <a:off x="0" y="0"/>
                      <a:ext cx="5238750" cy="3491865"/>
                    </a:xfrm>
                    <a:prstGeom prst="rect">
                      <a:avLst/>
                    </a:prstGeom>
                    <a:ln>
                      <a:solidFill>
                        <a:schemeClr val="tx1"/>
                      </a:solidFill>
                    </a:ln>
                  </pic:spPr>
                </pic:pic>
              </a:graphicData>
            </a:graphic>
          </wp:inline>
        </w:drawing>
      </w: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23</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sz w:val="21"/>
          <w:szCs w:val="21"/>
          <w:lang w:val="en-US" w:eastAsia="zh-CN"/>
        </w:rPr>
        <w:t>项目地块中部现状（南-北）</w:t>
      </w:r>
    </w:p>
    <w:p>
      <w:pPr>
        <w:keepNext w:val="0"/>
        <w:keepLines w:val="0"/>
        <w:pageBreakBefore w:val="0"/>
        <w:kinsoku/>
        <w:wordWrap/>
        <w:overflowPunct/>
        <w:topLinePunct w:val="0"/>
        <w:autoSpaceDE/>
        <w:autoSpaceDN/>
        <w:bidi w:val="0"/>
        <w:adjustRightInd/>
        <w:snapToGrid/>
        <w:jc w:val="center"/>
        <w:textAlignment w:val="auto"/>
        <w:rPr>
          <w:rFonts w:hint="eastAsia"/>
          <w:color w:val="0000FF"/>
          <w:lang w:val="en-US" w:eastAsia="zh-CN"/>
        </w:rPr>
      </w:pPr>
      <w:r>
        <w:rPr>
          <w:rFonts w:hint="eastAsia"/>
          <w:color w:val="0000FF"/>
          <w:lang w:val="en-US" w:eastAsia="zh-CN"/>
        </w:rPr>
        <w:br w:type="page"/>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0000FF"/>
          <w:lang w:val="en-US" w:eastAsia="zh-CN"/>
        </w:rPr>
      </w:pP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0000FF"/>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0000FF"/>
          <w:sz w:val="21"/>
          <w:szCs w:val="21"/>
          <w:lang w:val="en-US" w:eastAsia="zh-CN"/>
        </w:rPr>
      </w:pPr>
      <w:r>
        <w:rPr>
          <w:rFonts w:hint="eastAsia" w:ascii="黑体" w:hAnsi="黑体" w:eastAsia="黑体" w:cs="黑体"/>
          <w:color w:val="0000FF"/>
          <w:sz w:val="21"/>
          <w:szCs w:val="21"/>
          <w:lang w:val="en-US" w:eastAsia="zh-CN"/>
        </w:rPr>
        <w:drawing>
          <wp:inline distT="0" distB="0" distL="114300" distR="114300">
            <wp:extent cx="5262245" cy="3491865"/>
            <wp:effectExtent l="9525" t="9525" r="24130" b="22860"/>
            <wp:docPr id="25" name="图片 25" descr="D:/1-小陈/40-中新镇恒创大道西侧88.5亩地块/中新镇恒创大道西侧88.5亩地块/其他相关资料/调查照片/地貌照/地块西部山坟（北-南）.JPG地块西部山坟（北-南）"/>
            <wp:cNvGraphicFramePr/>
            <a:graphic xmlns:a="http://schemas.openxmlformats.org/drawingml/2006/main">
              <a:graphicData uri="http://schemas.openxmlformats.org/drawingml/2006/picture">
                <pic:pic xmlns:pic="http://schemas.openxmlformats.org/drawingml/2006/picture">
                  <pic:nvPicPr>
                    <pic:cNvPr id="25" name="图片 25" descr="D:/1-小陈/40-中新镇恒创大道西侧88.5亩地块/中新镇恒创大道西侧88.5亩地块/其他相关资料/调查照片/地貌照/地块西部山坟（北-南）.JPG地块西部山坟（北-南）"/>
                    <pic:cNvPicPr/>
                  </pic:nvPicPr>
                  <pic:blipFill>
                    <a:blip r:embed="rId34"/>
                    <a:srcRect/>
                    <a:stretch>
                      <a:fillRect/>
                    </a:stretch>
                  </pic:blipFill>
                  <pic:spPr>
                    <a:xfrm>
                      <a:off x="0" y="0"/>
                      <a:ext cx="5262245" cy="349186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 xml:space="preserve">图 </w:t>
      </w:r>
      <w:r>
        <w:rPr>
          <w:rFonts w:hint="eastAsia" w:ascii="黑体" w:hAnsi="黑体" w:eastAsia="黑体" w:cs="黑体"/>
          <w:color w:val="auto"/>
          <w:sz w:val="21"/>
          <w:szCs w:val="21"/>
          <w:lang w:val="en-US" w:eastAsia="zh-CN"/>
        </w:rPr>
        <w:fldChar w:fldCharType="begin"/>
      </w:r>
      <w:r>
        <w:rPr>
          <w:rFonts w:hint="eastAsia" w:ascii="黑体" w:hAnsi="黑体" w:eastAsia="黑体" w:cs="黑体"/>
          <w:color w:val="auto"/>
          <w:sz w:val="21"/>
          <w:szCs w:val="21"/>
          <w:lang w:val="en-US" w:eastAsia="zh-CN"/>
        </w:rPr>
        <w:instrText xml:space="preserve"> SEQ 图 \* ARABIC </w:instrText>
      </w:r>
      <w:r>
        <w:rPr>
          <w:rFonts w:hint="eastAsia" w:ascii="黑体" w:hAnsi="黑体" w:eastAsia="黑体" w:cs="黑体"/>
          <w:color w:val="auto"/>
          <w:sz w:val="21"/>
          <w:szCs w:val="21"/>
          <w:lang w:val="en-US" w:eastAsia="zh-CN"/>
        </w:rPr>
        <w:fldChar w:fldCharType="separate"/>
      </w:r>
      <w:r>
        <w:rPr>
          <w:rFonts w:hint="eastAsia" w:ascii="黑体" w:hAnsi="黑体" w:eastAsia="黑体" w:cs="黑体"/>
          <w:color w:val="auto"/>
          <w:sz w:val="21"/>
          <w:szCs w:val="21"/>
          <w:lang w:val="en-US" w:eastAsia="zh-CN"/>
        </w:rPr>
        <w:t>24</w:t>
      </w:r>
      <w:r>
        <w:rPr>
          <w:rFonts w:hint="eastAsia" w:ascii="黑体" w:hAnsi="黑体" w:eastAsia="黑体" w:cs="黑体"/>
          <w:color w:val="auto"/>
          <w:sz w:val="21"/>
          <w:szCs w:val="21"/>
          <w:lang w:val="en-US" w:eastAsia="zh-CN"/>
        </w:rPr>
        <w:fldChar w:fldCharType="end"/>
      </w:r>
      <w:r>
        <w:rPr>
          <w:rFonts w:hint="eastAsia" w:ascii="黑体" w:hAnsi="黑体" w:eastAsia="黑体" w:cs="黑体"/>
          <w:color w:val="auto"/>
          <w:sz w:val="21"/>
          <w:szCs w:val="21"/>
          <w:lang w:val="en-US" w:eastAsia="zh-CN"/>
        </w:rPr>
        <w:t xml:space="preserve">  项目地块西部山坟（北-南）</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0000FF"/>
          <w:lang w:val="en-US" w:eastAsia="zh-CN"/>
        </w:rPr>
      </w:pP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0000FF"/>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0000FF"/>
          <w:sz w:val="21"/>
          <w:szCs w:val="21"/>
          <w:lang w:val="en-US" w:eastAsia="zh-CN"/>
        </w:rPr>
      </w:pPr>
      <w:r>
        <w:rPr>
          <w:rFonts w:hint="eastAsia" w:ascii="黑体" w:hAnsi="黑体" w:eastAsia="黑体" w:cs="黑体"/>
          <w:color w:val="0000FF"/>
          <w:sz w:val="21"/>
          <w:szCs w:val="21"/>
        </w:rPr>
        <w:drawing>
          <wp:inline distT="0" distB="0" distL="114300" distR="114300">
            <wp:extent cx="5238750" cy="3491865"/>
            <wp:effectExtent l="9525" t="9525" r="9525" b="22860"/>
            <wp:docPr id="93" name="图片 93" descr="D:/1-小陈/40-中新镇恒创大道西侧88.5亩地块/中新镇恒创大道西侧88.5亩地块/其他相关资料/调查照片/地表发现照/调查发现明清陶瓷片 (1).JPG调查发现明清陶瓷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D:/1-小陈/40-中新镇恒创大道西侧88.5亩地块/中新镇恒创大道西侧88.5亩地块/其他相关资料/调查照片/地表发现照/调查发现明清陶瓷片 (1).JPG调查发现明清陶瓷片 (1)"/>
                    <pic:cNvPicPr>
                      <a:picLocks noChangeAspect="1"/>
                    </pic:cNvPicPr>
                  </pic:nvPicPr>
                  <pic:blipFill>
                    <a:blip r:embed="rId35"/>
                    <a:srcRect/>
                    <a:stretch>
                      <a:fillRect/>
                    </a:stretch>
                  </pic:blipFill>
                  <pic:spPr>
                    <a:xfrm>
                      <a:off x="0" y="0"/>
                      <a:ext cx="5238750" cy="3491865"/>
                    </a:xfrm>
                    <a:prstGeom prst="rect">
                      <a:avLst/>
                    </a:prstGeom>
                    <a:ln>
                      <a:solidFill>
                        <a:schemeClr val="tx1"/>
                      </a:solidFill>
                    </a:ln>
                  </pic:spPr>
                </pic:pic>
              </a:graphicData>
            </a:graphic>
          </wp:inline>
        </w:drawing>
      </w: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25</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sz w:val="21"/>
          <w:szCs w:val="21"/>
          <w:lang w:val="en-US" w:eastAsia="zh-CN"/>
        </w:rPr>
        <w:t>调查时发现的明清时期陶瓷片</w:t>
      </w:r>
    </w:p>
    <w:p>
      <w:pPr>
        <w:rPr>
          <w:rFonts w:hint="eastAsia"/>
          <w:color w:val="0000FF"/>
          <w:lang w:val="en-US" w:eastAsia="zh-CN"/>
        </w:rPr>
      </w:pPr>
      <w:r>
        <w:rPr>
          <w:rFonts w:hint="eastAsia"/>
          <w:color w:val="0000FF"/>
          <w:lang w:val="en-US" w:eastAsia="zh-CN"/>
        </w:rPr>
        <w:br w:type="page"/>
      </w:r>
    </w:p>
    <w:bookmarkEnd w:id="28"/>
    <w:bookmarkEnd w:id="29"/>
    <w:bookmarkEnd w:id="30"/>
    <w:bookmarkEnd w:id="50"/>
    <w:p>
      <w:pPr>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outlineLvl w:val="0"/>
        <w:rPr>
          <w:rFonts w:hint="eastAsia"/>
          <w:b/>
          <w:bCs/>
          <w:color w:val="auto"/>
          <w:sz w:val="32"/>
          <w:szCs w:val="32"/>
          <w:lang w:eastAsia="zh-CN"/>
        </w:rPr>
      </w:pPr>
      <w:bookmarkStart w:id="51" w:name="_Toc29349"/>
      <w:bookmarkStart w:id="52" w:name="_Toc6716"/>
      <w:bookmarkStart w:id="53" w:name="_Toc11180"/>
      <w:bookmarkStart w:id="54" w:name="_Toc5110_WPSOffice_Level2"/>
      <w:bookmarkStart w:id="55" w:name="_Toc26536"/>
      <w:bookmarkStart w:id="56" w:name="_Toc512756137"/>
      <w:r>
        <w:rPr>
          <w:rFonts w:hint="eastAsia"/>
          <w:b/>
          <w:bCs/>
          <w:color w:val="auto"/>
          <w:sz w:val="32"/>
          <w:szCs w:val="32"/>
          <w:lang w:eastAsia="zh-CN"/>
        </w:rPr>
        <w:t>三、考古勘探</w:t>
      </w:r>
      <w:bookmarkEnd w:id="51"/>
    </w:p>
    <w:p>
      <w:pPr>
        <w:pStyle w:val="5"/>
        <w:keepNext/>
        <w:keepLines/>
        <w:pageBreakBefore w:val="0"/>
        <w:widowControl/>
        <w:kinsoku/>
        <w:wordWrap/>
        <w:overflowPunct/>
        <w:topLinePunct w:val="0"/>
        <w:autoSpaceDE/>
        <w:autoSpaceDN/>
        <w:bidi w:val="0"/>
        <w:adjustRightInd/>
        <w:snapToGrid/>
        <w:spacing w:before="0" w:after="0" w:line="360" w:lineRule="auto"/>
        <w:ind w:firstLine="560" w:firstLineChars="200"/>
        <w:textAlignment w:val="auto"/>
        <w:rPr>
          <w:color w:val="auto"/>
        </w:rPr>
      </w:pPr>
      <w:bookmarkStart w:id="57" w:name="_Toc1698546918"/>
      <w:bookmarkStart w:id="58" w:name="_Toc6885"/>
      <w:bookmarkStart w:id="59" w:name="_Toc18895_WPSOffice_Level2"/>
      <w:bookmarkStart w:id="60" w:name="_Toc31218"/>
      <w:bookmarkStart w:id="61" w:name="_Toc5488"/>
      <w:bookmarkStart w:id="62" w:name="_Toc19001"/>
      <w:bookmarkStart w:id="63" w:name="_Toc30965"/>
      <w:bookmarkStart w:id="64" w:name="_Toc10511_WPSOffice_Level2"/>
      <w:bookmarkStart w:id="65" w:name="_Toc977931255"/>
      <w:bookmarkStart w:id="66" w:name="_Toc13951"/>
      <w:bookmarkStart w:id="67" w:name="_Toc16452"/>
      <w:r>
        <w:rPr>
          <w:rFonts w:hint="eastAsia"/>
          <w:color w:val="auto"/>
        </w:rPr>
        <w:t>（一）勘探队伍组成</w:t>
      </w:r>
      <w:bookmarkEnd w:id="57"/>
      <w:bookmarkEnd w:id="58"/>
      <w:bookmarkEnd w:id="59"/>
      <w:bookmarkEnd w:id="60"/>
      <w:bookmarkEnd w:id="61"/>
      <w:bookmarkEnd w:id="62"/>
    </w:p>
    <w:p>
      <w:pPr>
        <w:pStyle w:val="25"/>
        <w:pageBreakBefore w:val="0"/>
        <w:widowControl/>
        <w:kinsoku/>
        <w:wordWrap/>
        <w:overflowPunct/>
        <w:topLinePunct w:val="0"/>
        <w:autoSpaceDE/>
        <w:autoSpaceDN/>
        <w:bidi w:val="0"/>
        <w:adjustRightInd/>
        <w:snapToGrid/>
        <w:spacing w:line="360" w:lineRule="auto"/>
        <w:textAlignment w:val="auto"/>
        <w:rPr>
          <w:color w:val="auto"/>
        </w:rPr>
      </w:pPr>
      <w:r>
        <w:rPr>
          <w:rFonts w:hint="eastAsia"/>
          <w:color w:val="auto"/>
        </w:rPr>
        <w:t>本次考古勘探工作由领队、技师、探工、测绘员、资料员等组成。</w:t>
      </w:r>
    </w:p>
    <w:p>
      <w:pPr>
        <w:pStyle w:val="25"/>
        <w:pageBreakBefore w:val="0"/>
        <w:widowControl/>
        <w:numPr>
          <w:ilvl w:val="0"/>
          <w:numId w:val="2"/>
        </w:numPr>
        <w:kinsoku/>
        <w:wordWrap/>
        <w:overflowPunct/>
        <w:topLinePunct w:val="0"/>
        <w:autoSpaceDE/>
        <w:autoSpaceDN/>
        <w:bidi w:val="0"/>
        <w:adjustRightInd/>
        <w:snapToGrid/>
        <w:spacing w:line="360" w:lineRule="auto"/>
        <w:textAlignment w:val="auto"/>
        <w:rPr>
          <w:color w:val="auto"/>
        </w:rPr>
      </w:pPr>
      <w:r>
        <w:rPr>
          <w:rFonts w:hint="eastAsia"/>
          <w:color w:val="auto"/>
        </w:rPr>
        <w:t>领队，即项目负责人，由</w:t>
      </w:r>
      <w:r>
        <w:rPr>
          <w:rFonts w:hint="eastAsia"/>
          <w:color w:val="auto"/>
          <w:lang w:val="en-US" w:eastAsia="zh-CN"/>
        </w:rPr>
        <w:t>张百祥</w:t>
      </w:r>
      <w:r>
        <w:rPr>
          <w:rFonts w:hint="eastAsia"/>
          <w:color w:val="auto"/>
        </w:rPr>
        <w:t>担任。其职责包括：</w:t>
      </w:r>
    </w:p>
    <w:p>
      <w:pPr>
        <w:pStyle w:val="25"/>
        <w:pageBreakBefore w:val="0"/>
        <w:widowControl/>
        <w:kinsoku/>
        <w:wordWrap/>
        <w:overflowPunct/>
        <w:topLinePunct w:val="0"/>
        <w:autoSpaceDE/>
        <w:autoSpaceDN/>
        <w:bidi w:val="0"/>
        <w:adjustRightInd/>
        <w:snapToGrid/>
        <w:spacing w:line="360" w:lineRule="auto"/>
        <w:textAlignment w:val="auto"/>
        <w:rPr>
          <w:color w:val="auto"/>
        </w:rPr>
      </w:pPr>
      <w:r>
        <w:rPr>
          <w:rFonts w:hint="eastAsia"/>
          <w:color w:val="auto"/>
        </w:rPr>
        <w:t>（1）主持本次考古调查勘探工作，制定工作计划，管理调查勘探队伍，组织和协调与调查勘探相关的各项工作。</w:t>
      </w:r>
    </w:p>
    <w:p>
      <w:pPr>
        <w:pStyle w:val="25"/>
        <w:pageBreakBefore w:val="0"/>
        <w:widowControl/>
        <w:kinsoku/>
        <w:wordWrap/>
        <w:overflowPunct/>
        <w:topLinePunct w:val="0"/>
        <w:autoSpaceDE/>
        <w:autoSpaceDN/>
        <w:bidi w:val="0"/>
        <w:adjustRightInd/>
        <w:snapToGrid/>
        <w:spacing w:line="360" w:lineRule="auto"/>
        <w:textAlignment w:val="auto"/>
        <w:rPr>
          <w:color w:val="auto"/>
        </w:rPr>
      </w:pPr>
      <w:r>
        <w:rPr>
          <w:rFonts w:hint="eastAsia"/>
          <w:color w:val="auto"/>
        </w:rPr>
        <w:t>（2）主持编写考古调查勘探工作报告。</w:t>
      </w:r>
    </w:p>
    <w:p>
      <w:pPr>
        <w:pStyle w:val="25"/>
        <w:pageBreakBefore w:val="0"/>
        <w:widowControl/>
        <w:kinsoku/>
        <w:wordWrap/>
        <w:overflowPunct/>
        <w:topLinePunct w:val="0"/>
        <w:autoSpaceDE/>
        <w:autoSpaceDN/>
        <w:bidi w:val="0"/>
        <w:adjustRightInd/>
        <w:snapToGrid/>
        <w:spacing w:line="360" w:lineRule="auto"/>
        <w:textAlignment w:val="auto"/>
        <w:rPr>
          <w:color w:val="auto"/>
        </w:rPr>
      </w:pPr>
      <w:r>
        <w:rPr>
          <w:rFonts w:hint="eastAsia"/>
          <w:color w:val="auto"/>
        </w:rPr>
        <w:t>（3）做好安全预案并及时上报安全事故。</w:t>
      </w:r>
    </w:p>
    <w:p>
      <w:pPr>
        <w:pStyle w:val="25"/>
        <w:pageBreakBefore w:val="0"/>
        <w:widowControl/>
        <w:kinsoku/>
        <w:wordWrap/>
        <w:overflowPunct/>
        <w:topLinePunct w:val="0"/>
        <w:autoSpaceDE/>
        <w:autoSpaceDN/>
        <w:bidi w:val="0"/>
        <w:adjustRightInd/>
        <w:snapToGrid/>
        <w:spacing w:line="360" w:lineRule="auto"/>
        <w:textAlignment w:val="auto"/>
        <w:rPr>
          <w:color w:val="auto"/>
        </w:rPr>
      </w:pPr>
      <w:r>
        <w:rPr>
          <w:rFonts w:hint="eastAsia"/>
          <w:color w:val="auto"/>
        </w:rPr>
        <w:t>（4）做好现场保护预案并及时上报重要发现。</w:t>
      </w:r>
    </w:p>
    <w:p>
      <w:pPr>
        <w:pStyle w:val="25"/>
        <w:pageBreakBefore w:val="0"/>
        <w:widowControl/>
        <w:kinsoku/>
        <w:wordWrap/>
        <w:overflowPunct/>
        <w:topLinePunct w:val="0"/>
        <w:autoSpaceDE/>
        <w:autoSpaceDN/>
        <w:bidi w:val="0"/>
        <w:adjustRightInd/>
        <w:snapToGrid/>
        <w:spacing w:line="360" w:lineRule="auto"/>
        <w:textAlignment w:val="auto"/>
        <w:rPr>
          <w:color w:val="auto"/>
        </w:rPr>
      </w:pPr>
      <w:r>
        <w:rPr>
          <w:rFonts w:hint="eastAsia"/>
          <w:color w:val="auto"/>
        </w:rPr>
        <w:t>2.技师</w:t>
      </w:r>
      <w:r>
        <w:rPr>
          <w:rFonts w:hint="eastAsia"/>
          <w:color w:val="auto"/>
          <w:lang w:val="en-US" w:eastAsia="zh-CN"/>
        </w:rPr>
        <w:t>一</w:t>
      </w:r>
      <w:r>
        <w:rPr>
          <w:rFonts w:hint="eastAsia"/>
          <w:color w:val="auto"/>
        </w:rPr>
        <w:t>名，由</w:t>
      </w:r>
      <w:r>
        <w:rPr>
          <w:rFonts w:hint="eastAsia"/>
          <w:color w:val="auto"/>
          <w:lang w:val="en-US" w:eastAsia="zh-CN"/>
        </w:rPr>
        <w:t>左攀东</w:t>
      </w:r>
      <w:r>
        <w:rPr>
          <w:rFonts w:hint="eastAsia"/>
          <w:color w:val="auto"/>
        </w:rPr>
        <w:t>担任。其职责包括：</w:t>
      </w:r>
    </w:p>
    <w:p>
      <w:pPr>
        <w:pStyle w:val="25"/>
        <w:pageBreakBefore w:val="0"/>
        <w:widowControl/>
        <w:kinsoku/>
        <w:wordWrap/>
        <w:overflowPunct/>
        <w:topLinePunct w:val="0"/>
        <w:autoSpaceDE/>
        <w:autoSpaceDN/>
        <w:bidi w:val="0"/>
        <w:adjustRightInd/>
        <w:snapToGrid/>
        <w:spacing w:line="360" w:lineRule="auto"/>
        <w:textAlignment w:val="auto"/>
        <w:rPr>
          <w:color w:val="auto"/>
        </w:rPr>
      </w:pPr>
      <w:r>
        <w:rPr>
          <w:rFonts w:hint="eastAsia"/>
          <w:color w:val="auto"/>
        </w:rPr>
        <w:t>（1）负责调查勘探单元内的相关工作。</w:t>
      </w:r>
    </w:p>
    <w:p>
      <w:pPr>
        <w:pStyle w:val="25"/>
        <w:pageBreakBefore w:val="0"/>
        <w:widowControl/>
        <w:kinsoku/>
        <w:wordWrap/>
        <w:overflowPunct/>
        <w:topLinePunct w:val="0"/>
        <w:autoSpaceDE/>
        <w:autoSpaceDN/>
        <w:bidi w:val="0"/>
        <w:adjustRightInd/>
        <w:snapToGrid/>
        <w:spacing w:line="360" w:lineRule="auto"/>
        <w:textAlignment w:val="auto"/>
        <w:rPr>
          <w:color w:val="auto"/>
        </w:rPr>
      </w:pPr>
      <w:r>
        <w:rPr>
          <w:rFonts w:hint="eastAsia"/>
          <w:color w:val="auto"/>
        </w:rPr>
        <w:t>（2）鉴别土样，研判遗址性质及分布情况。</w:t>
      </w:r>
    </w:p>
    <w:p>
      <w:pPr>
        <w:pStyle w:val="25"/>
        <w:pageBreakBefore w:val="0"/>
        <w:widowControl/>
        <w:kinsoku/>
        <w:wordWrap/>
        <w:overflowPunct/>
        <w:topLinePunct w:val="0"/>
        <w:autoSpaceDE/>
        <w:autoSpaceDN/>
        <w:bidi w:val="0"/>
        <w:adjustRightInd/>
        <w:snapToGrid/>
        <w:spacing w:line="360" w:lineRule="auto"/>
        <w:textAlignment w:val="auto"/>
        <w:rPr>
          <w:color w:val="auto"/>
        </w:rPr>
      </w:pPr>
      <w:r>
        <w:rPr>
          <w:rFonts w:hint="eastAsia"/>
          <w:color w:val="auto"/>
        </w:rPr>
        <w:t>（3）探孔采样和登记。</w:t>
      </w:r>
    </w:p>
    <w:p>
      <w:pPr>
        <w:pStyle w:val="25"/>
        <w:pageBreakBefore w:val="0"/>
        <w:widowControl/>
        <w:kinsoku/>
        <w:wordWrap/>
        <w:overflowPunct/>
        <w:topLinePunct w:val="0"/>
        <w:autoSpaceDE/>
        <w:autoSpaceDN/>
        <w:bidi w:val="0"/>
        <w:adjustRightInd/>
        <w:snapToGrid/>
        <w:spacing w:line="360" w:lineRule="auto"/>
        <w:textAlignment w:val="auto"/>
        <w:rPr>
          <w:color w:val="auto"/>
        </w:rPr>
      </w:pPr>
      <w:r>
        <w:rPr>
          <w:rFonts w:hint="eastAsia"/>
          <w:color w:val="auto"/>
        </w:rPr>
        <w:t>（4）检查、复核探孔记录和测绘图。</w:t>
      </w:r>
    </w:p>
    <w:p>
      <w:pPr>
        <w:pStyle w:val="25"/>
        <w:pageBreakBefore w:val="0"/>
        <w:widowControl/>
        <w:kinsoku/>
        <w:wordWrap/>
        <w:overflowPunct/>
        <w:topLinePunct w:val="0"/>
        <w:autoSpaceDE/>
        <w:autoSpaceDN/>
        <w:bidi w:val="0"/>
        <w:adjustRightInd/>
        <w:snapToGrid/>
        <w:spacing w:line="360" w:lineRule="auto"/>
        <w:textAlignment w:val="auto"/>
        <w:rPr>
          <w:color w:val="auto"/>
        </w:rPr>
      </w:pPr>
      <w:r>
        <w:rPr>
          <w:rFonts w:hint="eastAsia"/>
          <w:color w:val="auto"/>
        </w:rPr>
        <w:t>（5）拍摄调查勘探影像，撰写勘探日记、勘探记录和相关遗迹单元记录。</w:t>
      </w:r>
    </w:p>
    <w:p>
      <w:pPr>
        <w:pStyle w:val="25"/>
        <w:pageBreakBefore w:val="0"/>
        <w:widowControl/>
        <w:kinsoku/>
        <w:wordWrap/>
        <w:overflowPunct/>
        <w:topLinePunct w:val="0"/>
        <w:autoSpaceDE/>
        <w:autoSpaceDN/>
        <w:bidi w:val="0"/>
        <w:adjustRightInd/>
        <w:snapToGrid/>
        <w:spacing w:line="360" w:lineRule="auto"/>
        <w:ind w:firstLine="720" w:firstLineChars="300"/>
        <w:textAlignment w:val="auto"/>
        <w:rPr>
          <w:color w:val="auto"/>
        </w:rPr>
      </w:pPr>
      <w:r>
        <w:rPr>
          <w:rFonts w:hint="eastAsia"/>
          <w:color w:val="auto"/>
        </w:rPr>
        <w:t>3.探工</w:t>
      </w:r>
      <w:r>
        <w:rPr>
          <w:rFonts w:hint="eastAsia"/>
          <w:color w:val="auto"/>
          <w:highlight w:val="none"/>
          <w:lang w:val="en-US" w:eastAsia="zh-CN"/>
        </w:rPr>
        <w:t>14</w:t>
      </w:r>
      <w:r>
        <w:rPr>
          <w:rFonts w:hint="eastAsia"/>
          <w:color w:val="auto"/>
        </w:rPr>
        <w:t>名：</w:t>
      </w:r>
      <w:r>
        <w:rPr>
          <w:rFonts w:hint="eastAsia"/>
          <w:color w:val="auto"/>
          <w:lang w:val="en-US" w:eastAsia="zh-CN"/>
        </w:rPr>
        <w:t>王哲平、杨玉良、郭振江、陈为民、梁社朋、郭秦洛、杜红州、谢建立、孙红卫、吕献军等</w:t>
      </w:r>
      <w:r>
        <w:rPr>
          <w:rFonts w:hint="eastAsia"/>
          <w:color w:val="auto"/>
        </w:rPr>
        <w:t>。其职责包括：</w:t>
      </w:r>
    </w:p>
    <w:p>
      <w:pPr>
        <w:pStyle w:val="25"/>
        <w:rPr>
          <w:color w:val="auto"/>
        </w:rPr>
      </w:pPr>
      <w:r>
        <w:rPr>
          <w:rFonts w:hint="eastAsia"/>
          <w:color w:val="auto"/>
        </w:rPr>
        <w:t>（1）负责勘探、取样和提取文物标本。</w:t>
      </w:r>
    </w:p>
    <w:p>
      <w:pPr>
        <w:pStyle w:val="25"/>
        <w:rPr>
          <w:color w:val="auto"/>
        </w:rPr>
      </w:pPr>
      <w:r>
        <w:rPr>
          <w:rFonts w:hint="eastAsia"/>
          <w:color w:val="auto"/>
        </w:rPr>
        <w:t>（2）初步研判土样性质。</w:t>
      </w:r>
    </w:p>
    <w:p>
      <w:pPr>
        <w:pStyle w:val="25"/>
        <w:rPr>
          <w:rFonts w:hint="eastAsia"/>
          <w:color w:val="auto"/>
        </w:rPr>
      </w:pPr>
      <w:r>
        <w:rPr>
          <w:rFonts w:hint="eastAsia"/>
          <w:color w:val="auto"/>
        </w:rPr>
        <w:t>（3）记录探孔地层堆积情况。</w:t>
      </w:r>
    </w:p>
    <w:p>
      <w:pPr>
        <w:pStyle w:val="25"/>
        <w:rPr>
          <w:color w:val="auto"/>
        </w:rPr>
      </w:pPr>
      <w:r>
        <w:rPr>
          <w:rFonts w:hint="eastAsia"/>
          <w:color w:val="auto"/>
        </w:rPr>
        <w:t>（</w:t>
      </w:r>
      <w:r>
        <w:rPr>
          <w:rFonts w:hint="eastAsia"/>
          <w:color w:val="auto"/>
          <w:lang w:val="en-US" w:eastAsia="zh-CN"/>
        </w:rPr>
        <w:t>4</w:t>
      </w:r>
      <w:r>
        <w:rPr>
          <w:rFonts w:hint="eastAsia"/>
          <w:color w:val="auto"/>
        </w:rPr>
        <w:t>）</w:t>
      </w:r>
      <w:r>
        <w:rPr>
          <w:rFonts w:hint="eastAsia"/>
          <w:color w:val="auto"/>
          <w:lang w:val="en-US" w:eastAsia="zh-CN"/>
        </w:rPr>
        <w:t>运土、刮面</w:t>
      </w:r>
      <w:r>
        <w:rPr>
          <w:rFonts w:hint="eastAsia"/>
          <w:color w:val="auto"/>
        </w:rPr>
        <w:t>。</w:t>
      </w:r>
    </w:p>
    <w:p>
      <w:pPr>
        <w:pStyle w:val="25"/>
        <w:rPr>
          <w:color w:val="auto"/>
        </w:rPr>
      </w:pPr>
      <w:r>
        <w:rPr>
          <w:rFonts w:hint="eastAsia"/>
          <w:color w:val="auto"/>
        </w:rPr>
        <w:t>4.测绘员一名，由</w:t>
      </w:r>
      <w:r>
        <w:rPr>
          <w:rFonts w:hint="eastAsia"/>
          <w:color w:val="auto"/>
          <w:lang w:val="en-US" w:eastAsia="zh-CN"/>
        </w:rPr>
        <w:t>朱霖</w:t>
      </w:r>
      <w:r>
        <w:rPr>
          <w:rFonts w:hint="eastAsia"/>
          <w:color w:val="auto"/>
        </w:rPr>
        <w:t>担任。其职责包括：</w:t>
      </w:r>
    </w:p>
    <w:p>
      <w:pPr>
        <w:pStyle w:val="25"/>
        <w:rPr>
          <w:color w:val="auto"/>
        </w:rPr>
      </w:pPr>
      <w:r>
        <w:rPr>
          <w:rFonts w:hint="eastAsia"/>
          <w:color w:val="auto"/>
        </w:rPr>
        <w:t>（1）协助领队制定测绘方案。</w:t>
      </w:r>
    </w:p>
    <w:p>
      <w:pPr>
        <w:pStyle w:val="25"/>
        <w:rPr>
          <w:color w:val="auto"/>
        </w:rPr>
      </w:pPr>
      <w:r>
        <w:rPr>
          <w:rFonts w:hint="eastAsia"/>
          <w:color w:val="auto"/>
        </w:rPr>
        <w:t>（2）设置勘探坐标原点和测绘需要的其他控制点，建立坐标系统。</w:t>
      </w:r>
    </w:p>
    <w:p>
      <w:pPr>
        <w:pStyle w:val="25"/>
        <w:rPr>
          <w:color w:val="auto"/>
        </w:rPr>
      </w:pPr>
      <w:r>
        <w:rPr>
          <w:rFonts w:hint="eastAsia"/>
          <w:color w:val="auto"/>
        </w:rPr>
        <w:t>（3）采集现场数据并绘制平面矢量图。</w:t>
      </w:r>
    </w:p>
    <w:p>
      <w:pPr>
        <w:pStyle w:val="25"/>
        <w:rPr>
          <w:color w:val="auto"/>
        </w:rPr>
      </w:pPr>
      <w:r>
        <w:rPr>
          <w:rFonts w:hint="eastAsia"/>
          <w:color w:val="auto"/>
        </w:rPr>
        <w:t>5.资料员一名，由</w:t>
      </w:r>
      <w:r>
        <w:rPr>
          <w:rFonts w:hint="eastAsia"/>
          <w:color w:val="auto"/>
          <w:lang w:val="en-US" w:eastAsia="zh-CN"/>
        </w:rPr>
        <w:t>陈生娥</w:t>
      </w:r>
      <w:r>
        <w:rPr>
          <w:rFonts w:hint="eastAsia"/>
          <w:color w:val="auto"/>
        </w:rPr>
        <w:t>担任。其职责包括：</w:t>
      </w:r>
    </w:p>
    <w:p>
      <w:pPr>
        <w:pStyle w:val="25"/>
        <w:rPr>
          <w:color w:val="auto"/>
        </w:rPr>
      </w:pPr>
      <w:r>
        <w:rPr>
          <w:rFonts w:hint="eastAsia"/>
          <w:color w:val="auto"/>
        </w:rPr>
        <w:t>（1）协助领队汇总、整理当日现场记录、探孔记录、影像记录和矢量图等，并编号建档。</w:t>
      </w:r>
    </w:p>
    <w:p>
      <w:pPr>
        <w:pStyle w:val="25"/>
        <w:rPr>
          <w:color w:val="auto"/>
        </w:rPr>
      </w:pPr>
      <w:r>
        <w:rPr>
          <w:rFonts w:hint="eastAsia"/>
          <w:color w:val="auto"/>
        </w:rPr>
        <w:t>（2）负责登记、保管考古调查勘探过程中发现的文物标本，对文物标本进行统一编号。</w:t>
      </w:r>
    </w:p>
    <w:p>
      <w:pPr>
        <w:pStyle w:val="25"/>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rPr>
      </w:pPr>
      <w:r>
        <w:rPr>
          <w:rFonts w:hint="eastAsia"/>
          <w:color w:val="auto"/>
        </w:rPr>
        <w:t>（3）协助编写考古</w:t>
      </w:r>
      <w:r>
        <w:rPr>
          <w:rFonts w:hint="default"/>
          <w:color w:val="auto"/>
        </w:rPr>
        <w:t>调查</w:t>
      </w:r>
      <w:r>
        <w:rPr>
          <w:rFonts w:hint="eastAsia"/>
          <w:color w:val="auto"/>
        </w:rPr>
        <w:t>勘探工作报告。</w:t>
      </w:r>
    </w:p>
    <w:p>
      <w:pPr>
        <w:pStyle w:val="5"/>
        <w:keepNext/>
        <w:keepLines/>
        <w:pageBreakBefore w:val="0"/>
        <w:widowControl/>
        <w:tabs>
          <w:tab w:val="left" w:pos="3455"/>
        </w:tabs>
        <w:kinsoku/>
        <w:wordWrap/>
        <w:overflowPunct/>
        <w:topLinePunct w:val="0"/>
        <w:autoSpaceDE/>
        <w:autoSpaceDN/>
        <w:bidi w:val="0"/>
        <w:adjustRightInd/>
        <w:snapToGrid/>
        <w:spacing w:before="0" w:after="0" w:line="240" w:lineRule="auto"/>
        <w:ind w:firstLine="560" w:firstLineChars="200"/>
        <w:textAlignment w:val="auto"/>
        <w:rPr>
          <w:rFonts w:hint="eastAsia" w:eastAsia="宋体"/>
          <w:color w:val="auto"/>
          <w:lang w:eastAsia="zh-CN"/>
        </w:rPr>
      </w:pPr>
      <w:bookmarkStart w:id="68" w:name="_Toc13799"/>
      <w:r>
        <w:rPr>
          <w:rFonts w:hint="eastAsia"/>
          <w:color w:val="auto"/>
        </w:rPr>
        <w:t>（二）工作方法</w:t>
      </w:r>
      <w:bookmarkEnd w:id="63"/>
      <w:bookmarkEnd w:id="64"/>
      <w:bookmarkEnd w:id="65"/>
      <w:bookmarkEnd w:id="66"/>
      <w:bookmarkEnd w:id="67"/>
      <w:bookmarkEnd w:id="68"/>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color w:val="auto"/>
          <w:sz w:val="24"/>
          <w:szCs w:val="24"/>
          <w:lang w:eastAsia="zh-CN"/>
        </w:rPr>
      </w:pPr>
      <w:bookmarkStart w:id="69" w:name="_Toc16068_WPSOffice_Level2"/>
      <w:bookmarkStart w:id="70" w:name="_Toc26632"/>
      <w:bookmarkStart w:id="71" w:name="_Toc8557"/>
      <w:bookmarkStart w:id="72" w:name="_Toc17500"/>
      <w:r>
        <w:rPr>
          <w:rFonts w:hint="eastAsia" w:ascii="宋体" w:hAnsi="宋体" w:eastAsia="宋体" w:cs="宋体"/>
          <w:color w:val="auto"/>
          <w:sz w:val="24"/>
          <w:szCs w:val="24"/>
          <w:lang w:eastAsia="zh-CN"/>
        </w:rPr>
        <w:t>考古勘探工作方法</w:t>
      </w:r>
      <w:r>
        <w:rPr>
          <w:rFonts w:hint="eastAsia" w:ascii="宋体" w:hAnsi="宋体" w:eastAsia="宋体" w:cs="宋体"/>
          <w:color w:val="auto"/>
          <w:sz w:val="24"/>
          <w:szCs w:val="24"/>
        </w:rPr>
        <w:t>严格按照《考古勘探工作规程（试行）》</w:t>
      </w:r>
      <w:r>
        <w:rPr>
          <w:rFonts w:hint="eastAsia" w:ascii="宋体" w:hAnsi="宋体" w:eastAsia="宋体" w:cs="宋体"/>
          <w:color w:val="auto"/>
          <w:sz w:val="24"/>
          <w:szCs w:val="24"/>
          <w:lang w:eastAsia="zh-CN"/>
        </w:rPr>
        <w:t>执行。</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1.定</w:t>
      </w:r>
      <w:r>
        <w:rPr>
          <w:rFonts w:hint="eastAsia" w:ascii="宋体" w:hAnsi="宋体" w:eastAsia="宋体" w:cs="宋体"/>
          <w:color w:val="auto"/>
          <w:sz w:val="24"/>
          <w:szCs w:val="24"/>
        </w:rPr>
        <w:t>点、放样、布孔：测绘员应根据建设单位提供的测绘控制点设置勘探坐标原点，</w:t>
      </w:r>
      <w:r>
        <w:rPr>
          <w:rFonts w:hint="eastAsia" w:ascii="宋体" w:hAnsi="宋体" w:eastAsia="宋体" w:cs="宋体"/>
          <w:color w:val="auto"/>
          <w:sz w:val="24"/>
          <w:szCs w:val="24"/>
          <w:lang w:eastAsia="zh-CN"/>
        </w:rPr>
        <w:t>构建</w:t>
      </w:r>
      <w:r>
        <w:rPr>
          <w:rFonts w:hint="eastAsia" w:ascii="宋体" w:hAnsi="宋体" w:eastAsia="宋体" w:cs="宋体"/>
          <w:color w:val="auto"/>
          <w:sz w:val="24"/>
          <w:szCs w:val="24"/>
        </w:rPr>
        <w:t>测控系统，以保证测绘数据与城乡规划坐标系统相对接。按照勘探坐标原点，使用测绘工具和仪器，标定出勘探</w:t>
      </w:r>
      <w:r>
        <w:rPr>
          <w:rFonts w:hint="eastAsia" w:ascii="宋体" w:hAnsi="宋体" w:eastAsia="宋体" w:cs="宋体"/>
          <w:color w:val="auto"/>
          <w:sz w:val="24"/>
          <w:szCs w:val="24"/>
          <w:lang w:eastAsia="zh-CN"/>
        </w:rPr>
        <w:t>区域</w:t>
      </w:r>
      <w:r>
        <w:rPr>
          <w:rFonts w:hint="eastAsia" w:ascii="宋体" w:hAnsi="宋体" w:eastAsia="宋体" w:cs="宋体"/>
          <w:color w:val="auto"/>
          <w:sz w:val="24"/>
          <w:szCs w:val="24"/>
        </w:rPr>
        <w:t>的边角并</w:t>
      </w:r>
      <w:r>
        <w:rPr>
          <w:rFonts w:hint="eastAsia" w:ascii="宋体" w:hAnsi="宋体" w:eastAsia="宋体" w:cs="宋体"/>
          <w:color w:val="auto"/>
          <w:sz w:val="24"/>
          <w:szCs w:val="24"/>
          <w:lang w:eastAsia="zh-CN"/>
        </w:rPr>
        <w:t>在勘探区域西南角</w:t>
      </w:r>
      <w:r>
        <w:rPr>
          <w:rFonts w:hint="eastAsia" w:ascii="宋体" w:hAnsi="宋体" w:eastAsia="宋体" w:cs="宋体"/>
          <w:color w:val="auto"/>
          <w:sz w:val="24"/>
          <w:szCs w:val="24"/>
        </w:rPr>
        <w:t>设置记号桩。按照拟定的勘探</w:t>
      </w:r>
      <w:r>
        <w:rPr>
          <w:rFonts w:hint="eastAsia" w:ascii="宋体" w:hAnsi="宋体" w:eastAsia="宋体" w:cs="宋体"/>
          <w:color w:val="auto"/>
          <w:sz w:val="24"/>
          <w:szCs w:val="24"/>
          <w:lang w:eastAsia="zh-CN"/>
        </w:rPr>
        <w:t>区域</w:t>
      </w:r>
      <w:r>
        <w:rPr>
          <w:rFonts w:hint="eastAsia" w:ascii="宋体" w:hAnsi="宋体" w:eastAsia="宋体" w:cs="宋体"/>
          <w:color w:val="auto"/>
          <w:sz w:val="24"/>
          <w:szCs w:val="24"/>
        </w:rPr>
        <w:t>、布孔方法和勘探孔距，使用测绘工具和仪器放样标定探孔位置，明确标识出每个待探孔位。</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2.确定布孔方法和勘探孔距：根据地形地势情况采用等距梅花状布孔法，探孔应错列分布。探孔孔距与孔距皆控制在1.5米以内。需要进一步进行调查的重点区域，可适当加密布孔。</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3.普探：普探是在勘探区域内进行逐行勘探，提取土样并记录。探孔应排列规整，土样依次摆放整齐。探孔记录应包括各堆积层距离地面的深度、土质土色、致密度、包含物、堆积状况研判结论等。发现遗迹现象时，应现场在勘探区域布孔图上标注记号。探孔内文物标本采集和样品采集时，均应以探孔为出土单位登记，采集或采样标签应填写规范。应选择最能够反映堆积特征、有利于研判遗迹单位性质的探孔作为标准探孔。标准探孔除进行文字记录外，须现场留取图象清晰、色彩真实的探孔土样的影像记录。</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重点卡探：发现重要遗迹现象</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在刮面无法解决平面问题</w:t>
      </w:r>
      <w:r>
        <w:rPr>
          <w:rFonts w:hint="eastAsia" w:ascii="宋体" w:hAnsi="宋体" w:eastAsia="宋体" w:cs="宋体"/>
          <w:color w:val="auto"/>
          <w:sz w:val="24"/>
          <w:szCs w:val="24"/>
        </w:rPr>
        <w:t>时应进行重点卡探，进一步掌握遗迹形制，探明堆积范围、厚度。</w:t>
      </w:r>
      <w:r>
        <w:rPr>
          <w:rFonts w:hint="eastAsia" w:ascii="宋体" w:hAnsi="宋体" w:eastAsia="宋体" w:cs="宋体"/>
          <w:color w:val="auto"/>
          <w:sz w:val="24"/>
          <w:szCs w:val="24"/>
          <w:lang w:val="en-US" w:eastAsia="zh-CN"/>
        </w:rPr>
        <w:t>堆积特征清楚、明确的大型夯土建筑遗迹等，应重点确认夯土遗存，以少量探孔进行穿透式勘探，了解遗迹堆积和叠压状况。古墓葬应探至墓口，重点确定墓葬开口形状，尽量减少探孔数量。</w:t>
      </w:r>
      <w:r>
        <w:rPr>
          <w:rFonts w:hint="eastAsia" w:ascii="宋体" w:hAnsi="宋体" w:eastAsia="宋体" w:cs="宋体"/>
          <w:color w:val="auto"/>
          <w:sz w:val="24"/>
          <w:szCs w:val="24"/>
        </w:rPr>
        <w:t>重要遗迹应布设“十”字</w:t>
      </w:r>
      <w:r>
        <w:rPr>
          <w:rFonts w:hint="eastAsia" w:ascii="宋体" w:hAnsi="宋体" w:eastAsia="宋体" w:cs="宋体"/>
          <w:color w:val="auto"/>
          <w:sz w:val="24"/>
          <w:szCs w:val="24"/>
          <w:lang w:val="en-US" w:eastAsia="zh-CN"/>
        </w:rPr>
        <w:t>形排孔，了解遗迹的纵、横剖面及堆积情况。重点卡探的所有勘探及堆积信息，均应标注在探孔分布图上。</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lang w:eastAsia="zh-CN"/>
        </w:rPr>
      </w:pPr>
      <w:bookmarkStart w:id="73" w:name="_Toc1398252294"/>
      <w:r>
        <w:rPr>
          <w:rFonts w:hint="eastAsia" w:ascii="宋体" w:hAnsi="宋体" w:eastAsia="宋体" w:cs="宋体"/>
          <w:color w:val="auto"/>
          <w:sz w:val="24"/>
          <w:szCs w:val="24"/>
          <w:lang w:eastAsia="zh-CN"/>
        </w:rPr>
        <w:t>5.探沟勘探：探沟的布设是根据勘探工作的需要在重点区域进行的，一般情况下皆正南北或正东西方向，特殊地块依据地形情况因地制宜布设探沟。探沟以大写字母TG表示，各探沟地层堆积统一编号。探沟记录应包括各堆积层距离地面的深度、堆积层厚度、土质土色、致密度、包含物、堆积状况研判结论等。在探沟内发现文物标本的应予以采集或采样，采集或采样时应以探沟为出土单位登记，采集或采样标签应填写规范。探沟勘探在暴露遗迹后一般采取不发掘或解剖发掘的方式进行工作，除进行文字记录外，须现场留取图象清晰、色彩真实的遗迹单位的影像记录。探沟的测量以西南角为坐标点。</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遗迹研判：技师应根据遗迹形制、土样、提取物形状等，初步分析遗迹类型，形制，现场记录研判结果。记录内容应包括分布范围、埋藏情况（距现地表深度和开口层位）、形制结构、堆积状况（含与相关遗迹关系）、保存状况等，绘制平、剖面图。土样中包含物或遗迹形制特征明显时，应初步判断遗迹年代。遗迹单位确认后，应及时在勘探区域探孔布设图上标注遗迹单元的平面形制。</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7.遗迹编号：经考古勘探发现、并初步确认的遗迹单位，应以勘探区域为单位进行统一编号。</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8.堆积记录：勘探过程中，技师应做好地层堆积描述和遗迹单位记录。探孔记录应以勘探区域为单位，采用表格形式。内容应包括遗址、年度、勘探区域、探孔编号、探孔三维坐标、地层堆积（包括距现地表深度、土质、土色、致密度、包含物、堆积性质、采集遗物等）。</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eastAsia="zh-CN" w:bidi="ar-SA"/>
        </w:rPr>
      </w:pPr>
      <w:r>
        <w:rPr>
          <w:rFonts w:hint="eastAsia" w:ascii="宋体" w:hAnsi="宋体" w:eastAsia="宋体" w:cs="宋体"/>
          <w:color w:val="auto"/>
          <w:kern w:val="2"/>
          <w:sz w:val="24"/>
          <w:szCs w:val="24"/>
          <w:lang w:eastAsia="zh-CN" w:bidi="ar-SA"/>
        </w:rPr>
        <w:t>9.文物标本采集：采集文物标本时，应以探孔为单位，准确记录文物标本被发现时的三维坐标信息，并说明埋藏环境。</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kern w:val="2"/>
          <w:sz w:val="24"/>
          <w:szCs w:val="24"/>
          <w:lang w:eastAsia="zh-CN" w:bidi="ar-SA"/>
        </w:rPr>
        <w:t>10.</w:t>
      </w:r>
      <w:r>
        <w:rPr>
          <w:rFonts w:hint="eastAsia" w:ascii="宋体" w:hAnsi="宋体" w:eastAsia="宋体" w:cs="宋体"/>
          <w:color w:val="auto"/>
          <w:sz w:val="24"/>
          <w:szCs w:val="24"/>
          <w:lang w:eastAsia="zh-CN"/>
        </w:rPr>
        <w:t>测绘成图：测绘员应及时采集现场数据并绘制相关图纸。</w:t>
      </w:r>
    </w:p>
    <w:p>
      <w:pPr>
        <w:keepNext w:val="0"/>
        <w:keepLines w:val="0"/>
        <w:pageBreakBefore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在既有测绘系统的基础上，利用全站仪或RTK等测绘仪器测量遗迹单位，并绘制平面矢量图。</w:t>
      </w:r>
    </w:p>
    <w:p>
      <w:pPr>
        <w:keepNext w:val="0"/>
        <w:keepLines w:val="0"/>
        <w:pageBreakBefore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测绘控制点坐标应取自遗址三维测绘坐标系统。为保证室内成图质量，应现场绘制草图，可使用勘探单元探孔布设图作为草图的底图。</w:t>
      </w:r>
    </w:p>
    <w:p>
      <w:pPr>
        <w:keepNext w:val="0"/>
        <w:keepLines w:val="0"/>
        <w:pageBreakBefore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每幅测绘图须注明图名、图号、比例、绘图者、审定者、绘图日期、图例、方向等必要说明。</w:t>
      </w:r>
    </w:p>
    <w:p>
      <w:pPr>
        <w:keepNext w:val="0"/>
        <w:keepLines w:val="0"/>
        <w:pageBreakBefore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应根据勘探探孔布设图，绘制遗迹平面分布图、勘探堆积总剖面图。选择勘探总剖面图的剖面位置时，应充分考虑探孔布列，并在剖面图上标注探孔位置。</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kern w:val="2"/>
          <w:sz w:val="24"/>
          <w:szCs w:val="24"/>
          <w:lang w:eastAsia="zh-CN" w:bidi="ar-SA"/>
        </w:rPr>
        <w:t>11.资料</w:t>
      </w:r>
      <w:r>
        <w:rPr>
          <w:rFonts w:hint="eastAsia" w:ascii="宋体" w:hAnsi="宋体" w:eastAsia="宋体" w:cs="宋体"/>
          <w:color w:val="auto"/>
          <w:sz w:val="24"/>
          <w:szCs w:val="24"/>
          <w:lang w:eastAsia="zh-CN"/>
        </w:rPr>
        <w:t>汇总：资料员应协助领队对勘探资料进行汇总、整理。内容包括：勘探日记、探孔记录、遗迹单位记录等表格，勘探单位平面位置图（范围图）、遗迹单位平面分布图、勘探单元典型堆积平剖面图、出土遗物图等绘图，现场工作照、标准孔土样照片、重点卡探照片、探沟重探照片、遗迹遗物照等影像资料。</w:t>
      </w:r>
    </w:p>
    <w:p>
      <w:pPr>
        <w:pStyle w:val="5"/>
        <w:keepNext/>
        <w:keepLines/>
        <w:pageBreakBefore w:val="0"/>
        <w:widowControl/>
        <w:kinsoku/>
        <w:wordWrap/>
        <w:overflowPunct/>
        <w:topLinePunct w:val="0"/>
        <w:autoSpaceDE/>
        <w:autoSpaceDN/>
        <w:bidi w:val="0"/>
        <w:adjustRightInd/>
        <w:snapToGrid/>
        <w:spacing w:before="0" w:after="0"/>
        <w:ind w:firstLine="560" w:firstLineChars="200"/>
        <w:jc w:val="both"/>
        <w:textAlignment w:val="auto"/>
        <w:rPr>
          <w:color w:val="auto"/>
        </w:rPr>
      </w:pPr>
      <w:bookmarkStart w:id="74" w:name="_Toc21390"/>
      <w:r>
        <w:rPr>
          <w:rFonts w:hint="eastAsia"/>
          <w:color w:val="auto"/>
        </w:rPr>
        <w:t>（三）工作步骤</w:t>
      </w:r>
      <w:bookmarkEnd w:id="69"/>
      <w:bookmarkEnd w:id="70"/>
      <w:bookmarkEnd w:id="71"/>
      <w:bookmarkEnd w:id="72"/>
      <w:bookmarkEnd w:id="73"/>
      <w:bookmarkEnd w:id="7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本次考古勘探工作大致按照普探、</w:t>
      </w:r>
      <w:r>
        <w:rPr>
          <w:rFonts w:hint="eastAsia" w:ascii="宋体" w:hAnsi="宋体" w:eastAsia="宋体" w:cs="宋体"/>
          <w:color w:val="auto"/>
          <w:sz w:val="24"/>
          <w:szCs w:val="24"/>
          <w:lang w:val="en-US" w:eastAsia="zh-CN"/>
        </w:rPr>
        <w:t>探沟</w:t>
      </w:r>
      <w:r>
        <w:rPr>
          <w:rFonts w:hint="eastAsia" w:ascii="宋体" w:hAnsi="宋体" w:eastAsia="宋体" w:cs="宋体"/>
          <w:color w:val="auto"/>
          <w:sz w:val="24"/>
          <w:szCs w:val="24"/>
        </w:rPr>
        <w:t>勘探、</w:t>
      </w:r>
      <w:r>
        <w:rPr>
          <w:rFonts w:hint="eastAsia" w:ascii="宋体" w:hAnsi="宋体" w:eastAsia="宋体" w:cs="宋体"/>
          <w:color w:val="auto"/>
          <w:sz w:val="24"/>
          <w:szCs w:val="24"/>
          <w:lang w:val="en-US" w:eastAsia="zh-CN"/>
        </w:rPr>
        <w:t>遗迹研判、测绘成图、资料汇总、</w:t>
      </w:r>
      <w:r>
        <w:rPr>
          <w:rFonts w:hint="eastAsia" w:ascii="宋体" w:hAnsi="宋体" w:eastAsia="宋体" w:cs="宋体"/>
          <w:color w:val="auto"/>
          <w:sz w:val="24"/>
          <w:szCs w:val="24"/>
        </w:rPr>
        <w:t>形成报告、检查验收等</w:t>
      </w:r>
      <w:r>
        <w:rPr>
          <w:rFonts w:hint="eastAsia" w:ascii="宋体" w:hAnsi="宋体" w:cs="宋体"/>
          <w:color w:val="auto"/>
          <w:sz w:val="24"/>
          <w:szCs w:val="24"/>
          <w:lang w:val="en-US" w:eastAsia="zh-CN"/>
        </w:rPr>
        <w:t>七</w:t>
      </w:r>
      <w:r>
        <w:rPr>
          <w:rFonts w:hint="eastAsia" w:ascii="宋体" w:hAnsi="宋体" w:eastAsia="宋体" w:cs="宋体"/>
          <w:color w:val="auto"/>
          <w:sz w:val="24"/>
          <w:szCs w:val="24"/>
        </w:rPr>
        <w:t>个步骤进行。</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1</w:t>
      </w:r>
      <w:r>
        <w:rPr>
          <w:rFonts w:hint="eastAsia" w:ascii="宋体" w:hAnsi="宋体" w:eastAsia="宋体" w:cs="宋体"/>
          <w:color w:val="auto"/>
          <w:kern w:val="2"/>
          <w:sz w:val="24"/>
          <w:szCs w:val="24"/>
          <w:lang w:val="en-US" w:eastAsia="zh-CN" w:bidi="ar-SA"/>
        </w:rPr>
        <w:t>）普探</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由技师带领探工在地块内逐行勘探。本次勘探工作，探孔间距为1.5米，自上而下打孔提取土样，直至生土。由探工仔细记录地层堆积情况，技师鉴别土样、探孔采样和登记。</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2</w:t>
      </w:r>
      <w:r>
        <w:rPr>
          <w:rFonts w:hint="eastAsia" w:ascii="宋体" w:hAnsi="宋体" w:eastAsia="宋体" w:cs="宋体"/>
          <w:color w:val="auto"/>
          <w:kern w:val="2"/>
          <w:sz w:val="24"/>
          <w:szCs w:val="24"/>
          <w:lang w:val="en-US" w:eastAsia="zh-CN" w:bidi="ar-SA"/>
        </w:rPr>
        <w:t>）探沟勘探</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根据该地块的现状特征，本次考古勘探工作采取探孔与探沟相结合方式进行。</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工作时遵循以下原则：</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①平剖面结合，根据土质土色区分堆积，确定早晚关系；</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②由晚及早进行清理；</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③按原貌揭露遗迹；</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④按单位收集遗物；</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⑤及时、客观、全面做好记录，以了解地下文物埋藏情况。</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default" w:ascii="宋体" w:hAnsi="宋体" w:eastAsia="宋体" w:cs="宋体"/>
          <w:color w:val="auto"/>
          <w:kern w:val="2"/>
          <w:sz w:val="24"/>
          <w:szCs w:val="22"/>
          <w:highlight w:val="none"/>
          <w:lang w:val="en-US" w:eastAsia="zh-CN" w:bidi="ar-SA"/>
        </w:rPr>
      </w:pPr>
      <w:r>
        <w:rPr>
          <w:rFonts w:hint="eastAsia" w:ascii="宋体" w:hAnsi="宋体" w:cs="宋体"/>
          <w:color w:val="auto"/>
          <w:kern w:val="2"/>
          <w:sz w:val="24"/>
          <w:szCs w:val="22"/>
          <w:highlight w:val="none"/>
          <w:lang w:val="en-US" w:eastAsia="zh-CN" w:bidi="ar-SA"/>
        </w:rPr>
        <w:t>本次勘探开挖探沟2条，投入人员4人，耗时2天。</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default" w:ascii="宋体" w:hAnsi="宋体" w:eastAsia="宋体" w:cs="宋体"/>
          <w:color w:val="auto"/>
          <w:kern w:val="2"/>
          <w:sz w:val="24"/>
          <w:szCs w:val="22"/>
          <w:lang w:val="en-US" w:eastAsia="zh-CN" w:bidi="ar-SA"/>
        </w:rPr>
      </w:pPr>
      <w:r>
        <w:rPr>
          <w:rFonts w:hint="eastAsia" w:ascii="宋体" w:hAnsi="宋体" w:cs="宋体"/>
          <w:color w:val="auto"/>
          <w:kern w:val="2"/>
          <w:sz w:val="24"/>
          <w:szCs w:val="22"/>
          <w:lang w:val="en-US" w:eastAsia="zh-CN" w:bidi="ar-SA"/>
        </w:rPr>
        <w:t>（3）遗迹研判</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由技师根据遗迹形制、土样、提取物性状等，初步分析遗迹类型、性质，现场记录研判结果，并对遗迹进行编号</w:t>
      </w:r>
      <w:r>
        <w:rPr>
          <w:rFonts w:hint="eastAsia" w:ascii="宋体" w:hAnsi="宋体" w:cs="宋体"/>
          <w:color w:val="auto"/>
          <w:kern w:val="2"/>
          <w:sz w:val="24"/>
          <w:szCs w:val="22"/>
          <w:lang w:val="en-US" w:eastAsia="zh-CN" w:bidi="ar-SA"/>
        </w:rPr>
        <w:t>。</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cs="宋体"/>
          <w:color w:val="auto"/>
          <w:kern w:val="2"/>
          <w:sz w:val="24"/>
          <w:szCs w:val="22"/>
          <w:lang w:val="en-US" w:eastAsia="zh-CN" w:bidi="ar-SA"/>
        </w:rPr>
        <w:t>（4）测绘成图</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以建设单位提供的拟建工程图纸，建立与广州市平面坐标系统和高程系统相一致的拟建区域测绘坐标系统。利用高精度全站仪或RTK、GPS等测绘工具对探孔及遗存进行测绘。并绘制探孔、探沟分布图，遗迹平面分布图等图纸。</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cs="宋体"/>
          <w:color w:val="auto"/>
          <w:kern w:val="2"/>
          <w:sz w:val="24"/>
          <w:szCs w:val="22"/>
          <w:lang w:val="en-US" w:eastAsia="zh-CN" w:bidi="ar-SA"/>
        </w:rPr>
        <w:t>（5）资料汇总</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整理考古探勘记录的资料，包括文字和影像资料。考古勘探记录完全纳入拟建区域测绘坐标系统，以勘探单元为单位，对探孔进行记录，并做好地层堆积描述和遗迹单位的记录。</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w:t>
      </w:r>
      <w:r>
        <w:rPr>
          <w:rFonts w:hint="eastAsia" w:ascii="宋体" w:hAnsi="宋体" w:cs="宋体"/>
          <w:color w:val="auto"/>
          <w:kern w:val="2"/>
          <w:sz w:val="24"/>
          <w:szCs w:val="22"/>
          <w:lang w:val="en-US" w:eastAsia="zh-CN" w:bidi="ar-SA"/>
        </w:rPr>
        <w:t>6</w:t>
      </w:r>
      <w:r>
        <w:rPr>
          <w:rFonts w:hint="eastAsia" w:ascii="宋体" w:hAnsi="宋体" w:eastAsia="宋体" w:cs="宋体"/>
          <w:color w:val="auto"/>
          <w:kern w:val="2"/>
          <w:sz w:val="24"/>
          <w:szCs w:val="22"/>
          <w:lang w:val="en-US" w:eastAsia="zh-CN" w:bidi="ar-SA"/>
        </w:rPr>
        <w:t>）形成报告</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考古勘探结果明确之后，由勘探领队主持编写考古调查勘探工作报告。若有重要发现，领队在现场部署加强安全保护措施后，应立即上报，由院领导拟定下一步保护措施。</w:t>
      </w:r>
    </w:p>
    <w:p>
      <w:pPr>
        <w:pStyle w:val="3"/>
        <w:keepNext w:val="0"/>
        <w:keepLines w:val="0"/>
        <w:pageBreakBefore w:val="0"/>
        <w:numPr>
          <w:ilvl w:val="0"/>
          <w:numId w:val="0"/>
        </w:numPr>
        <w:tabs>
          <w:tab w:val="left" w:pos="708"/>
        </w:tabs>
        <w:kinsoku/>
        <w:wordWrap/>
        <w:overflowPunct/>
        <w:topLinePunct w:val="0"/>
        <w:autoSpaceDE/>
        <w:autoSpaceDN/>
        <w:bidi w:val="0"/>
        <w:adjustRightInd/>
        <w:snapToGrid/>
        <w:spacing w:after="0" w:line="440" w:lineRule="exact"/>
        <w:ind w:left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cs="宋体"/>
          <w:color w:val="auto"/>
          <w:sz w:val="24"/>
          <w:szCs w:val="24"/>
          <w:lang w:val="en-US" w:eastAsia="zh-CN"/>
        </w:rPr>
        <w:t>7</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检查验收</w:t>
      </w:r>
    </w:p>
    <w:p>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勘探工作结束后，由我院按照相关规定组织验收。验收时应参照《考古勘探工作规程（试行）》及我院《考古调查勘探项目验收管理办法》执行。</w:t>
      </w:r>
    </w:p>
    <w:p>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lang w:eastAsia="zh-CN"/>
        </w:rPr>
        <w:t>检查或验收时发现考古勘探工作存在重大质量问题或责任事故的，应现场明确整改意见并立即进行整改。</w:t>
      </w:r>
    </w:p>
    <w:p>
      <w:pPr>
        <w:pStyle w:val="5"/>
        <w:keepNext/>
        <w:keepLines/>
        <w:pageBreakBefore w:val="0"/>
        <w:widowControl/>
        <w:kinsoku/>
        <w:wordWrap/>
        <w:overflowPunct/>
        <w:topLinePunct w:val="0"/>
        <w:autoSpaceDE/>
        <w:autoSpaceDN/>
        <w:bidi w:val="0"/>
        <w:adjustRightInd/>
        <w:snapToGrid/>
        <w:spacing w:before="0" w:after="0"/>
        <w:ind w:firstLine="560" w:firstLineChars="200"/>
        <w:jc w:val="both"/>
        <w:textAlignment w:val="auto"/>
        <w:rPr>
          <w:rFonts w:hint="default"/>
          <w:color w:val="auto"/>
          <w:lang w:val="en-US" w:eastAsia="zh-CN"/>
        </w:rPr>
      </w:pPr>
      <w:bookmarkStart w:id="75" w:name="_Toc28872"/>
      <w:r>
        <w:rPr>
          <w:rFonts w:hint="eastAsia"/>
          <w:color w:val="auto"/>
        </w:rPr>
        <w:t>（</w:t>
      </w:r>
      <w:r>
        <w:rPr>
          <w:rFonts w:hint="eastAsia"/>
          <w:color w:val="auto"/>
          <w:lang w:val="en-US" w:eastAsia="zh-CN"/>
        </w:rPr>
        <w:t>四</w:t>
      </w:r>
      <w:r>
        <w:rPr>
          <w:rFonts w:hint="eastAsia"/>
          <w:color w:val="auto"/>
        </w:rPr>
        <w:t>）</w:t>
      </w:r>
      <w:bookmarkEnd w:id="52"/>
      <w:bookmarkEnd w:id="53"/>
      <w:bookmarkEnd w:id="54"/>
      <w:bookmarkEnd w:id="55"/>
      <w:bookmarkEnd w:id="56"/>
      <w:r>
        <w:rPr>
          <w:rFonts w:hint="eastAsia"/>
          <w:color w:val="auto"/>
          <w:lang w:val="en-US" w:eastAsia="zh-CN"/>
        </w:rPr>
        <w:t>探孔勘探</w:t>
      </w:r>
      <w:bookmarkEnd w:id="75"/>
    </w:p>
    <w:p>
      <w:pPr>
        <w:spacing w:line="360" w:lineRule="auto"/>
        <w:ind w:firstLine="480" w:firstLineChars="200"/>
        <w:rPr>
          <w:rStyle w:val="31"/>
          <w:rFonts w:hint="eastAsia" w:eastAsia="宋体" w:cs="Times New Roman"/>
          <w:color w:val="0A15F4"/>
          <w:lang w:val="en-US" w:eastAsia="zh-CN" w:bidi="en-US"/>
        </w:rPr>
      </w:pPr>
      <w:r>
        <w:rPr>
          <w:rFonts w:hint="eastAsia" w:ascii="宋体" w:hAnsi="宋体" w:eastAsia="宋体" w:cs="宋体"/>
          <w:color w:val="auto"/>
          <w:kern w:val="0"/>
          <w:sz w:val="24"/>
          <w:szCs w:val="24"/>
          <w:lang w:val="en-US" w:eastAsia="zh-CN" w:bidi="ar"/>
        </w:rPr>
        <w:t>通过对</w:t>
      </w:r>
      <w:r>
        <w:rPr>
          <w:rFonts w:hint="eastAsia" w:ascii="宋体" w:hAnsi="宋体" w:cs="宋体"/>
          <w:color w:val="auto"/>
          <w:kern w:val="0"/>
          <w:sz w:val="24"/>
          <w:szCs w:val="24"/>
          <w:lang w:val="en-US" w:eastAsia="zh-CN" w:bidi="ar"/>
        </w:rPr>
        <w:t>增城区中新镇恒创大道西侧88.5亩地块</w:t>
      </w:r>
      <w:r>
        <w:rPr>
          <w:rFonts w:hint="eastAsia" w:ascii="宋体" w:hAnsi="宋体" w:eastAsia="宋体" w:cs="宋体"/>
          <w:color w:val="auto"/>
          <w:kern w:val="0"/>
          <w:sz w:val="24"/>
          <w:szCs w:val="24"/>
          <w:lang w:val="en-US" w:eastAsia="zh-CN" w:bidi="ar"/>
        </w:rPr>
        <w:t>的考古调查，我院初步掌握了该地块的基本情况。根据调查结果，</w:t>
      </w:r>
      <w:r>
        <w:rPr>
          <w:rStyle w:val="31"/>
          <w:rFonts w:hint="eastAsia"/>
          <w:color w:val="auto"/>
        </w:rPr>
        <w:t>我院</w:t>
      </w:r>
      <w:r>
        <w:rPr>
          <w:rStyle w:val="31"/>
          <w:rFonts w:hint="eastAsia"/>
          <w:color w:val="auto"/>
          <w:lang w:val="en-US" w:eastAsia="zh-CN"/>
        </w:rPr>
        <w:t>计划对地块内山岗区域进行勘探，勘探面积为17700平方米。</w:t>
      </w:r>
      <w:r>
        <w:rPr>
          <w:rFonts w:hint="eastAsia" w:ascii="宋体" w:hAnsi="宋体" w:eastAsia="宋体" w:cs="宋体"/>
          <w:color w:val="auto"/>
          <w:kern w:val="0"/>
          <w:sz w:val="24"/>
          <w:szCs w:val="24"/>
          <w:lang w:val="en-US" w:eastAsia="zh-CN" w:bidi="ar"/>
        </w:rPr>
        <w:t>勘探进场时，现场部分区域已被</w:t>
      </w:r>
      <w:r>
        <w:rPr>
          <w:rFonts w:hint="eastAsia" w:ascii="宋体" w:hAnsi="宋体" w:cs="宋体"/>
          <w:color w:val="auto"/>
          <w:kern w:val="0"/>
          <w:sz w:val="24"/>
          <w:szCs w:val="24"/>
          <w:lang w:val="en-US" w:eastAsia="zh-CN" w:bidi="ar"/>
        </w:rPr>
        <w:t>平整</w:t>
      </w:r>
      <w:r>
        <w:rPr>
          <w:rFonts w:hint="eastAsia" w:ascii="宋体" w:hAnsi="宋体" w:eastAsia="宋体" w:cs="宋体"/>
          <w:color w:val="auto"/>
          <w:kern w:val="0"/>
          <w:sz w:val="24"/>
          <w:szCs w:val="24"/>
          <w:lang w:val="en-US" w:eastAsia="zh-CN" w:bidi="ar"/>
        </w:rPr>
        <w:t>，剩余西南部岗地保持原貌；</w:t>
      </w:r>
      <w:r>
        <w:rPr>
          <w:rStyle w:val="31"/>
          <w:rFonts w:hint="eastAsia"/>
          <w:color w:val="auto"/>
          <w:lang w:val="en-US" w:eastAsia="zh-CN"/>
        </w:rPr>
        <w:t>此次对</w:t>
      </w:r>
      <w:r>
        <w:rPr>
          <w:rStyle w:val="31"/>
          <w:rFonts w:hint="eastAsia"/>
          <w:color w:val="auto"/>
          <w:lang w:eastAsia="zh-CN"/>
        </w:rPr>
        <w:t>该</w:t>
      </w:r>
      <w:r>
        <w:rPr>
          <w:rStyle w:val="31"/>
          <w:rFonts w:hint="eastAsia"/>
          <w:color w:val="auto"/>
          <w:lang w:val="en-US" w:eastAsia="zh-CN"/>
        </w:rPr>
        <w:t>项目西南部山岗（Ⅰ区）及中部坡地（Ⅱ区）进行考古勘探，其中勘探区域Ⅰ约13000平方米，勘探区域Ⅱ约4700平方米，均为普通勘探。地块内共布设探孔约</w:t>
      </w:r>
      <w:r>
        <w:rPr>
          <w:rStyle w:val="31"/>
          <w:rFonts w:hint="eastAsia"/>
          <w:color w:val="auto"/>
          <w:highlight w:val="none"/>
          <w:lang w:val="en-US" w:eastAsia="zh-CN"/>
        </w:rPr>
        <w:t>15900</w:t>
      </w:r>
      <w:r>
        <w:rPr>
          <w:rStyle w:val="31"/>
          <w:rFonts w:hint="eastAsia"/>
          <w:color w:val="auto"/>
          <w:lang w:val="en-US" w:eastAsia="zh-CN"/>
        </w:rPr>
        <w:t>个，</w:t>
      </w:r>
      <w:r>
        <w:rPr>
          <w:rStyle w:val="31"/>
          <w:rFonts w:hint="eastAsia" w:eastAsia="宋体" w:cs="Times New Roman"/>
          <w:color w:val="auto"/>
          <w:lang w:val="en-US" w:eastAsia="zh-CN" w:bidi="en-US"/>
        </w:rPr>
        <w:t>本次勘探提取标准探孔</w:t>
      </w:r>
      <w:r>
        <w:rPr>
          <w:rStyle w:val="31"/>
          <w:rFonts w:hint="eastAsia" w:cs="Times New Roman"/>
          <w:color w:val="auto"/>
          <w:lang w:val="en-US" w:eastAsia="zh-CN" w:bidi="en-US"/>
        </w:rPr>
        <w:t>2</w:t>
      </w:r>
      <w:r>
        <w:rPr>
          <w:rStyle w:val="31"/>
          <w:rFonts w:hint="eastAsia" w:eastAsia="宋体" w:cs="Times New Roman"/>
          <w:color w:val="auto"/>
          <w:lang w:val="en-US" w:eastAsia="zh-CN" w:bidi="en-US"/>
        </w:rPr>
        <w:t>0个，其具体情况如下：</w:t>
      </w:r>
    </w:p>
    <w:p>
      <w:pPr>
        <w:pStyle w:val="2"/>
        <w:keepNext w:val="0"/>
        <w:keepLines w:val="0"/>
        <w:pageBreakBefore w:val="0"/>
        <w:widowControl/>
        <w:kinsoku/>
        <w:wordWrap/>
        <w:overflowPunct/>
        <w:topLinePunct w:val="0"/>
        <w:autoSpaceDE/>
        <w:autoSpaceDN/>
        <w:bidi w:val="0"/>
        <w:adjustRightInd/>
        <w:snapToGrid/>
        <w:spacing w:after="0" w:line="0" w:lineRule="atLeast"/>
        <w:ind w:left="0" w:leftChars="0" w:firstLine="0" w:firstLineChars="0"/>
        <w:jc w:val="center"/>
        <w:textAlignment w:val="auto"/>
        <w:rPr>
          <w:rFonts w:hint="eastAsia"/>
          <w:color w:val="0A15F4"/>
          <w:lang w:eastAsia="zh-CN"/>
        </w:rPr>
      </w:pPr>
      <w:r>
        <w:rPr>
          <w:rStyle w:val="31"/>
          <w:rFonts w:hint="eastAsia" w:eastAsia="黑体"/>
          <w:color w:val="0A15F4"/>
          <w:lang w:eastAsia="zh-CN"/>
        </w:rPr>
        <w:drawing>
          <wp:inline distT="0" distB="0" distL="114300" distR="114300">
            <wp:extent cx="4993640" cy="3387090"/>
            <wp:effectExtent l="9525" t="9525" r="26035" b="13335"/>
            <wp:docPr id="33" name="图片 33" descr="D:/1-小陈/40-增城区中新镇恒创大道西侧88.5亩地块（勘探计划书）/增城区中新镇恒创大道西侧88.5亩地块/勘探/其他/P 勘探面积示意图.jpgP 勘探面积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1-小陈/40-增城区中新镇恒创大道西侧88.5亩地块（勘探计划书）/增城区中新镇恒创大道西侧88.5亩地块/勘探/其他/P 勘探面积示意图.jpgP 勘探面积示意图"/>
                    <pic:cNvPicPr>
                      <a:picLocks noChangeAspect="1"/>
                    </pic:cNvPicPr>
                  </pic:nvPicPr>
                  <pic:blipFill>
                    <a:blip r:embed="rId36"/>
                    <a:srcRect/>
                    <a:stretch>
                      <a:fillRect/>
                    </a:stretch>
                  </pic:blipFill>
                  <pic:spPr>
                    <a:xfrm>
                      <a:off x="0" y="0"/>
                      <a:ext cx="4993640" cy="3387090"/>
                    </a:xfrm>
                    <a:prstGeom prst="rect">
                      <a:avLst/>
                    </a:prstGeom>
                    <a:ln>
                      <a:solidFill>
                        <a:schemeClr val="tx1"/>
                      </a:solidFill>
                    </a:ln>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after="0" w:afterAutospacing="0" w:line="0" w:lineRule="atLeast"/>
        <w:ind w:left="0" w:leftChars="0" w:firstLine="0" w:firstLineChars="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 xml:space="preserve">图 </w:t>
      </w:r>
      <w:r>
        <w:rPr>
          <w:rFonts w:hint="eastAsia" w:ascii="黑体" w:hAnsi="黑体" w:eastAsia="黑体" w:cs="黑体"/>
          <w:color w:val="auto"/>
          <w:sz w:val="21"/>
          <w:szCs w:val="21"/>
          <w:lang w:val="en-US" w:eastAsia="zh-CN"/>
        </w:rPr>
        <w:fldChar w:fldCharType="begin"/>
      </w:r>
      <w:r>
        <w:rPr>
          <w:rFonts w:hint="eastAsia" w:ascii="黑体" w:hAnsi="黑体" w:eastAsia="黑体" w:cs="黑体"/>
          <w:color w:val="auto"/>
          <w:sz w:val="21"/>
          <w:szCs w:val="21"/>
          <w:lang w:val="en-US" w:eastAsia="zh-CN"/>
        </w:rPr>
        <w:instrText xml:space="preserve"> SEQ 图 \* ARABIC </w:instrText>
      </w:r>
      <w:r>
        <w:rPr>
          <w:rFonts w:hint="eastAsia" w:ascii="黑体" w:hAnsi="黑体" w:eastAsia="黑体" w:cs="黑体"/>
          <w:color w:val="auto"/>
          <w:sz w:val="21"/>
          <w:szCs w:val="21"/>
          <w:lang w:val="en-US" w:eastAsia="zh-CN"/>
        </w:rPr>
        <w:fldChar w:fldCharType="separate"/>
      </w:r>
      <w:r>
        <w:rPr>
          <w:rFonts w:hint="eastAsia" w:ascii="黑体" w:hAnsi="黑体" w:eastAsia="黑体" w:cs="黑体"/>
          <w:color w:val="auto"/>
          <w:sz w:val="21"/>
          <w:szCs w:val="21"/>
          <w:lang w:val="en-US" w:eastAsia="zh-CN"/>
        </w:rPr>
        <w:t>26</w:t>
      </w:r>
      <w:r>
        <w:rPr>
          <w:rFonts w:hint="eastAsia" w:ascii="黑体" w:hAnsi="黑体" w:eastAsia="黑体" w:cs="黑体"/>
          <w:color w:val="auto"/>
          <w:sz w:val="21"/>
          <w:szCs w:val="21"/>
          <w:lang w:val="en-US" w:eastAsia="zh-CN"/>
        </w:rPr>
        <w:fldChar w:fldCharType="end"/>
      </w:r>
      <w:r>
        <w:rPr>
          <w:rFonts w:hint="eastAsia" w:ascii="黑体" w:hAnsi="黑体" w:eastAsia="黑体" w:cs="黑体"/>
          <w:color w:val="auto"/>
          <w:sz w:val="21"/>
          <w:szCs w:val="21"/>
          <w:lang w:val="en-US" w:eastAsia="zh-CN"/>
        </w:rPr>
        <w:t xml:space="preserve">  该项目地块勘探范围示意图（蓝色区域）</w:t>
      </w:r>
    </w:p>
    <w:p>
      <w:pPr>
        <w:rPr>
          <w:rFonts w:hint="eastAsia" w:ascii="黑体" w:hAnsi="黑体" w:eastAsia="黑体" w:cs="黑体"/>
          <w:color w:val="0A15F4"/>
          <w:sz w:val="21"/>
          <w:szCs w:val="21"/>
          <w:lang w:val="en-US" w:eastAsia="zh-CN"/>
        </w:rPr>
      </w:pPr>
      <w:r>
        <w:rPr>
          <w:rFonts w:hint="eastAsia" w:ascii="黑体" w:hAnsi="黑体" w:eastAsia="黑体" w:cs="黑体"/>
          <w:color w:val="0A15F4"/>
          <w:sz w:val="21"/>
          <w:szCs w:val="21"/>
          <w:lang w:val="en-US" w:eastAsia="zh-CN"/>
        </w:rPr>
        <w:br w:type="page"/>
      </w:r>
    </w:p>
    <w:p>
      <w:pPr>
        <w:pStyle w:val="7"/>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color w:val="0A15F4"/>
          <w:lang w:val="en-US" w:eastAsia="zh-CN"/>
        </w:rPr>
      </w:pPr>
    </w:p>
    <w:p>
      <w:pPr>
        <w:pStyle w:val="7"/>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color w:val="0A15F4"/>
          <w:lang w:val="en-US" w:eastAsia="zh-CN"/>
        </w:rPr>
      </w:pP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0A15F4"/>
          <w:lang w:val="en-US" w:eastAsia="zh-CN"/>
        </w:rPr>
      </w:pPr>
      <w:r>
        <w:rPr>
          <w:color w:val="0A15F4"/>
        </w:rPr>
        <w:drawing>
          <wp:inline distT="0" distB="0" distL="114300" distR="114300">
            <wp:extent cx="5236210" cy="3491865"/>
            <wp:effectExtent l="9525" t="9525" r="12065" b="22860"/>
            <wp:docPr id="29" name="图片 4" descr="D:/1-小陈/40-增城区中新镇恒创大道西侧88.5亩地块（勘探计划书）/增城区中新镇恒创大道西侧88.5亩地块/勘探/其他/标椎孔分布示意图.jpg标椎孔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D:/1-小陈/40-增城区中新镇恒创大道西侧88.5亩地块（勘探计划书）/增城区中新镇恒创大道西侧88.5亩地块/勘探/其他/标椎孔分布示意图.jpg标椎孔分布示意图"/>
                    <pic:cNvPicPr>
                      <a:picLocks noChangeAspect="1"/>
                    </pic:cNvPicPr>
                  </pic:nvPicPr>
                  <pic:blipFill>
                    <a:blip r:embed="rId37"/>
                    <a:srcRect/>
                    <a:stretch>
                      <a:fillRect/>
                    </a:stretch>
                  </pic:blipFill>
                  <pic:spPr>
                    <a:xfrm>
                      <a:off x="0" y="0"/>
                      <a:ext cx="5236210" cy="3491865"/>
                    </a:xfrm>
                    <a:prstGeom prst="rect">
                      <a:avLst/>
                    </a:prstGeom>
                    <a:noFill/>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highlight w:val="none"/>
          <w:lang w:val="en-US" w:eastAsia="zh-CN"/>
        </w:rPr>
        <w:t xml:space="preserve">图 </w:t>
      </w:r>
      <w:r>
        <w:rPr>
          <w:rFonts w:hint="eastAsia" w:ascii="黑体" w:hAnsi="黑体" w:eastAsia="黑体" w:cs="黑体"/>
          <w:color w:val="auto"/>
          <w:highlight w:val="none"/>
          <w:lang w:val="en-US" w:eastAsia="zh-CN"/>
        </w:rPr>
        <w:fldChar w:fldCharType="begin"/>
      </w:r>
      <w:r>
        <w:rPr>
          <w:rFonts w:hint="eastAsia" w:ascii="黑体" w:hAnsi="黑体" w:eastAsia="黑体" w:cs="黑体"/>
          <w:color w:val="auto"/>
          <w:highlight w:val="none"/>
          <w:lang w:val="en-US" w:eastAsia="zh-CN"/>
        </w:rPr>
        <w:instrText xml:space="preserve"> SEQ 图 \* ARABIC </w:instrText>
      </w:r>
      <w:r>
        <w:rPr>
          <w:rFonts w:hint="eastAsia" w:ascii="黑体" w:hAnsi="黑体" w:eastAsia="黑体" w:cs="黑体"/>
          <w:color w:val="auto"/>
          <w:highlight w:val="none"/>
          <w:lang w:val="en-US" w:eastAsia="zh-CN"/>
        </w:rPr>
        <w:fldChar w:fldCharType="separate"/>
      </w:r>
      <w:r>
        <w:rPr>
          <w:rFonts w:hint="eastAsia" w:ascii="黑体" w:hAnsi="黑体" w:eastAsia="黑体" w:cs="黑体"/>
          <w:color w:val="auto"/>
          <w:highlight w:val="none"/>
          <w:lang w:val="en-US" w:eastAsia="zh-CN"/>
        </w:rPr>
        <w:t>27</w:t>
      </w:r>
      <w:r>
        <w:rPr>
          <w:rFonts w:hint="eastAsia" w:ascii="黑体" w:hAnsi="黑体" w:eastAsia="黑体" w:cs="黑体"/>
          <w:color w:val="auto"/>
          <w:highlight w:val="none"/>
          <w:lang w:val="en-US" w:eastAsia="zh-CN"/>
        </w:rPr>
        <w:fldChar w:fldCharType="end"/>
      </w:r>
      <w:r>
        <w:rPr>
          <w:rFonts w:hint="eastAsia" w:ascii="黑体" w:hAnsi="黑体" w:eastAsia="黑体" w:cs="黑体"/>
          <w:color w:val="auto"/>
          <w:highlight w:val="none"/>
          <w:lang w:val="en-US" w:eastAsia="zh-CN"/>
        </w:rPr>
        <w:t xml:space="preserve">  标准孔位置示意图（</w:t>
      </w:r>
      <w:r>
        <w:rPr>
          <w:rFonts w:hint="eastAsia" w:ascii="黑体" w:hAnsi="黑体" w:cs="黑体"/>
          <w:color w:val="auto"/>
          <w:highlight w:val="none"/>
          <w:lang w:val="en-US" w:eastAsia="zh-CN"/>
        </w:rPr>
        <w:t>黄色</w:t>
      </w:r>
      <w:r>
        <w:rPr>
          <w:rFonts w:hint="eastAsia" w:ascii="黑体" w:hAnsi="黑体" w:eastAsia="黑体" w:cs="黑体"/>
          <w:color w:val="auto"/>
          <w:highlight w:val="none"/>
          <w:lang w:val="en-US" w:eastAsia="zh-CN"/>
        </w:rPr>
        <w:t>标记点）</w:t>
      </w:r>
    </w:p>
    <w:p>
      <w:pPr>
        <w:ind w:left="0" w:leftChars="0" w:firstLine="0" w:firstLineChars="0"/>
        <w:rPr>
          <w:rFonts w:hint="eastAsia" w:ascii="黑体" w:hAnsi="黑体" w:eastAsia="黑体" w:cs="黑体"/>
          <w:color w:val="0A15F4"/>
          <w:sz w:val="21"/>
          <w:szCs w:val="21"/>
          <w:lang w:val="en-US" w:eastAsia="zh-CN"/>
        </w:rPr>
      </w:pPr>
    </w:p>
    <w:p>
      <w:pPr>
        <w:pStyle w:val="2"/>
        <w:ind w:left="0" w:leftChars="0" w:firstLine="0" w:firstLineChars="0"/>
        <w:rPr>
          <w:rFonts w:hint="default"/>
          <w:lang w:val="en-US" w:eastAsia="zh-CN"/>
        </w:rPr>
      </w:pPr>
    </w:p>
    <w:p>
      <w:pPr>
        <w:pStyle w:val="2"/>
        <w:ind w:left="0" w:leftChars="0" w:firstLine="0" w:firstLineChars="0"/>
        <w:rPr>
          <w:rFonts w:hint="default"/>
          <w:lang w:val="en-US" w:eastAsia="zh-CN"/>
        </w:rPr>
      </w:pPr>
      <w:r>
        <w:rPr>
          <w:rFonts w:hint="default"/>
          <w:lang w:val="en-US" w:eastAsia="zh-CN"/>
        </w:rPr>
        <w:drawing>
          <wp:inline distT="0" distB="0" distL="114300" distR="114300">
            <wp:extent cx="5273040" cy="2966085"/>
            <wp:effectExtent l="0" t="0" r="3810" b="5715"/>
            <wp:docPr id="18" name="图片 18" descr="36bda2e52f68b711fcbcd886785e5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6bda2e52f68b711fcbcd886785e5cf"/>
                    <pic:cNvPicPr>
                      <a:picLocks noChangeAspect="1"/>
                    </pic:cNvPicPr>
                  </pic:nvPicPr>
                  <pic:blipFill>
                    <a:blip r:embed="rId38"/>
                    <a:stretch>
                      <a:fillRect/>
                    </a:stretch>
                  </pic:blipFill>
                  <pic:spPr>
                    <a:xfrm>
                      <a:off x="0" y="0"/>
                      <a:ext cx="5273040" cy="2966085"/>
                    </a:xfrm>
                    <a:prstGeom prst="rect">
                      <a:avLst/>
                    </a:prstGeom>
                  </pic:spPr>
                </pic:pic>
              </a:graphicData>
            </a:graphic>
          </wp:inline>
        </w:drawing>
      </w: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 xml:space="preserve">图 </w:t>
      </w:r>
      <w:r>
        <w:rPr>
          <w:rFonts w:hint="eastAsia" w:ascii="黑体" w:hAnsi="黑体" w:eastAsia="黑体" w:cs="黑体"/>
          <w:color w:val="auto"/>
          <w:highlight w:val="none"/>
          <w:lang w:val="en-US" w:eastAsia="zh-CN"/>
        </w:rPr>
        <w:fldChar w:fldCharType="begin"/>
      </w:r>
      <w:r>
        <w:rPr>
          <w:rFonts w:hint="eastAsia" w:ascii="黑体" w:hAnsi="黑体" w:eastAsia="黑体" w:cs="黑体"/>
          <w:color w:val="auto"/>
          <w:highlight w:val="none"/>
          <w:lang w:val="en-US" w:eastAsia="zh-CN"/>
        </w:rPr>
        <w:instrText xml:space="preserve"> SEQ 图 \* ARABIC </w:instrText>
      </w:r>
      <w:r>
        <w:rPr>
          <w:rFonts w:hint="eastAsia" w:ascii="黑体" w:hAnsi="黑体" w:eastAsia="黑体" w:cs="黑体"/>
          <w:color w:val="auto"/>
          <w:highlight w:val="none"/>
          <w:lang w:val="en-US" w:eastAsia="zh-CN"/>
        </w:rPr>
        <w:fldChar w:fldCharType="separate"/>
      </w:r>
      <w:r>
        <w:rPr>
          <w:rFonts w:hint="eastAsia" w:ascii="黑体" w:hAnsi="黑体" w:eastAsia="黑体" w:cs="黑体"/>
          <w:color w:val="auto"/>
          <w:highlight w:val="none"/>
          <w:lang w:val="en-US" w:eastAsia="zh-CN"/>
        </w:rPr>
        <w:t>28</w:t>
      </w:r>
      <w:r>
        <w:rPr>
          <w:rFonts w:hint="eastAsia" w:ascii="黑体" w:hAnsi="黑体" w:eastAsia="黑体" w:cs="黑体"/>
          <w:color w:val="auto"/>
          <w:highlight w:val="none"/>
          <w:lang w:val="en-US" w:eastAsia="zh-CN"/>
        </w:rPr>
        <w:fldChar w:fldCharType="end"/>
      </w:r>
      <w:r>
        <w:rPr>
          <w:rFonts w:hint="eastAsia" w:ascii="黑体" w:hAnsi="黑体" w:eastAsia="黑体" w:cs="黑体"/>
          <w:color w:val="auto"/>
          <w:highlight w:val="none"/>
          <w:lang w:val="en-US" w:eastAsia="zh-CN"/>
        </w:rPr>
        <w:t xml:space="preserve"> 地块部分</w:t>
      </w:r>
      <w:r>
        <w:rPr>
          <w:rFonts w:hint="eastAsia" w:ascii="黑体" w:hAnsi="黑体" w:cs="黑体"/>
          <w:color w:val="auto"/>
          <w:highlight w:val="none"/>
          <w:lang w:val="en-US" w:eastAsia="zh-CN"/>
        </w:rPr>
        <w:t>区域被平整</w:t>
      </w:r>
      <w:r>
        <w:rPr>
          <w:rFonts w:hint="eastAsia" w:ascii="黑体" w:hAnsi="黑体" w:eastAsia="黑体" w:cs="黑体"/>
          <w:color w:val="auto"/>
          <w:highlight w:val="none"/>
          <w:lang w:val="en-US" w:eastAsia="zh-CN"/>
        </w:rPr>
        <w:t>现状（</w:t>
      </w:r>
      <w:r>
        <w:rPr>
          <w:rFonts w:hint="eastAsia" w:ascii="黑体" w:hAnsi="黑体" w:cs="黑体"/>
          <w:color w:val="auto"/>
          <w:highlight w:val="none"/>
          <w:lang w:val="en-US" w:eastAsia="zh-CN"/>
        </w:rPr>
        <w:t>北-南</w:t>
      </w:r>
      <w:r>
        <w:rPr>
          <w:rFonts w:hint="eastAsia" w:ascii="黑体" w:hAnsi="黑体" w:eastAsia="黑体" w:cs="黑体"/>
          <w:color w:val="auto"/>
          <w:highlight w:val="none"/>
          <w:lang w:val="en-US" w:eastAsia="zh-CN"/>
        </w:rPr>
        <w:t>）</w:t>
      </w: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黑体" w:hAnsi="黑体" w:eastAsia="黑体" w:cs="黑体"/>
          <w:color w:val="0A15F4"/>
          <w:kern w:val="2"/>
          <w:sz w:val="21"/>
          <w:szCs w:val="21"/>
          <w:lang w:val="en-US" w:eastAsia="zh-CN" w:bidi="ar-SA"/>
        </w:rPr>
      </w:pPr>
      <w:r>
        <w:rPr>
          <w:rFonts w:hint="eastAsia" w:ascii="黑体" w:hAnsi="黑体" w:eastAsia="黑体" w:cs="黑体"/>
          <w:color w:val="0A15F4"/>
          <w:kern w:val="2"/>
          <w:sz w:val="21"/>
          <w:szCs w:val="21"/>
          <w:lang w:val="en-US" w:eastAsia="zh-CN" w:bidi="ar-SA"/>
        </w:rPr>
        <w:drawing>
          <wp:inline distT="0" distB="0" distL="114300" distR="114300">
            <wp:extent cx="5273040" cy="2966085"/>
            <wp:effectExtent l="0" t="0" r="3810" b="5715"/>
            <wp:docPr id="14" name="图片 14" descr="fe684b572149ae33eea1e6337c71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e684b572149ae33eea1e6337c71f5e"/>
                    <pic:cNvPicPr>
                      <a:picLocks noChangeAspect="1"/>
                    </pic:cNvPicPr>
                  </pic:nvPicPr>
                  <pic:blipFill>
                    <a:blip r:embed="rId39"/>
                    <a:stretch>
                      <a:fillRect/>
                    </a:stretch>
                  </pic:blipFill>
                  <pic:spPr>
                    <a:xfrm>
                      <a:off x="0" y="0"/>
                      <a:ext cx="5273040" cy="2966085"/>
                    </a:xfrm>
                    <a:prstGeom prst="rect">
                      <a:avLst/>
                    </a:prstGeom>
                  </pic:spPr>
                </pic:pic>
              </a:graphicData>
            </a:graphic>
          </wp:inline>
        </w:drawing>
      </w:r>
    </w:p>
    <w:p>
      <w:pPr>
        <w:pStyle w:val="7"/>
        <w:rPr>
          <w:rFonts w:hint="eastAsia"/>
          <w:lang w:val="en-US" w:eastAsia="zh-CN"/>
        </w:rPr>
      </w:pPr>
      <w:r>
        <w:rPr>
          <w:rFonts w:hint="eastAsia" w:ascii="黑体" w:hAnsi="黑体" w:eastAsia="黑体" w:cs="黑体"/>
          <w:color w:val="auto"/>
          <w:highlight w:val="none"/>
          <w:lang w:val="en-US" w:eastAsia="zh-CN"/>
        </w:rPr>
        <w:t xml:space="preserve">图 </w:t>
      </w:r>
      <w:r>
        <w:rPr>
          <w:rFonts w:hint="eastAsia" w:ascii="黑体" w:hAnsi="黑体" w:eastAsia="黑体" w:cs="黑体"/>
          <w:color w:val="auto"/>
          <w:highlight w:val="none"/>
          <w:lang w:val="en-US" w:eastAsia="zh-CN"/>
        </w:rPr>
        <w:fldChar w:fldCharType="begin"/>
      </w:r>
      <w:r>
        <w:rPr>
          <w:rFonts w:hint="eastAsia" w:ascii="黑体" w:hAnsi="黑体" w:eastAsia="黑体" w:cs="黑体"/>
          <w:color w:val="auto"/>
          <w:highlight w:val="none"/>
          <w:lang w:val="en-US" w:eastAsia="zh-CN"/>
        </w:rPr>
        <w:instrText xml:space="preserve"> SEQ 图 \* ARABIC </w:instrText>
      </w:r>
      <w:r>
        <w:rPr>
          <w:rFonts w:hint="eastAsia" w:ascii="黑体" w:hAnsi="黑体" w:eastAsia="黑体" w:cs="黑体"/>
          <w:color w:val="auto"/>
          <w:highlight w:val="none"/>
          <w:lang w:val="en-US" w:eastAsia="zh-CN"/>
        </w:rPr>
        <w:fldChar w:fldCharType="separate"/>
      </w:r>
      <w:r>
        <w:rPr>
          <w:rFonts w:hint="eastAsia" w:ascii="黑体" w:hAnsi="黑体" w:eastAsia="黑体" w:cs="黑体"/>
          <w:color w:val="auto"/>
          <w:highlight w:val="none"/>
          <w:lang w:val="en-US" w:eastAsia="zh-CN"/>
        </w:rPr>
        <w:t>29</w:t>
      </w:r>
      <w:r>
        <w:rPr>
          <w:rFonts w:hint="eastAsia" w:ascii="黑体" w:hAnsi="黑体" w:eastAsia="黑体" w:cs="黑体"/>
          <w:color w:val="auto"/>
          <w:highlight w:val="none"/>
          <w:lang w:val="en-US" w:eastAsia="zh-CN"/>
        </w:rPr>
        <w:fldChar w:fldCharType="end"/>
      </w:r>
      <w:r>
        <w:rPr>
          <w:rFonts w:hint="eastAsia" w:ascii="黑体" w:hAnsi="黑体" w:eastAsia="黑体" w:cs="黑体"/>
          <w:color w:val="auto"/>
          <w:highlight w:val="none"/>
          <w:lang w:val="en-US" w:eastAsia="zh-CN"/>
        </w:rPr>
        <w:t xml:space="preserve"> 剩</w:t>
      </w:r>
      <w:r>
        <w:rPr>
          <w:rFonts w:hint="eastAsia"/>
          <w:lang w:val="en-US" w:eastAsia="zh-CN"/>
        </w:rPr>
        <w:t>余西南山岗地貌航拍（西北-东南）</w:t>
      </w:r>
    </w:p>
    <w:p>
      <w:pPr>
        <w:pStyle w:val="7"/>
        <w:spacing w:line="0" w:lineRule="atLeast"/>
        <w:jc w:val="both"/>
        <w:rPr>
          <w:rFonts w:hint="eastAsia" w:ascii="黑体" w:hAnsi="黑体" w:eastAsia="黑体" w:cs="黑体"/>
          <w:color w:val="auto"/>
          <w:kern w:val="2"/>
          <w:sz w:val="21"/>
          <w:szCs w:val="21"/>
          <w:lang w:val="en-US" w:eastAsia="zh-CN" w:bidi="ar-SA"/>
        </w:rPr>
      </w:pPr>
    </w:p>
    <w:p>
      <w:pPr>
        <w:pStyle w:val="2"/>
        <w:rPr>
          <w:rFonts w:hint="default"/>
          <w:lang w:val="en-US" w:eastAsia="zh-CN"/>
        </w:rPr>
      </w:pPr>
    </w:p>
    <w:p>
      <w:pPr>
        <w:pStyle w:val="2"/>
        <w:rPr>
          <w:rFonts w:hint="eastAsia"/>
          <w:lang w:val="en-US" w:eastAsia="zh-CN"/>
        </w:rPr>
      </w:pPr>
    </w:p>
    <w:p>
      <w:pPr>
        <w:pStyle w:val="7"/>
        <w:spacing w:line="0" w:lineRule="atLeast"/>
        <w:jc w:val="center"/>
        <w:rPr>
          <w:rFonts w:hint="eastAsia" w:ascii="黑体" w:hAnsi="黑体" w:eastAsia="黑体" w:cs="黑体"/>
          <w:color w:val="0A15F4"/>
          <w:kern w:val="2"/>
          <w:sz w:val="21"/>
          <w:szCs w:val="21"/>
          <w:lang w:val="en-US" w:eastAsia="zh-CN" w:bidi="ar-SA"/>
        </w:rPr>
      </w:pPr>
      <w:r>
        <w:rPr>
          <w:rFonts w:hint="eastAsia" w:ascii="黑体" w:hAnsi="黑体" w:eastAsia="黑体" w:cs="黑体"/>
          <w:color w:val="0A15F4"/>
          <w:kern w:val="2"/>
          <w:sz w:val="21"/>
          <w:szCs w:val="21"/>
          <w:lang w:val="en-US" w:eastAsia="zh-CN" w:bidi="ar-SA"/>
        </w:rPr>
        <w:drawing>
          <wp:inline distT="0" distB="0" distL="114300" distR="114300">
            <wp:extent cx="5257800" cy="3505200"/>
            <wp:effectExtent l="0" t="0" r="0" b="0"/>
            <wp:docPr id="20" name="图片 20" descr="IMG_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9144"/>
                    <pic:cNvPicPr>
                      <a:picLocks noChangeAspect="1"/>
                    </pic:cNvPicPr>
                  </pic:nvPicPr>
                  <pic:blipFill>
                    <a:blip r:embed="rId40"/>
                    <a:stretch>
                      <a:fillRect/>
                    </a:stretch>
                  </pic:blipFill>
                  <pic:spPr>
                    <a:xfrm>
                      <a:off x="0" y="0"/>
                      <a:ext cx="5257800" cy="3505200"/>
                    </a:xfrm>
                    <a:prstGeom prst="rect">
                      <a:avLst/>
                    </a:prstGeom>
                  </pic:spPr>
                </pic:pic>
              </a:graphicData>
            </a:graphic>
          </wp:inline>
        </w:drawing>
      </w:r>
    </w:p>
    <w:p>
      <w:pPr>
        <w:pStyle w:val="7"/>
        <w:spacing w:line="0" w:lineRule="atLeast"/>
        <w:jc w:val="center"/>
        <w:rPr>
          <w:rFonts w:hint="eastAsia" w:ascii="黑体" w:hAnsi="黑体" w:eastAsia="黑体" w:cs="黑体"/>
          <w:color w:val="auto"/>
          <w:kern w:val="2"/>
          <w:sz w:val="21"/>
          <w:szCs w:val="21"/>
          <w:lang w:val="en-US" w:eastAsia="zh-CN" w:bidi="ar-SA"/>
        </w:rPr>
      </w:pPr>
      <w:r>
        <w:rPr>
          <w:rFonts w:hint="eastAsia" w:ascii="黑体" w:hAnsi="黑体" w:eastAsia="黑体" w:cs="黑体"/>
          <w:color w:val="auto"/>
          <w:kern w:val="2"/>
          <w:sz w:val="21"/>
          <w:szCs w:val="21"/>
          <w:lang w:val="en-US" w:eastAsia="zh-CN" w:bidi="ar-SA"/>
        </w:rPr>
        <w:t xml:space="preserve">图 </w:t>
      </w:r>
      <w:r>
        <w:rPr>
          <w:rFonts w:hint="eastAsia" w:ascii="黑体" w:hAnsi="黑体" w:eastAsia="黑体" w:cs="黑体"/>
          <w:color w:val="auto"/>
          <w:kern w:val="2"/>
          <w:sz w:val="21"/>
          <w:szCs w:val="21"/>
          <w:lang w:val="en-US" w:eastAsia="zh-CN" w:bidi="ar-SA"/>
        </w:rPr>
        <w:fldChar w:fldCharType="begin"/>
      </w:r>
      <w:r>
        <w:rPr>
          <w:rFonts w:hint="eastAsia" w:ascii="黑体" w:hAnsi="黑体" w:eastAsia="黑体" w:cs="黑体"/>
          <w:color w:val="auto"/>
          <w:kern w:val="2"/>
          <w:sz w:val="21"/>
          <w:szCs w:val="21"/>
          <w:lang w:val="en-US" w:eastAsia="zh-CN" w:bidi="ar-SA"/>
        </w:rPr>
        <w:instrText xml:space="preserve"> SEQ 图 \* ARABIC </w:instrText>
      </w:r>
      <w:r>
        <w:rPr>
          <w:rFonts w:hint="eastAsia" w:ascii="黑体" w:hAnsi="黑体" w:eastAsia="黑体" w:cs="黑体"/>
          <w:color w:val="auto"/>
          <w:kern w:val="2"/>
          <w:sz w:val="21"/>
          <w:szCs w:val="21"/>
          <w:lang w:val="en-US" w:eastAsia="zh-CN" w:bidi="ar-SA"/>
        </w:rPr>
        <w:fldChar w:fldCharType="separate"/>
      </w:r>
      <w:r>
        <w:rPr>
          <w:rFonts w:hint="eastAsia" w:ascii="黑体" w:hAnsi="黑体" w:eastAsia="黑体" w:cs="黑体"/>
          <w:color w:val="auto"/>
          <w:kern w:val="2"/>
          <w:sz w:val="21"/>
          <w:szCs w:val="21"/>
          <w:lang w:val="en-US" w:eastAsia="zh-CN" w:bidi="ar-SA"/>
        </w:rPr>
        <w:t>30</w:t>
      </w:r>
      <w:r>
        <w:rPr>
          <w:rFonts w:hint="eastAsia" w:ascii="黑体" w:hAnsi="黑体" w:eastAsia="黑体" w:cs="黑体"/>
          <w:color w:val="auto"/>
          <w:kern w:val="2"/>
          <w:sz w:val="21"/>
          <w:szCs w:val="21"/>
          <w:lang w:val="en-US" w:eastAsia="zh-CN" w:bidi="ar-SA"/>
        </w:rPr>
        <w:fldChar w:fldCharType="end"/>
      </w:r>
      <w:r>
        <w:rPr>
          <w:rFonts w:hint="eastAsia" w:ascii="黑体" w:hAnsi="黑体" w:eastAsia="黑体" w:cs="黑体"/>
          <w:color w:val="auto"/>
          <w:kern w:val="2"/>
          <w:sz w:val="21"/>
          <w:szCs w:val="21"/>
          <w:lang w:val="en-US" w:eastAsia="zh-CN" w:bidi="ar-SA"/>
        </w:rPr>
        <w:t xml:space="preserve">  </w:t>
      </w:r>
      <w:r>
        <w:rPr>
          <w:rFonts w:hint="eastAsia" w:ascii="黑体" w:hAnsi="黑体" w:cs="黑体"/>
          <w:color w:val="auto"/>
          <w:kern w:val="2"/>
          <w:sz w:val="21"/>
          <w:szCs w:val="21"/>
          <w:lang w:val="en-US" w:eastAsia="zh-CN" w:bidi="ar-SA"/>
        </w:rPr>
        <w:t>勘探区域现状</w:t>
      </w:r>
      <w:r>
        <w:rPr>
          <w:rFonts w:hint="eastAsia" w:ascii="黑体" w:hAnsi="黑体" w:eastAsia="黑体" w:cs="黑体"/>
          <w:color w:val="auto"/>
          <w:kern w:val="2"/>
          <w:sz w:val="21"/>
          <w:szCs w:val="21"/>
          <w:lang w:val="en-US" w:eastAsia="zh-CN" w:bidi="ar-SA"/>
        </w:rPr>
        <w:t>（</w:t>
      </w:r>
      <w:r>
        <w:rPr>
          <w:rFonts w:hint="eastAsia" w:ascii="黑体" w:hAnsi="黑体" w:cs="黑体"/>
          <w:color w:val="auto"/>
          <w:kern w:val="2"/>
          <w:sz w:val="21"/>
          <w:szCs w:val="21"/>
          <w:lang w:val="en-US" w:eastAsia="zh-CN" w:bidi="ar-SA"/>
        </w:rPr>
        <w:t>西-东</w:t>
      </w:r>
      <w:r>
        <w:rPr>
          <w:rFonts w:hint="eastAsia" w:ascii="黑体" w:hAnsi="黑体" w:eastAsia="黑体" w:cs="黑体"/>
          <w:color w:val="auto"/>
          <w:kern w:val="2"/>
          <w:sz w:val="21"/>
          <w:szCs w:val="21"/>
          <w:lang w:val="en-US" w:eastAsia="zh-CN" w:bidi="ar-SA"/>
        </w:rPr>
        <w:t>）</w:t>
      </w:r>
    </w:p>
    <w:p>
      <w:pPr>
        <w:pStyle w:val="7"/>
        <w:spacing w:line="0" w:lineRule="atLeast"/>
        <w:jc w:val="center"/>
        <w:rPr>
          <w:rFonts w:hint="eastAsia" w:ascii="黑体" w:hAnsi="黑体" w:eastAsia="黑体" w:cs="黑体"/>
          <w:color w:val="0A15F4"/>
          <w:sz w:val="21"/>
          <w:szCs w:val="21"/>
          <w:lang w:val="en-US" w:eastAsia="zh-CN"/>
        </w:rPr>
      </w:pPr>
      <w:r>
        <w:rPr>
          <w:rFonts w:hint="eastAsia" w:ascii="黑体" w:hAnsi="黑体" w:eastAsia="黑体" w:cs="黑体"/>
          <w:color w:val="0A15F4"/>
          <w:sz w:val="21"/>
          <w:szCs w:val="21"/>
          <w:lang w:val="en-US" w:eastAsia="zh-CN"/>
        </w:rPr>
        <w:br w:type="page"/>
      </w:r>
    </w:p>
    <w:p>
      <w:pPr>
        <w:pStyle w:val="7"/>
        <w:spacing w:line="0" w:lineRule="atLeast"/>
        <w:jc w:val="center"/>
        <w:rPr>
          <w:rFonts w:hint="eastAsia" w:ascii="黑体" w:hAnsi="黑体" w:eastAsia="黑体" w:cs="黑体"/>
          <w:color w:val="0A15F4"/>
          <w:sz w:val="21"/>
          <w:szCs w:val="21"/>
          <w:lang w:val="en-US" w:eastAsia="zh-CN"/>
        </w:rPr>
      </w:pPr>
    </w:p>
    <w:p>
      <w:pPr>
        <w:pStyle w:val="7"/>
        <w:spacing w:line="0" w:lineRule="atLeast"/>
        <w:jc w:val="center"/>
        <w:rPr>
          <w:rFonts w:hint="eastAsia" w:ascii="黑体" w:hAnsi="黑体" w:eastAsia="黑体" w:cs="黑体"/>
          <w:color w:val="0A15F4"/>
          <w:sz w:val="21"/>
          <w:szCs w:val="21"/>
          <w:lang w:val="en-US" w:eastAsia="zh-CN"/>
        </w:rPr>
      </w:pPr>
    </w:p>
    <w:p>
      <w:pPr>
        <w:pStyle w:val="7"/>
        <w:spacing w:line="0" w:lineRule="atLeast"/>
        <w:jc w:val="center"/>
        <w:rPr>
          <w:rFonts w:hint="eastAsia" w:ascii="黑体" w:hAnsi="黑体" w:eastAsia="黑体" w:cs="黑体"/>
          <w:color w:val="0A15F4"/>
          <w:kern w:val="2"/>
          <w:sz w:val="21"/>
          <w:szCs w:val="21"/>
          <w:lang w:val="en-US" w:eastAsia="zh-CN" w:bidi="ar-SA"/>
        </w:rPr>
      </w:pPr>
      <w:r>
        <w:rPr>
          <w:rFonts w:hint="eastAsia" w:ascii="黑体" w:hAnsi="黑体" w:eastAsia="黑体" w:cs="黑体"/>
          <w:color w:val="0A15F4"/>
          <w:kern w:val="2"/>
          <w:sz w:val="21"/>
          <w:szCs w:val="21"/>
          <w:lang w:val="en-US" w:eastAsia="zh-CN" w:bidi="ar-SA"/>
        </w:rPr>
        <w:drawing>
          <wp:inline distT="0" distB="0" distL="114300" distR="114300">
            <wp:extent cx="5257800" cy="3505200"/>
            <wp:effectExtent l="0" t="0" r="0" b="0"/>
            <wp:docPr id="23" name="图片 23" descr="IMG_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9146"/>
                    <pic:cNvPicPr>
                      <a:picLocks noChangeAspect="1"/>
                    </pic:cNvPicPr>
                  </pic:nvPicPr>
                  <pic:blipFill>
                    <a:blip r:embed="rId41"/>
                    <a:stretch>
                      <a:fillRect/>
                    </a:stretch>
                  </pic:blipFill>
                  <pic:spPr>
                    <a:xfrm>
                      <a:off x="0" y="0"/>
                      <a:ext cx="5257800" cy="3505200"/>
                    </a:xfrm>
                    <a:prstGeom prst="rect">
                      <a:avLst/>
                    </a:prstGeom>
                  </pic:spPr>
                </pic:pic>
              </a:graphicData>
            </a:graphic>
          </wp:inline>
        </w:drawing>
      </w:r>
    </w:p>
    <w:p>
      <w:pPr>
        <w:pStyle w:val="7"/>
        <w:spacing w:line="0" w:lineRule="atLeast"/>
        <w:jc w:val="center"/>
        <w:rPr>
          <w:rFonts w:hint="eastAsia" w:ascii="黑体" w:hAnsi="黑体" w:eastAsia="黑体" w:cs="黑体"/>
          <w:color w:val="auto"/>
          <w:kern w:val="2"/>
          <w:sz w:val="21"/>
          <w:szCs w:val="21"/>
          <w:lang w:val="en-US" w:eastAsia="zh-CN" w:bidi="ar-SA"/>
        </w:rPr>
      </w:pPr>
      <w:r>
        <w:rPr>
          <w:rFonts w:hint="eastAsia" w:ascii="黑体" w:hAnsi="黑体" w:eastAsia="黑体" w:cs="黑体"/>
          <w:color w:val="auto"/>
          <w:kern w:val="2"/>
          <w:sz w:val="21"/>
          <w:szCs w:val="21"/>
          <w:lang w:val="en-US" w:eastAsia="zh-CN" w:bidi="ar-SA"/>
        </w:rPr>
        <w:t xml:space="preserve">图 </w:t>
      </w:r>
      <w:r>
        <w:rPr>
          <w:rFonts w:hint="eastAsia" w:ascii="黑体" w:hAnsi="黑体" w:eastAsia="黑体" w:cs="黑体"/>
          <w:color w:val="auto"/>
          <w:kern w:val="2"/>
          <w:sz w:val="21"/>
          <w:szCs w:val="21"/>
          <w:lang w:val="en-US" w:eastAsia="zh-CN" w:bidi="ar-SA"/>
        </w:rPr>
        <w:fldChar w:fldCharType="begin"/>
      </w:r>
      <w:r>
        <w:rPr>
          <w:rFonts w:hint="eastAsia" w:ascii="黑体" w:hAnsi="黑体" w:eastAsia="黑体" w:cs="黑体"/>
          <w:color w:val="auto"/>
          <w:kern w:val="2"/>
          <w:sz w:val="21"/>
          <w:szCs w:val="21"/>
          <w:lang w:val="en-US" w:eastAsia="zh-CN" w:bidi="ar-SA"/>
        </w:rPr>
        <w:instrText xml:space="preserve"> SEQ 图 \* ARABIC </w:instrText>
      </w:r>
      <w:r>
        <w:rPr>
          <w:rFonts w:hint="eastAsia" w:ascii="黑体" w:hAnsi="黑体" w:eastAsia="黑体" w:cs="黑体"/>
          <w:color w:val="auto"/>
          <w:kern w:val="2"/>
          <w:sz w:val="21"/>
          <w:szCs w:val="21"/>
          <w:lang w:val="en-US" w:eastAsia="zh-CN" w:bidi="ar-SA"/>
        </w:rPr>
        <w:fldChar w:fldCharType="separate"/>
      </w:r>
      <w:r>
        <w:rPr>
          <w:rFonts w:hint="eastAsia" w:ascii="黑体" w:hAnsi="黑体" w:eastAsia="黑体" w:cs="黑体"/>
          <w:color w:val="auto"/>
          <w:kern w:val="2"/>
          <w:sz w:val="21"/>
          <w:szCs w:val="21"/>
          <w:lang w:val="en-US" w:eastAsia="zh-CN" w:bidi="ar-SA"/>
        </w:rPr>
        <w:t>31</w:t>
      </w:r>
      <w:r>
        <w:rPr>
          <w:rFonts w:hint="eastAsia" w:ascii="黑体" w:hAnsi="黑体" w:eastAsia="黑体" w:cs="黑体"/>
          <w:color w:val="auto"/>
          <w:kern w:val="2"/>
          <w:sz w:val="21"/>
          <w:szCs w:val="21"/>
          <w:lang w:val="en-US" w:eastAsia="zh-CN" w:bidi="ar-SA"/>
        </w:rPr>
        <w:fldChar w:fldCharType="end"/>
      </w:r>
      <w:r>
        <w:rPr>
          <w:rFonts w:hint="eastAsia" w:ascii="黑体" w:hAnsi="黑体" w:eastAsia="黑体" w:cs="黑体"/>
          <w:color w:val="auto"/>
          <w:kern w:val="2"/>
          <w:sz w:val="21"/>
          <w:szCs w:val="21"/>
          <w:lang w:val="en-US" w:eastAsia="zh-CN" w:bidi="ar-SA"/>
        </w:rPr>
        <w:t xml:space="preserve">  </w:t>
      </w:r>
      <w:r>
        <w:rPr>
          <w:rFonts w:hint="eastAsia" w:ascii="黑体" w:hAnsi="黑体" w:cs="黑体"/>
          <w:color w:val="auto"/>
          <w:kern w:val="2"/>
          <w:sz w:val="21"/>
          <w:szCs w:val="21"/>
          <w:lang w:val="en-US" w:eastAsia="zh-CN" w:bidi="ar-SA"/>
        </w:rPr>
        <w:t>勘探区域现状</w:t>
      </w:r>
      <w:r>
        <w:rPr>
          <w:rFonts w:hint="eastAsia" w:ascii="黑体" w:hAnsi="黑体" w:eastAsia="黑体" w:cs="黑体"/>
          <w:color w:val="auto"/>
          <w:kern w:val="2"/>
          <w:sz w:val="21"/>
          <w:szCs w:val="21"/>
          <w:lang w:val="en-US" w:eastAsia="zh-CN" w:bidi="ar-SA"/>
        </w:rPr>
        <w:t>（</w:t>
      </w:r>
      <w:r>
        <w:rPr>
          <w:rFonts w:hint="eastAsia" w:ascii="黑体" w:hAnsi="黑体" w:cs="黑体"/>
          <w:color w:val="auto"/>
          <w:kern w:val="2"/>
          <w:sz w:val="21"/>
          <w:szCs w:val="21"/>
          <w:lang w:val="en-US" w:eastAsia="zh-CN" w:bidi="ar-SA"/>
        </w:rPr>
        <w:t>北-南</w:t>
      </w:r>
      <w:r>
        <w:rPr>
          <w:rFonts w:hint="eastAsia" w:ascii="黑体" w:hAnsi="黑体" w:eastAsia="黑体" w:cs="黑体"/>
          <w:color w:val="auto"/>
          <w:kern w:val="2"/>
          <w:sz w:val="21"/>
          <w:szCs w:val="21"/>
          <w:lang w:val="en-US" w:eastAsia="zh-CN" w:bidi="ar-SA"/>
        </w:rPr>
        <w:t>）</w:t>
      </w:r>
    </w:p>
    <w:p>
      <w:pPr>
        <w:rPr>
          <w:rFonts w:hint="eastAsia"/>
          <w:lang w:val="en-US" w:eastAsia="zh-CN"/>
        </w:rPr>
      </w:pPr>
    </w:p>
    <w:p>
      <w:pPr>
        <w:ind w:left="0" w:leftChars="0" w:firstLine="0" w:firstLineChars="0"/>
        <w:rPr>
          <w:rFonts w:hint="eastAsia" w:ascii="黑体" w:hAnsi="黑体" w:eastAsia="黑体" w:cs="黑体"/>
          <w:color w:val="0A15F4"/>
          <w:sz w:val="21"/>
          <w:szCs w:val="21"/>
          <w:lang w:val="en-US" w:eastAsia="zh-CN"/>
        </w:rPr>
      </w:pPr>
    </w:p>
    <w:p>
      <w:pPr>
        <w:pStyle w:val="7"/>
        <w:spacing w:line="0" w:lineRule="atLeast"/>
        <w:jc w:val="center"/>
        <w:rPr>
          <w:rFonts w:hint="eastAsia" w:ascii="黑体" w:hAnsi="黑体" w:eastAsia="黑体" w:cs="黑体"/>
          <w:color w:val="0A15F4"/>
          <w:kern w:val="2"/>
          <w:sz w:val="21"/>
          <w:szCs w:val="21"/>
          <w:lang w:val="en-US" w:eastAsia="zh-CN" w:bidi="ar-SA"/>
        </w:rPr>
      </w:pPr>
      <w:r>
        <w:rPr>
          <w:rFonts w:hint="eastAsia" w:ascii="黑体" w:hAnsi="黑体" w:eastAsia="黑体" w:cs="黑体"/>
          <w:color w:val="0A15F4"/>
          <w:kern w:val="2"/>
          <w:sz w:val="21"/>
          <w:szCs w:val="21"/>
          <w:lang w:val="en-US" w:eastAsia="zh-CN" w:bidi="ar-SA"/>
        </w:rPr>
        <w:drawing>
          <wp:inline distT="0" distB="0" distL="114300" distR="114300">
            <wp:extent cx="5238115" cy="3491865"/>
            <wp:effectExtent l="9525" t="9525" r="10160" b="22860"/>
            <wp:docPr id="98" name="图片 98" descr="D:/1-小陈/40-增城区中新镇恒创大道西侧88.5亩地块（勘探计划书）/增城区中新镇恒创大道西侧88.5亩地块/勘探/地貌照/由西向东.JPG由西向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D:/1-小陈/40-增城区中新镇恒创大道西侧88.5亩地块（勘探计划书）/增城区中新镇恒创大道西侧88.5亩地块/勘探/地貌照/由西向东.JPG由西向东"/>
                    <pic:cNvPicPr>
                      <a:picLocks noChangeAspect="1"/>
                    </pic:cNvPicPr>
                  </pic:nvPicPr>
                  <pic:blipFill>
                    <a:blip r:embed="rId42"/>
                    <a:srcRect/>
                    <a:stretch>
                      <a:fillRect/>
                    </a:stretch>
                  </pic:blipFill>
                  <pic:spPr>
                    <a:xfrm>
                      <a:off x="0" y="0"/>
                      <a:ext cx="5238115" cy="3491865"/>
                    </a:xfrm>
                    <a:prstGeom prst="rect">
                      <a:avLst/>
                    </a:prstGeom>
                    <a:ln>
                      <a:solidFill>
                        <a:schemeClr val="tx1"/>
                      </a:solidFill>
                    </a:ln>
                  </pic:spPr>
                </pic:pic>
              </a:graphicData>
            </a:graphic>
          </wp:inline>
        </w:drawing>
      </w:r>
    </w:p>
    <w:p>
      <w:pPr>
        <w:pStyle w:val="7"/>
        <w:spacing w:line="0" w:lineRule="atLeast"/>
        <w:jc w:val="center"/>
        <w:rPr>
          <w:rFonts w:hint="eastAsia" w:ascii="黑体" w:hAnsi="黑体" w:eastAsia="黑体" w:cs="黑体"/>
          <w:color w:val="auto"/>
          <w:kern w:val="2"/>
          <w:sz w:val="21"/>
          <w:szCs w:val="21"/>
          <w:lang w:val="en-US" w:eastAsia="zh-CN" w:bidi="ar-SA"/>
        </w:rPr>
      </w:pPr>
      <w:r>
        <w:rPr>
          <w:rFonts w:hint="eastAsia" w:ascii="黑体" w:hAnsi="黑体" w:eastAsia="黑体" w:cs="黑体"/>
          <w:color w:val="auto"/>
          <w:kern w:val="2"/>
          <w:sz w:val="21"/>
          <w:szCs w:val="21"/>
          <w:lang w:val="en-US" w:eastAsia="zh-CN" w:bidi="ar-SA"/>
        </w:rPr>
        <w:t xml:space="preserve">图 </w:t>
      </w:r>
      <w:r>
        <w:rPr>
          <w:rFonts w:hint="eastAsia" w:ascii="黑体" w:hAnsi="黑体" w:eastAsia="黑体" w:cs="黑体"/>
          <w:color w:val="auto"/>
          <w:kern w:val="2"/>
          <w:sz w:val="21"/>
          <w:szCs w:val="21"/>
          <w:lang w:val="en-US" w:eastAsia="zh-CN" w:bidi="ar-SA"/>
        </w:rPr>
        <w:fldChar w:fldCharType="begin"/>
      </w:r>
      <w:r>
        <w:rPr>
          <w:rFonts w:hint="eastAsia" w:ascii="黑体" w:hAnsi="黑体" w:eastAsia="黑体" w:cs="黑体"/>
          <w:color w:val="auto"/>
          <w:kern w:val="2"/>
          <w:sz w:val="21"/>
          <w:szCs w:val="21"/>
          <w:lang w:val="en-US" w:eastAsia="zh-CN" w:bidi="ar-SA"/>
        </w:rPr>
        <w:instrText xml:space="preserve"> SEQ 图 \* ARABIC </w:instrText>
      </w:r>
      <w:r>
        <w:rPr>
          <w:rFonts w:hint="eastAsia" w:ascii="黑体" w:hAnsi="黑体" w:eastAsia="黑体" w:cs="黑体"/>
          <w:color w:val="auto"/>
          <w:kern w:val="2"/>
          <w:sz w:val="21"/>
          <w:szCs w:val="21"/>
          <w:lang w:val="en-US" w:eastAsia="zh-CN" w:bidi="ar-SA"/>
        </w:rPr>
        <w:fldChar w:fldCharType="separate"/>
      </w:r>
      <w:r>
        <w:rPr>
          <w:rFonts w:hint="eastAsia" w:ascii="黑体" w:hAnsi="黑体" w:eastAsia="黑体" w:cs="黑体"/>
          <w:color w:val="auto"/>
          <w:kern w:val="2"/>
          <w:sz w:val="21"/>
          <w:szCs w:val="21"/>
          <w:lang w:val="en-US" w:eastAsia="zh-CN" w:bidi="ar-SA"/>
        </w:rPr>
        <w:t>32</w:t>
      </w:r>
      <w:r>
        <w:rPr>
          <w:rFonts w:hint="eastAsia" w:ascii="黑体" w:hAnsi="黑体" w:eastAsia="黑体" w:cs="黑体"/>
          <w:color w:val="auto"/>
          <w:kern w:val="2"/>
          <w:sz w:val="21"/>
          <w:szCs w:val="21"/>
          <w:lang w:val="en-US" w:eastAsia="zh-CN" w:bidi="ar-SA"/>
        </w:rPr>
        <w:fldChar w:fldCharType="end"/>
      </w:r>
      <w:r>
        <w:rPr>
          <w:rFonts w:hint="eastAsia" w:ascii="黑体" w:hAnsi="黑体" w:eastAsia="黑体" w:cs="黑体"/>
          <w:color w:val="auto"/>
          <w:kern w:val="2"/>
          <w:sz w:val="21"/>
          <w:szCs w:val="21"/>
          <w:lang w:val="en-US" w:eastAsia="zh-CN" w:bidi="ar-SA"/>
        </w:rPr>
        <w:t xml:space="preserve">  </w:t>
      </w:r>
      <w:r>
        <w:rPr>
          <w:rFonts w:hint="eastAsia" w:ascii="黑体" w:hAnsi="黑体" w:cs="黑体"/>
          <w:color w:val="auto"/>
          <w:kern w:val="2"/>
          <w:sz w:val="21"/>
          <w:szCs w:val="21"/>
          <w:lang w:val="en-US" w:eastAsia="zh-CN" w:bidi="ar-SA"/>
        </w:rPr>
        <w:t>勘探区域现状</w:t>
      </w:r>
      <w:r>
        <w:rPr>
          <w:rFonts w:hint="eastAsia" w:ascii="黑体" w:hAnsi="黑体" w:eastAsia="黑体" w:cs="黑体"/>
          <w:color w:val="auto"/>
          <w:kern w:val="2"/>
          <w:sz w:val="21"/>
          <w:szCs w:val="21"/>
          <w:lang w:val="en-US" w:eastAsia="zh-CN" w:bidi="ar-SA"/>
        </w:rPr>
        <w:t>（</w:t>
      </w:r>
      <w:r>
        <w:rPr>
          <w:rFonts w:hint="eastAsia" w:ascii="黑体" w:hAnsi="黑体" w:cs="黑体"/>
          <w:color w:val="auto"/>
          <w:kern w:val="2"/>
          <w:sz w:val="21"/>
          <w:szCs w:val="21"/>
          <w:lang w:val="en-US" w:eastAsia="zh-CN" w:bidi="ar-SA"/>
        </w:rPr>
        <w:t>东南-西北</w:t>
      </w:r>
      <w:r>
        <w:rPr>
          <w:rFonts w:hint="eastAsia" w:ascii="黑体" w:hAnsi="黑体" w:eastAsia="黑体" w:cs="黑体"/>
          <w:color w:val="auto"/>
          <w:kern w:val="2"/>
          <w:sz w:val="21"/>
          <w:szCs w:val="21"/>
          <w:lang w:val="en-US" w:eastAsia="zh-CN" w:bidi="ar-SA"/>
        </w:rPr>
        <w:t>）</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黑体" w:hAnsi="黑体" w:eastAsia="黑体" w:cs="黑体"/>
          <w:color w:val="0A15F4"/>
          <w:kern w:val="2"/>
          <w:sz w:val="21"/>
          <w:szCs w:val="21"/>
          <w:lang w:val="en-US" w:eastAsia="zh-CN" w:bidi="ar-SA"/>
        </w:rPr>
      </w:pP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黑体" w:hAnsi="黑体" w:eastAsia="黑体" w:cs="黑体"/>
          <w:color w:val="0A15F4"/>
          <w:kern w:val="2"/>
          <w:sz w:val="21"/>
          <w:szCs w:val="21"/>
          <w:lang w:val="en-US" w:eastAsia="zh-CN" w:bidi="ar-SA"/>
        </w:rPr>
      </w:pPr>
    </w:p>
    <w:p>
      <w:pPr>
        <w:pStyle w:val="2"/>
        <w:ind w:left="0" w:leftChars="0" w:firstLine="0" w:firstLineChars="0"/>
        <w:rPr>
          <w:rFonts w:hint="eastAsia"/>
          <w:lang w:val="en-US" w:eastAsia="zh-CN"/>
        </w:rPr>
      </w:pP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黑体" w:hAnsi="黑体" w:eastAsia="黑体" w:cs="黑体"/>
          <w:color w:val="0A15F4"/>
          <w:kern w:val="2"/>
          <w:sz w:val="21"/>
          <w:szCs w:val="21"/>
          <w:lang w:val="en-US" w:eastAsia="zh-CN" w:bidi="ar-SA"/>
        </w:rPr>
      </w:pPr>
      <w:r>
        <w:rPr>
          <w:rFonts w:hint="eastAsia" w:ascii="黑体" w:hAnsi="黑体" w:eastAsia="黑体" w:cs="黑体"/>
          <w:color w:val="0A15F4"/>
          <w:kern w:val="2"/>
          <w:sz w:val="21"/>
          <w:szCs w:val="21"/>
          <w:lang w:val="en-US" w:eastAsia="zh-CN" w:bidi="ar-SA"/>
        </w:rPr>
        <w:drawing>
          <wp:inline distT="0" distB="0" distL="114300" distR="114300">
            <wp:extent cx="5257800" cy="3505200"/>
            <wp:effectExtent l="0" t="0" r="0" b="0"/>
            <wp:docPr id="28" name="图片 28" descr="IMG_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9000"/>
                    <pic:cNvPicPr>
                      <a:picLocks noChangeAspect="1"/>
                    </pic:cNvPicPr>
                  </pic:nvPicPr>
                  <pic:blipFill>
                    <a:blip r:embed="rId43"/>
                    <a:stretch>
                      <a:fillRect/>
                    </a:stretch>
                  </pic:blipFill>
                  <pic:spPr>
                    <a:xfrm>
                      <a:off x="0" y="0"/>
                      <a:ext cx="5257800" cy="3505200"/>
                    </a:xfrm>
                    <a:prstGeom prst="rect">
                      <a:avLst/>
                    </a:prstGeom>
                  </pic:spPr>
                </pic:pic>
              </a:graphicData>
            </a:graphic>
          </wp:inline>
        </w:drawing>
      </w:r>
    </w:p>
    <w:p>
      <w:pPr>
        <w:pStyle w:val="7"/>
        <w:spacing w:line="0" w:lineRule="atLeast"/>
        <w:jc w:val="center"/>
        <w:rPr>
          <w:rFonts w:hint="eastAsia" w:ascii="黑体" w:hAnsi="黑体" w:eastAsia="黑体" w:cs="黑体"/>
          <w:color w:val="auto"/>
          <w:kern w:val="2"/>
          <w:sz w:val="21"/>
          <w:szCs w:val="21"/>
          <w:lang w:val="en-US" w:eastAsia="zh-CN" w:bidi="ar-SA"/>
        </w:rPr>
      </w:pPr>
      <w:r>
        <w:rPr>
          <w:rFonts w:hint="eastAsia" w:ascii="黑体" w:hAnsi="黑体" w:eastAsia="黑体" w:cs="黑体"/>
          <w:color w:val="auto"/>
          <w:kern w:val="2"/>
          <w:sz w:val="21"/>
          <w:szCs w:val="21"/>
          <w:lang w:val="en-US" w:eastAsia="zh-CN" w:bidi="ar-SA"/>
        </w:rPr>
        <w:t xml:space="preserve">图 </w:t>
      </w:r>
      <w:r>
        <w:rPr>
          <w:rFonts w:hint="eastAsia" w:ascii="黑体" w:hAnsi="黑体" w:eastAsia="黑体" w:cs="黑体"/>
          <w:color w:val="auto"/>
          <w:kern w:val="2"/>
          <w:sz w:val="21"/>
          <w:szCs w:val="21"/>
          <w:lang w:val="en-US" w:eastAsia="zh-CN" w:bidi="ar-SA"/>
        </w:rPr>
        <w:fldChar w:fldCharType="begin"/>
      </w:r>
      <w:r>
        <w:rPr>
          <w:rFonts w:hint="eastAsia" w:ascii="黑体" w:hAnsi="黑体" w:eastAsia="黑体" w:cs="黑体"/>
          <w:color w:val="auto"/>
          <w:kern w:val="2"/>
          <w:sz w:val="21"/>
          <w:szCs w:val="21"/>
          <w:lang w:val="en-US" w:eastAsia="zh-CN" w:bidi="ar-SA"/>
        </w:rPr>
        <w:instrText xml:space="preserve"> SEQ 图 \* ARABIC </w:instrText>
      </w:r>
      <w:r>
        <w:rPr>
          <w:rFonts w:hint="eastAsia" w:ascii="黑体" w:hAnsi="黑体" w:eastAsia="黑体" w:cs="黑体"/>
          <w:color w:val="auto"/>
          <w:kern w:val="2"/>
          <w:sz w:val="21"/>
          <w:szCs w:val="21"/>
          <w:lang w:val="en-US" w:eastAsia="zh-CN" w:bidi="ar-SA"/>
        </w:rPr>
        <w:fldChar w:fldCharType="separate"/>
      </w:r>
      <w:r>
        <w:rPr>
          <w:rFonts w:hint="eastAsia" w:ascii="黑体" w:hAnsi="黑体" w:eastAsia="黑体" w:cs="黑体"/>
          <w:color w:val="auto"/>
          <w:kern w:val="2"/>
          <w:sz w:val="21"/>
          <w:szCs w:val="21"/>
          <w:lang w:val="en-US" w:eastAsia="zh-CN" w:bidi="ar-SA"/>
        </w:rPr>
        <w:t>33</w:t>
      </w:r>
      <w:r>
        <w:rPr>
          <w:rFonts w:hint="eastAsia" w:ascii="黑体" w:hAnsi="黑体" w:eastAsia="黑体" w:cs="黑体"/>
          <w:color w:val="auto"/>
          <w:kern w:val="2"/>
          <w:sz w:val="21"/>
          <w:szCs w:val="21"/>
          <w:lang w:val="en-US" w:eastAsia="zh-CN" w:bidi="ar-SA"/>
        </w:rPr>
        <w:fldChar w:fldCharType="end"/>
      </w:r>
      <w:r>
        <w:rPr>
          <w:rFonts w:hint="eastAsia" w:ascii="黑体" w:hAnsi="黑体" w:eastAsia="黑体" w:cs="黑体"/>
          <w:color w:val="auto"/>
          <w:kern w:val="2"/>
          <w:sz w:val="21"/>
          <w:szCs w:val="21"/>
          <w:lang w:val="en-US" w:eastAsia="zh-CN" w:bidi="ar-SA"/>
        </w:rPr>
        <w:t xml:space="preserve">  </w:t>
      </w:r>
      <w:r>
        <w:rPr>
          <w:rFonts w:hint="eastAsia" w:ascii="黑体" w:hAnsi="黑体" w:cs="黑体"/>
          <w:color w:val="auto"/>
          <w:kern w:val="2"/>
          <w:sz w:val="21"/>
          <w:szCs w:val="21"/>
          <w:lang w:val="en-US" w:eastAsia="zh-CN" w:bidi="ar-SA"/>
        </w:rPr>
        <w:t>勘探区域现状</w:t>
      </w:r>
      <w:r>
        <w:rPr>
          <w:rFonts w:hint="eastAsia" w:ascii="黑体" w:hAnsi="黑体" w:eastAsia="黑体" w:cs="黑体"/>
          <w:color w:val="auto"/>
          <w:kern w:val="2"/>
          <w:sz w:val="21"/>
          <w:szCs w:val="21"/>
          <w:lang w:val="en-US" w:eastAsia="zh-CN" w:bidi="ar-SA"/>
        </w:rPr>
        <w:t>（</w:t>
      </w:r>
      <w:r>
        <w:rPr>
          <w:rFonts w:hint="eastAsia" w:ascii="黑体" w:hAnsi="黑体" w:cs="黑体"/>
          <w:color w:val="auto"/>
          <w:kern w:val="2"/>
          <w:sz w:val="21"/>
          <w:szCs w:val="21"/>
          <w:lang w:val="en-US" w:eastAsia="zh-CN" w:bidi="ar-SA"/>
        </w:rPr>
        <w:t>西-东</w:t>
      </w:r>
      <w:r>
        <w:rPr>
          <w:rFonts w:hint="eastAsia" w:ascii="黑体" w:hAnsi="黑体" w:eastAsia="黑体" w:cs="黑体"/>
          <w:color w:val="auto"/>
          <w:kern w:val="2"/>
          <w:sz w:val="21"/>
          <w:szCs w:val="21"/>
          <w:lang w:val="en-US" w:eastAsia="zh-CN" w:bidi="ar-SA"/>
        </w:rPr>
        <w:t>）</w:t>
      </w:r>
    </w:p>
    <w:p>
      <w:pPr>
        <w:rPr>
          <w:rFonts w:hint="eastAsia"/>
          <w:lang w:val="en-US" w:eastAsia="zh-CN"/>
        </w:rPr>
      </w:pPr>
    </w:p>
    <w:p>
      <w:pPr>
        <w:ind w:left="0" w:leftChars="0" w:firstLine="0" w:firstLineChars="0"/>
        <w:rPr>
          <w:rFonts w:hint="eastAsia"/>
          <w:color w:val="0A15F4"/>
          <w:lang w:val="en-US" w:eastAsia="zh-CN"/>
        </w:rPr>
      </w:pPr>
    </w:p>
    <w:p>
      <w:pPr>
        <w:pStyle w:val="2"/>
        <w:keepNext w:val="0"/>
        <w:keepLines w:val="0"/>
        <w:pageBreakBefore w:val="0"/>
        <w:widowControl/>
        <w:kinsoku/>
        <w:wordWrap/>
        <w:overflowPunct/>
        <w:topLinePunct w:val="0"/>
        <w:autoSpaceDE/>
        <w:autoSpaceDN/>
        <w:bidi w:val="0"/>
        <w:adjustRightInd/>
        <w:snapToGrid/>
        <w:spacing w:after="0" w:line="0" w:lineRule="atLeast"/>
        <w:ind w:left="0" w:leftChars="0" w:firstLine="0" w:firstLineChars="0"/>
        <w:jc w:val="center"/>
        <w:textAlignment w:val="auto"/>
        <w:rPr>
          <w:rFonts w:hint="eastAsia"/>
          <w:color w:val="0A15F4"/>
          <w:lang w:val="en-US" w:eastAsia="zh-CN"/>
        </w:rPr>
      </w:pPr>
      <w:bookmarkStart w:id="76" w:name="_Toc3660"/>
      <w:bookmarkStart w:id="77" w:name="_Toc17669"/>
      <w:bookmarkStart w:id="78" w:name="_Toc465932537"/>
      <w:bookmarkStart w:id="79" w:name="_Toc12316"/>
      <w:bookmarkStart w:id="80" w:name="_Toc40519148"/>
      <w:bookmarkStart w:id="81" w:name="_Toc7710_WPSOffice_Level1"/>
      <w:r>
        <w:rPr>
          <w:rFonts w:hint="eastAsia"/>
          <w:color w:val="0A15F4"/>
          <w:lang w:val="en-US" w:eastAsia="zh-CN"/>
        </w:rPr>
        <w:drawing>
          <wp:inline distT="0" distB="0" distL="114300" distR="114300">
            <wp:extent cx="5238115" cy="3491865"/>
            <wp:effectExtent l="9525" t="9525" r="10160" b="22860"/>
            <wp:docPr id="38" name="图片 38" descr="D:/1-小陈/40-增城区中新镇恒创大道西侧88.5亩地块（勘探计划书）/增城区中新镇恒创大道西侧88.5亩地块/勘探/普探工作照/东-西.JPG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1-小陈/40-增城区中新镇恒创大道西侧88.5亩地块（勘探计划书）/增城区中新镇恒创大道西侧88.5亩地块/勘探/普探工作照/东-西.JPG东-西"/>
                    <pic:cNvPicPr>
                      <a:picLocks noChangeAspect="1"/>
                    </pic:cNvPicPr>
                  </pic:nvPicPr>
                  <pic:blipFill>
                    <a:blip r:embed="rId44"/>
                    <a:srcRect/>
                    <a:stretch>
                      <a:fillRect/>
                    </a:stretch>
                  </pic:blipFill>
                  <pic:spPr>
                    <a:xfrm>
                      <a:off x="0" y="0"/>
                      <a:ext cx="5238115" cy="3491865"/>
                    </a:xfrm>
                    <a:prstGeom prst="rect">
                      <a:avLst/>
                    </a:prstGeom>
                    <a:ln>
                      <a:solidFill>
                        <a:schemeClr val="tx1"/>
                      </a:solidFill>
                    </a:ln>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after="0" w:afterAutospacing="0" w:line="0" w:lineRule="atLeast"/>
        <w:ind w:left="0" w:leftChars="0" w:firstLine="0" w:firstLineChars="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 xml:space="preserve">图 </w:t>
      </w:r>
      <w:r>
        <w:rPr>
          <w:rFonts w:hint="eastAsia" w:ascii="黑体" w:hAnsi="黑体" w:eastAsia="黑体" w:cs="黑体"/>
          <w:color w:val="auto"/>
          <w:sz w:val="21"/>
          <w:szCs w:val="21"/>
          <w:lang w:val="en-US" w:eastAsia="zh-CN"/>
        </w:rPr>
        <w:fldChar w:fldCharType="begin"/>
      </w:r>
      <w:r>
        <w:rPr>
          <w:rFonts w:hint="eastAsia" w:ascii="黑体" w:hAnsi="黑体" w:eastAsia="黑体" w:cs="黑体"/>
          <w:color w:val="auto"/>
          <w:sz w:val="21"/>
          <w:szCs w:val="21"/>
          <w:lang w:val="en-US" w:eastAsia="zh-CN"/>
        </w:rPr>
        <w:instrText xml:space="preserve"> SEQ 图 \* ARABIC </w:instrText>
      </w:r>
      <w:r>
        <w:rPr>
          <w:rFonts w:hint="eastAsia" w:ascii="黑体" w:hAnsi="黑体" w:eastAsia="黑体" w:cs="黑体"/>
          <w:color w:val="auto"/>
          <w:sz w:val="21"/>
          <w:szCs w:val="21"/>
          <w:lang w:val="en-US" w:eastAsia="zh-CN"/>
        </w:rPr>
        <w:fldChar w:fldCharType="separate"/>
      </w:r>
      <w:r>
        <w:rPr>
          <w:rFonts w:hint="eastAsia" w:ascii="黑体" w:hAnsi="黑体" w:eastAsia="黑体" w:cs="黑体"/>
          <w:color w:val="auto"/>
          <w:sz w:val="21"/>
          <w:szCs w:val="21"/>
          <w:lang w:val="en-US" w:eastAsia="zh-CN"/>
        </w:rPr>
        <w:t>34</w:t>
      </w:r>
      <w:r>
        <w:rPr>
          <w:rFonts w:hint="eastAsia" w:ascii="黑体" w:hAnsi="黑体" w:eastAsia="黑体" w:cs="黑体"/>
          <w:color w:val="auto"/>
          <w:sz w:val="21"/>
          <w:szCs w:val="21"/>
          <w:lang w:val="en-US" w:eastAsia="zh-CN"/>
        </w:rPr>
        <w:fldChar w:fldCharType="end"/>
      </w:r>
      <w:r>
        <w:rPr>
          <w:rFonts w:hint="eastAsia" w:ascii="黑体" w:hAnsi="黑体" w:eastAsia="黑体" w:cs="黑体"/>
          <w:color w:val="auto"/>
          <w:sz w:val="21"/>
          <w:szCs w:val="21"/>
          <w:lang w:val="en-US" w:eastAsia="zh-CN"/>
        </w:rPr>
        <w:t xml:space="preserve">  普探工作照（东-西）</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黑体" w:hAnsi="黑体" w:eastAsia="黑体" w:cs="黑体"/>
          <w:color w:val="0A15F4"/>
          <w:lang w:val="en-US" w:eastAsia="zh-CN"/>
        </w:rPr>
      </w:pP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黑体" w:hAnsi="黑体" w:eastAsia="黑体" w:cs="黑体"/>
          <w:color w:val="0A15F4"/>
          <w:lang w:val="en-US" w:eastAsia="zh-CN"/>
        </w:rPr>
      </w:pP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黑体" w:hAnsi="黑体" w:eastAsia="黑体" w:cs="黑体"/>
          <w:color w:val="0A15F4"/>
          <w:lang w:val="en-US" w:eastAsia="zh-CN"/>
        </w:rPr>
      </w:pP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5257800" cy="3505200"/>
            <wp:effectExtent l="0" t="0" r="0" b="0"/>
            <wp:docPr id="30" name="图片 30" descr="IMG_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9140"/>
                    <pic:cNvPicPr>
                      <a:picLocks noChangeAspect="1"/>
                    </pic:cNvPicPr>
                  </pic:nvPicPr>
                  <pic:blipFill>
                    <a:blip r:embed="rId45"/>
                    <a:stretch>
                      <a:fillRect/>
                    </a:stretch>
                  </pic:blipFill>
                  <pic:spPr>
                    <a:xfrm>
                      <a:off x="0" y="0"/>
                      <a:ext cx="5257800" cy="3505200"/>
                    </a:xfrm>
                    <a:prstGeom prst="rect">
                      <a:avLst/>
                    </a:prstGeom>
                  </pic:spPr>
                </pic:pic>
              </a:graphicData>
            </a:graphic>
          </wp:inline>
        </w:drawing>
      </w:r>
    </w:p>
    <w:p>
      <w:pPr>
        <w:pStyle w:val="7"/>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黑体" w:hAnsi="黑体" w:cs="黑体"/>
          <w:color w:val="auto"/>
          <w:lang w:val="en-US" w:eastAsia="zh-CN"/>
        </w:rPr>
      </w:pPr>
      <w:r>
        <w:rPr>
          <w:rFonts w:hint="eastAsia" w:ascii="黑体" w:hAnsi="黑体" w:cs="黑体"/>
          <w:color w:val="auto"/>
          <w:lang w:val="en-US" w:eastAsia="zh-CN"/>
        </w:rPr>
        <w:t xml:space="preserve">图 </w:t>
      </w:r>
      <w:r>
        <w:rPr>
          <w:rFonts w:hint="eastAsia" w:ascii="黑体" w:hAnsi="黑体" w:cs="黑体"/>
          <w:color w:val="auto"/>
          <w:lang w:val="en-US" w:eastAsia="zh-CN"/>
        </w:rPr>
        <w:fldChar w:fldCharType="begin"/>
      </w:r>
      <w:r>
        <w:rPr>
          <w:rFonts w:hint="eastAsia" w:ascii="黑体" w:hAnsi="黑体" w:cs="黑体"/>
          <w:color w:val="auto"/>
          <w:lang w:val="en-US" w:eastAsia="zh-CN"/>
        </w:rPr>
        <w:instrText xml:space="preserve"> SEQ 图 \* ARABIC </w:instrText>
      </w:r>
      <w:r>
        <w:rPr>
          <w:rFonts w:hint="eastAsia" w:ascii="黑体" w:hAnsi="黑体" w:cs="黑体"/>
          <w:color w:val="auto"/>
          <w:lang w:val="en-US" w:eastAsia="zh-CN"/>
        </w:rPr>
        <w:fldChar w:fldCharType="separate"/>
      </w:r>
      <w:r>
        <w:rPr>
          <w:rFonts w:hint="eastAsia" w:ascii="黑体" w:hAnsi="黑体" w:cs="黑体"/>
          <w:color w:val="auto"/>
          <w:lang w:val="en-US" w:eastAsia="zh-CN"/>
        </w:rPr>
        <w:t>35</w:t>
      </w:r>
      <w:r>
        <w:rPr>
          <w:rFonts w:hint="eastAsia" w:ascii="黑体" w:hAnsi="黑体" w:cs="黑体"/>
          <w:color w:val="auto"/>
          <w:lang w:val="en-US" w:eastAsia="zh-CN"/>
        </w:rPr>
        <w:fldChar w:fldCharType="end"/>
      </w:r>
      <w:r>
        <w:rPr>
          <w:rFonts w:hint="eastAsia" w:ascii="黑体" w:hAnsi="黑体" w:cs="黑体"/>
          <w:color w:val="auto"/>
          <w:lang w:val="en-US" w:eastAsia="zh-CN"/>
        </w:rPr>
        <w:t xml:space="preserve"> 勘探工作照（东-西）</w:t>
      </w:r>
    </w:p>
    <w:p>
      <w:pPr>
        <w:pStyle w:val="2"/>
        <w:rPr>
          <w:rFonts w:hint="eastAsia"/>
          <w:lang w:val="en-US" w:eastAsia="zh-CN"/>
        </w:rPr>
      </w:pPr>
    </w:p>
    <w:p>
      <w:pPr>
        <w:pStyle w:val="2"/>
        <w:keepNext w:val="0"/>
        <w:keepLines w:val="0"/>
        <w:pageBreakBefore w:val="0"/>
        <w:widowControl/>
        <w:kinsoku/>
        <w:wordWrap/>
        <w:overflowPunct/>
        <w:topLinePunct w:val="0"/>
        <w:autoSpaceDE/>
        <w:autoSpaceDN/>
        <w:bidi w:val="0"/>
        <w:adjustRightInd/>
        <w:snapToGrid/>
        <w:spacing w:after="0" w:line="0" w:lineRule="atLeast"/>
        <w:ind w:left="0" w:leftChars="0" w:firstLine="0" w:firstLineChars="0"/>
        <w:jc w:val="center"/>
        <w:textAlignment w:val="auto"/>
        <w:rPr>
          <w:color w:val="0A15F4"/>
          <w:lang w:eastAsia="zh-CN"/>
        </w:rPr>
      </w:pPr>
      <w:r>
        <w:rPr>
          <w:color w:val="0A15F4"/>
          <w:lang w:eastAsia="zh-CN"/>
        </w:rPr>
        <w:drawing>
          <wp:inline distT="0" distB="0" distL="114300" distR="114300">
            <wp:extent cx="5238115" cy="3491865"/>
            <wp:effectExtent l="9525" t="9525" r="10160" b="22860"/>
            <wp:docPr id="3" name="图片 3" descr="D:/1-小陈/40-增城区中新镇恒创大道西侧88.5亩地块（勘探计划书）/增城区中新镇恒创大道西侧88.5亩地块/勘探/普探工作照/西-东 (2).JPG西-东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小陈/40-增城区中新镇恒创大道西侧88.5亩地块（勘探计划书）/增城区中新镇恒创大道西侧88.5亩地块/勘探/普探工作照/西-东 (2).JPG西-东 (2)"/>
                    <pic:cNvPicPr>
                      <a:picLocks noChangeAspect="1"/>
                    </pic:cNvPicPr>
                  </pic:nvPicPr>
                  <pic:blipFill>
                    <a:blip r:embed="rId46"/>
                    <a:srcRect/>
                    <a:stretch>
                      <a:fillRect/>
                    </a:stretch>
                  </pic:blipFill>
                  <pic:spPr>
                    <a:xfrm>
                      <a:off x="0" y="0"/>
                      <a:ext cx="5238115" cy="3491865"/>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黑体" w:hAnsi="黑体" w:eastAsia="黑体" w:cs="黑体"/>
          <w:color w:val="auto"/>
          <w:lang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36</w:t>
      </w:r>
      <w:r>
        <w:rPr>
          <w:rFonts w:hint="eastAsia" w:ascii="黑体" w:hAnsi="黑体" w:eastAsia="黑体" w:cs="黑体"/>
          <w:color w:val="auto"/>
        </w:rPr>
        <w:fldChar w:fldCharType="end"/>
      </w:r>
      <w:r>
        <w:rPr>
          <w:rFonts w:hint="eastAsia" w:ascii="黑体" w:hAnsi="黑体" w:eastAsia="黑体" w:cs="黑体"/>
          <w:color w:val="auto"/>
          <w:lang w:eastAsia="zh-CN"/>
        </w:rPr>
        <w:t xml:space="preserve">  </w:t>
      </w:r>
      <w:r>
        <w:rPr>
          <w:rFonts w:hint="eastAsia" w:ascii="黑体" w:hAnsi="黑体" w:cs="黑体"/>
          <w:color w:val="auto"/>
          <w:lang w:val="en-US" w:eastAsia="zh-CN"/>
        </w:rPr>
        <w:t>普探</w:t>
      </w:r>
      <w:r>
        <w:rPr>
          <w:rFonts w:hint="eastAsia" w:ascii="黑体" w:hAnsi="黑体" w:eastAsia="黑体" w:cs="黑体"/>
          <w:color w:val="auto"/>
          <w:lang w:val="en-US" w:eastAsia="zh-CN"/>
        </w:rPr>
        <w:t>工作照</w:t>
      </w:r>
      <w:r>
        <w:rPr>
          <w:rFonts w:hint="eastAsia" w:ascii="黑体" w:hAnsi="黑体" w:eastAsia="黑体" w:cs="黑体"/>
          <w:color w:val="auto"/>
          <w:lang w:eastAsia="zh-CN"/>
        </w:rPr>
        <w:t>（</w:t>
      </w:r>
      <w:r>
        <w:rPr>
          <w:rFonts w:hint="eastAsia" w:ascii="黑体" w:hAnsi="黑体" w:cs="黑体"/>
          <w:color w:val="auto"/>
          <w:lang w:val="en-US" w:eastAsia="zh-CN"/>
        </w:rPr>
        <w:t>西-东</w:t>
      </w:r>
      <w:r>
        <w:rPr>
          <w:rFonts w:hint="eastAsia" w:ascii="黑体" w:hAnsi="黑体" w:eastAsia="黑体" w:cs="黑体"/>
          <w:color w:val="auto"/>
          <w:lang w:eastAsia="zh-CN"/>
        </w:rPr>
        <w:t>）</w:t>
      </w:r>
    </w:p>
    <w:p>
      <w:pPr>
        <w:rPr>
          <w:rFonts w:hint="eastAsia" w:ascii="黑体" w:hAnsi="黑体" w:eastAsia="宋体" w:cs="黑体"/>
          <w:color w:val="0A15F4"/>
          <w:sz w:val="21"/>
          <w:szCs w:val="21"/>
          <w:lang w:eastAsia="zh-CN"/>
        </w:rPr>
      </w:pPr>
      <w:r>
        <w:rPr>
          <w:rFonts w:hint="eastAsia" w:ascii="黑体" w:hAnsi="黑体" w:eastAsia="宋体" w:cs="黑体"/>
          <w:color w:val="0A15F4"/>
          <w:sz w:val="21"/>
          <w:szCs w:val="21"/>
          <w:lang w:eastAsia="zh-CN"/>
        </w:rPr>
        <w:br w:type="page"/>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黑体" w:hAnsi="黑体" w:eastAsia="黑体" w:cs="黑体"/>
          <w:color w:val="0A15F4"/>
          <w:lang w:val="en-US" w:eastAsia="zh-CN"/>
        </w:rPr>
      </w:pPr>
    </w:p>
    <w:p>
      <w:pPr>
        <w:pStyle w:val="18"/>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auto"/>
        <w:rPr>
          <w:rFonts w:hint="eastAsia" w:ascii="黑体" w:hAnsi="黑体" w:eastAsia="宋体" w:cs="黑体"/>
          <w:color w:val="0A15F4"/>
          <w:sz w:val="21"/>
          <w:szCs w:val="21"/>
          <w:lang w:eastAsia="zh-CN"/>
        </w:rPr>
      </w:pPr>
      <w:r>
        <w:rPr>
          <w:rFonts w:hint="eastAsia" w:ascii="黑体" w:hAnsi="黑体" w:eastAsia="宋体" w:cs="黑体"/>
          <w:color w:val="0A15F4"/>
          <w:sz w:val="21"/>
          <w:szCs w:val="21"/>
          <w:lang w:eastAsia="zh-CN"/>
        </w:rPr>
        <w:drawing>
          <wp:inline distT="0" distB="0" distL="114300" distR="114300">
            <wp:extent cx="5238115" cy="3491865"/>
            <wp:effectExtent l="9525" t="9525" r="10160" b="22860"/>
            <wp:docPr id="140" name="图片 140" descr="D:/1-小陈/40-增城区中新镇恒创大道西侧88.5亩地块（勘探计划书）/增城区中新镇恒创大道西侧88.5亩地块/勘探/标准孔及提取工作照/由北向南 (1).JPG由北向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D:/1-小陈/40-增城区中新镇恒创大道西侧88.5亩地块（勘探计划书）/增城区中新镇恒创大道西侧88.5亩地块/勘探/标准孔及提取工作照/由北向南 (1).JPG由北向南 (1)"/>
                    <pic:cNvPicPr>
                      <a:picLocks noChangeAspect="1"/>
                    </pic:cNvPicPr>
                  </pic:nvPicPr>
                  <pic:blipFill>
                    <a:blip r:embed="rId47"/>
                    <a:srcRect/>
                    <a:stretch>
                      <a:fillRect/>
                    </a:stretch>
                  </pic:blipFill>
                  <pic:spPr>
                    <a:xfrm>
                      <a:off x="0" y="0"/>
                      <a:ext cx="5238115" cy="3491865"/>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auto"/>
        <w:rPr>
          <w:rFonts w:hint="eastAsia" w:ascii="黑体" w:hAnsi="黑体" w:cs="黑体"/>
          <w:color w:val="auto"/>
          <w:szCs w:val="21"/>
          <w:lang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37</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w:t>
      </w:r>
      <w:r>
        <w:rPr>
          <w:rFonts w:hint="eastAsia" w:ascii="黑体" w:hAnsi="黑体" w:eastAsia="黑体" w:cs="黑体"/>
          <w:color w:val="auto"/>
          <w:szCs w:val="21"/>
          <w:lang w:eastAsia="zh-CN"/>
        </w:rPr>
        <w:t>提取标准孔工</w:t>
      </w:r>
      <w:r>
        <w:rPr>
          <w:rFonts w:hint="eastAsia" w:ascii="黑体" w:hAnsi="黑体" w:cs="黑体"/>
          <w:color w:val="auto"/>
          <w:szCs w:val="21"/>
          <w:lang w:eastAsia="zh-CN"/>
        </w:rPr>
        <w:t>作照（</w:t>
      </w:r>
      <w:r>
        <w:rPr>
          <w:rFonts w:hint="eastAsia" w:ascii="黑体" w:hAnsi="黑体" w:cs="黑体"/>
          <w:color w:val="auto"/>
          <w:szCs w:val="21"/>
          <w:lang w:val="en-US" w:eastAsia="zh-CN"/>
        </w:rPr>
        <w:t>北-南</w:t>
      </w:r>
      <w:r>
        <w:rPr>
          <w:rFonts w:hint="eastAsia" w:ascii="黑体" w:hAnsi="黑体" w:cs="黑体"/>
          <w:color w:val="auto"/>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黑体" w:hAnsi="黑体" w:eastAsia="黑体" w:cs="黑体"/>
          <w:color w:val="0A15F4"/>
          <w:lang w:val="en-US" w:eastAsia="zh-CN"/>
        </w:rPr>
      </w:pP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黑体" w:hAnsi="黑体" w:eastAsia="黑体" w:cs="黑体"/>
          <w:color w:val="0A15F4"/>
          <w:lang w:val="en-US" w:eastAsia="zh-CN"/>
        </w:rPr>
      </w:pPr>
    </w:p>
    <w:p>
      <w:pPr>
        <w:pStyle w:val="18"/>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0A15F4"/>
          <w:lang w:eastAsia="zh-CN"/>
        </w:rPr>
      </w:pPr>
      <w:r>
        <w:rPr>
          <w:rFonts w:hint="eastAsia" w:ascii="黑体" w:hAnsi="黑体" w:eastAsia="黑体" w:cs="黑体"/>
          <w:color w:val="0A15F4"/>
          <w:lang w:eastAsia="zh-CN"/>
        </w:rPr>
        <w:drawing>
          <wp:inline distT="0" distB="0" distL="114300" distR="114300">
            <wp:extent cx="5238750" cy="3491865"/>
            <wp:effectExtent l="9525" t="9525" r="9525" b="22860"/>
            <wp:docPr id="141" name="图片 141" descr="D:/1-小陈/40-增城区中新镇恒创大道西侧88.5亩地块（勘探计划书）/增城区中新镇恒创大道西侧88.5亩地块/勘探/标准孔及提取工作照/559d69d9b4f016eb58c675cbbb213dc.jpg559d69d9b4f016eb58c675cbbb21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D:/1-小陈/40-增城区中新镇恒创大道西侧88.5亩地块（勘探计划书）/增城区中新镇恒创大道西侧88.5亩地块/勘探/标准孔及提取工作照/559d69d9b4f016eb58c675cbbb213dc.jpg559d69d9b4f016eb58c675cbbb213dc"/>
                    <pic:cNvPicPr>
                      <a:picLocks noChangeAspect="1"/>
                    </pic:cNvPicPr>
                  </pic:nvPicPr>
                  <pic:blipFill>
                    <a:blip r:embed="rId48"/>
                    <a:srcRect/>
                    <a:stretch>
                      <a:fillRect/>
                    </a:stretch>
                  </pic:blipFill>
                  <pic:spPr>
                    <a:xfrm>
                      <a:off x="0" y="0"/>
                      <a:ext cx="5238750" cy="3491865"/>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黑体" w:hAnsi="黑体" w:eastAsia="黑体" w:cs="黑体"/>
          <w:color w:val="0A15F4"/>
          <w:lang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38</w:t>
      </w:r>
      <w:r>
        <w:rPr>
          <w:rFonts w:hint="eastAsia" w:ascii="黑体" w:hAnsi="黑体" w:eastAsia="黑体" w:cs="黑体"/>
          <w:color w:val="auto"/>
        </w:rPr>
        <w:fldChar w:fldCharType="end"/>
      </w:r>
      <w:r>
        <w:rPr>
          <w:rFonts w:hint="eastAsia" w:ascii="黑体" w:hAnsi="黑体" w:eastAsia="黑体" w:cs="黑体"/>
          <w:color w:val="auto"/>
          <w:lang w:eastAsia="zh-CN"/>
        </w:rPr>
        <w:t xml:space="preserve">  </w:t>
      </w:r>
      <w:r>
        <w:rPr>
          <w:rFonts w:hint="eastAsia" w:ascii="黑体" w:hAnsi="黑体" w:eastAsia="黑体" w:cs="黑体"/>
          <w:color w:val="auto"/>
          <w:lang w:val="en-US" w:eastAsia="zh-CN"/>
        </w:rPr>
        <w:t>土样分析工作照</w:t>
      </w:r>
      <w:r>
        <w:rPr>
          <w:rFonts w:hint="eastAsia" w:ascii="黑体" w:hAnsi="黑体" w:eastAsia="黑体" w:cs="黑体"/>
          <w:color w:val="auto"/>
          <w:highlight w:val="none"/>
          <w:lang w:eastAsia="zh-CN"/>
        </w:rPr>
        <w:t>（</w:t>
      </w:r>
      <w:r>
        <w:rPr>
          <w:rFonts w:hint="eastAsia" w:ascii="黑体" w:hAnsi="黑体" w:cs="黑体"/>
          <w:color w:val="auto"/>
          <w:highlight w:val="none"/>
          <w:lang w:val="en-US" w:eastAsia="zh-CN"/>
        </w:rPr>
        <w:t>北-南</w:t>
      </w:r>
      <w:r>
        <w:rPr>
          <w:rFonts w:hint="eastAsia" w:ascii="黑体" w:hAnsi="黑体" w:eastAsia="黑体" w:cs="黑体"/>
          <w:color w:val="auto"/>
          <w:highlight w:val="none"/>
          <w:lang w:eastAsia="zh-CN"/>
        </w:rPr>
        <w:t>）</w:t>
      </w:r>
    </w:p>
    <w:p>
      <w:pPr>
        <w:rPr>
          <w:rFonts w:hint="eastAsia" w:ascii="宋体" w:hAnsi="宋体"/>
          <w:b/>
          <w:bCs/>
          <w:color w:val="0A15F4"/>
          <w:szCs w:val="24"/>
          <w:lang w:eastAsia="zh-CN"/>
        </w:rPr>
      </w:pPr>
      <w:r>
        <w:rPr>
          <w:rFonts w:hint="eastAsia" w:ascii="宋体" w:hAnsi="宋体"/>
          <w:b/>
          <w:bCs/>
          <w:color w:val="0A15F4"/>
          <w:szCs w:val="24"/>
          <w:lang w:eastAsia="zh-CN"/>
        </w:rPr>
        <w:br w:type="page"/>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b/>
          <w:bCs/>
          <w:color w:val="auto"/>
          <w:sz w:val="24"/>
          <w:szCs w:val="24"/>
        </w:rPr>
        <w:t>TK1：</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项目地块西北</w:t>
      </w:r>
      <w:r>
        <w:rPr>
          <w:rFonts w:hint="eastAsia" w:ascii="宋体" w:hAnsi="宋体" w:eastAsia="宋体" w:cs="宋体"/>
          <w:color w:val="auto"/>
          <w:sz w:val="24"/>
          <w:szCs w:val="24"/>
          <w:lang w:val="en-US" w:eastAsia="zh-CN"/>
        </w:rPr>
        <w:t>部，探孔中心</w:t>
      </w:r>
      <w:r>
        <w:rPr>
          <w:rFonts w:hint="eastAsia" w:ascii="宋体" w:hAnsi="宋体" w:eastAsia="宋体" w:cs="宋体"/>
          <w:color w:val="auto"/>
          <w:sz w:val="24"/>
          <w:szCs w:val="24"/>
          <w:highlight w:val="none"/>
          <w:lang w:val="en-US" w:eastAsia="zh-CN"/>
        </w:rPr>
        <w:t>坐标为：</w:t>
      </w:r>
      <w:r>
        <w:rPr>
          <w:rFonts w:hint="eastAsia" w:ascii="宋体" w:hAnsi="宋体" w:eastAsia="宋体" w:cs="宋体"/>
          <w:color w:val="auto"/>
          <w:kern w:val="0"/>
          <w:sz w:val="24"/>
          <w:szCs w:val="24"/>
          <w:highlight w:val="none"/>
          <w:lang w:bidi="ar"/>
        </w:rPr>
        <w:t>N</w:t>
      </w:r>
      <w:r>
        <w:rPr>
          <w:rFonts w:hint="eastAsia" w:ascii="宋体" w:hAnsi="宋体" w:eastAsia="宋体" w:cs="宋体"/>
          <w:color w:val="auto"/>
          <w:sz w:val="24"/>
          <w:szCs w:val="24"/>
          <w:highlight w:val="none"/>
          <w:lang w:val="en-US" w:eastAsia="zh-CN"/>
        </w:rPr>
        <w:t>23°17′20.99"</w:t>
      </w:r>
      <w:r>
        <w:rPr>
          <w:rFonts w:hint="eastAsia" w:ascii="宋体" w:hAnsi="宋体" w:cs="宋体"/>
          <w:color w:val="auto"/>
          <w:kern w:val="0"/>
          <w:sz w:val="24"/>
          <w:szCs w:val="24"/>
          <w:highlight w:val="none"/>
          <w:lang w:val="en-US" w:eastAsia="zh-CN" w:bidi="ar"/>
        </w:rPr>
        <w:t>，E</w:t>
      </w:r>
      <w:r>
        <w:rPr>
          <w:rFonts w:hint="eastAsia" w:ascii="宋体" w:hAnsi="宋体" w:eastAsia="宋体" w:cs="宋体"/>
          <w:color w:val="auto"/>
          <w:sz w:val="24"/>
          <w:szCs w:val="24"/>
          <w:highlight w:val="none"/>
          <w:lang w:val="en-US" w:eastAsia="zh-CN"/>
        </w:rPr>
        <w:t>113°37′20.93"，地层堆积情况如下：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①层：</w:t>
      </w:r>
      <w:r>
        <w:rPr>
          <w:rFonts w:hint="eastAsia" w:ascii="宋体" w:hAnsi="宋体" w:cs="宋体"/>
          <w:color w:val="auto"/>
          <w:sz w:val="24"/>
          <w:szCs w:val="24"/>
          <w:highlight w:val="none"/>
          <w:lang w:val="en-US" w:eastAsia="zh-CN"/>
        </w:rPr>
        <w:t>表</w:t>
      </w:r>
      <w:r>
        <w:rPr>
          <w:rFonts w:hint="eastAsia" w:ascii="宋体" w:hAnsi="宋体" w:eastAsia="宋体" w:cs="宋体"/>
          <w:color w:val="auto"/>
          <w:sz w:val="24"/>
          <w:szCs w:val="24"/>
          <w:highlight w:val="none"/>
          <w:lang w:val="en-US" w:eastAsia="zh-CN"/>
        </w:rPr>
        <w:t>土层，距地表0-</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en-US" w:eastAsia="zh-CN"/>
        </w:rPr>
        <w:t>米，厚约</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浅灰</w:t>
      </w:r>
      <w:r>
        <w:rPr>
          <w:rFonts w:hint="eastAsia" w:ascii="宋体" w:hAnsi="宋体" w:eastAsia="宋体" w:cs="宋体"/>
          <w:color w:val="auto"/>
          <w:sz w:val="24"/>
          <w:szCs w:val="24"/>
          <w:highlight w:val="none"/>
          <w:lang w:val="en-US" w:eastAsia="zh-CN"/>
        </w:rPr>
        <w:t>褐色黏土，土质疏松，含</w:t>
      </w:r>
      <w:r>
        <w:rPr>
          <w:rFonts w:hint="eastAsia" w:ascii="宋体" w:hAnsi="宋体" w:cs="宋体"/>
          <w:color w:val="auto"/>
          <w:sz w:val="24"/>
          <w:szCs w:val="24"/>
          <w:highlight w:val="none"/>
          <w:lang w:val="en-US" w:eastAsia="zh-CN"/>
        </w:rPr>
        <w:t>少量植物根茎</w:t>
      </w:r>
      <w:r>
        <w:rPr>
          <w:rFonts w:hint="eastAsia" w:ascii="宋体" w:hAnsi="宋体" w:eastAsia="宋体" w:cs="宋体"/>
          <w:color w:val="auto"/>
          <w:sz w:val="24"/>
          <w:szCs w:val="24"/>
          <w:highlight w:val="none"/>
          <w:lang w:val="en-US" w:eastAsia="zh-CN"/>
        </w:rPr>
        <w:t>。该层下为生土，勘探深至</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黄</w:t>
      </w:r>
      <w:r>
        <w:rPr>
          <w:rFonts w:hint="eastAsia" w:ascii="宋体" w:hAnsi="宋体" w:eastAsia="宋体" w:cs="宋体"/>
          <w:color w:val="auto"/>
          <w:sz w:val="24"/>
          <w:szCs w:val="24"/>
          <w:highlight w:val="none"/>
          <w:lang w:val="en-US" w:eastAsia="zh-CN"/>
        </w:rPr>
        <w:t>褐色黏土，土质致密、纯净。</w:t>
      </w: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eastAsia" w:ascii="黑体" w:hAnsi="黑体" w:eastAsia="黑体" w:cs="黑体"/>
          <w:color w:val="0A15F4"/>
        </w:rPr>
      </w:pPr>
      <w:r>
        <w:rPr>
          <w:rFonts w:hint="eastAsia" w:ascii="黑体" w:hAnsi="黑体" w:eastAsia="黑体" w:cs="黑体"/>
          <w:color w:val="0A15F4"/>
        </w:rPr>
        <w:drawing>
          <wp:inline distT="0" distB="0" distL="114300" distR="114300">
            <wp:extent cx="4104640" cy="2736215"/>
            <wp:effectExtent l="9525" t="9525" r="19685" b="16510"/>
            <wp:docPr id="103" name="图片 103" descr="D:/1-小陈/40-增城区中新镇恒创大道西侧88.5亩地块（勘探计划书）/增城区中新镇恒创大道西侧88.5亩地块/勘探/标准孔及提取工作照/TK1.jpgT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D:/1-小陈/40-增城区中新镇恒创大道西侧88.5亩地块（勘探计划书）/增城区中新镇恒创大道西侧88.5亩地块/勘探/标准孔及提取工作照/TK1.jpgTK1"/>
                    <pic:cNvPicPr>
                      <a:picLocks noChangeAspect="1"/>
                    </pic:cNvPicPr>
                  </pic:nvPicPr>
                  <pic:blipFill>
                    <a:blip r:embed="rId49"/>
                    <a:srcRect/>
                    <a:stretch>
                      <a:fillRect/>
                    </a:stretch>
                  </pic:blipFill>
                  <pic:spPr>
                    <a:xfrm>
                      <a:off x="0" y="0"/>
                      <a:ext cx="4104640" cy="2736215"/>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eastAsia"/>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39</w:t>
      </w:r>
      <w:r>
        <w:rPr>
          <w:rFonts w:hint="eastAsia" w:ascii="黑体" w:hAnsi="黑体" w:eastAsia="黑体" w:cs="黑体"/>
          <w:color w:val="auto"/>
        </w:rPr>
        <w:fldChar w:fldCharType="end"/>
      </w:r>
      <w:r>
        <w:rPr>
          <w:rFonts w:hint="eastAsia" w:ascii="黑体" w:hAnsi="黑体" w:eastAsia="黑体" w:cs="黑体"/>
          <w:color w:val="auto"/>
          <w:sz w:val="21"/>
          <w:szCs w:val="21"/>
          <w:lang w:val="en-US" w:eastAsia="zh-CN"/>
        </w:rPr>
        <w:t xml:space="preserve">  TK1土样（标杆长1米，土样由左到右）</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2</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项目地块北</w:t>
      </w:r>
      <w:r>
        <w:rPr>
          <w:rFonts w:hint="eastAsia" w:ascii="宋体" w:hAnsi="宋体" w:eastAsia="宋体" w:cs="宋体"/>
          <w:color w:val="auto"/>
          <w:sz w:val="24"/>
          <w:szCs w:val="24"/>
          <w:lang w:val="en-US" w:eastAsia="zh-CN"/>
        </w:rPr>
        <w:t>部，探孔</w:t>
      </w:r>
      <w:r>
        <w:rPr>
          <w:rFonts w:hint="eastAsia" w:ascii="宋体" w:hAnsi="宋体" w:eastAsia="宋体" w:cs="宋体"/>
          <w:color w:val="auto"/>
          <w:sz w:val="24"/>
          <w:szCs w:val="24"/>
          <w:highlight w:val="none"/>
          <w:lang w:val="en-US" w:eastAsia="zh-CN"/>
        </w:rPr>
        <w:t>中心坐标为：</w:t>
      </w:r>
      <w:r>
        <w:rPr>
          <w:rFonts w:hint="eastAsia" w:ascii="宋体" w:hAnsi="宋体" w:eastAsia="宋体" w:cs="宋体"/>
          <w:color w:val="auto"/>
          <w:kern w:val="0"/>
          <w:sz w:val="24"/>
          <w:szCs w:val="24"/>
          <w:highlight w:val="none"/>
          <w:lang w:bidi="ar"/>
        </w:rPr>
        <w:t>N</w:t>
      </w:r>
      <w:r>
        <w:rPr>
          <w:rFonts w:hint="eastAsia" w:ascii="宋体" w:hAnsi="宋体" w:eastAsia="宋体" w:cs="宋体"/>
          <w:color w:val="auto"/>
          <w:sz w:val="24"/>
          <w:szCs w:val="24"/>
          <w:highlight w:val="none"/>
          <w:lang w:val="en-US" w:eastAsia="zh-CN"/>
        </w:rPr>
        <w:t>23°17′20.96"</w:t>
      </w:r>
      <w:r>
        <w:rPr>
          <w:rFonts w:hint="eastAsia" w:ascii="宋体" w:hAnsi="宋体" w:cs="宋体"/>
          <w:color w:val="auto"/>
          <w:kern w:val="0"/>
          <w:sz w:val="24"/>
          <w:szCs w:val="24"/>
          <w:highlight w:val="none"/>
          <w:lang w:val="en-US" w:eastAsia="zh-CN" w:bidi="ar"/>
        </w:rPr>
        <w:t>，E</w:t>
      </w:r>
      <w:r>
        <w:rPr>
          <w:rFonts w:hint="eastAsia" w:ascii="宋体" w:hAnsi="宋体" w:eastAsia="宋体" w:cs="宋体"/>
          <w:color w:val="auto"/>
          <w:sz w:val="24"/>
          <w:szCs w:val="24"/>
          <w:highlight w:val="none"/>
          <w:lang w:val="en-US" w:eastAsia="zh-CN"/>
        </w:rPr>
        <w:t>113°37′22.15"</w:t>
      </w:r>
      <w:r>
        <w:rPr>
          <w:rFonts w:hint="eastAsia" w:ascii="宋体" w:hAnsi="宋体" w:eastAsia="宋体" w:cs="宋体"/>
          <w:color w:val="auto"/>
          <w:sz w:val="24"/>
          <w:szCs w:val="24"/>
          <w:lang w:val="en-US" w:eastAsia="zh-CN"/>
        </w:rPr>
        <w:t>，地层堆积情况如下：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①层：</w:t>
      </w:r>
      <w:r>
        <w:rPr>
          <w:rFonts w:hint="eastAsia" w:ascii="宋体" w:hAnsi="宋体" w:cs="宋体"/>
          <w:color w:val="auto"/>
          <w:sz w:val="24"/>
          <w:szCs w:val="24"/>
          <w:highlight w:val="none"/>
          <w:lang w:val="en-US" w:eastAsia="zh-CN"/>
        </w:rPr>
        <w:t>表</w:t>
      </w:r>
      <w:r>
        <w:rPr>
          <w:rFonts w:hint="eastAsia" w:ascii="宋体" w:hAnsi="宋体" w:eastAsia="宋体" w:cs="宋体"/>
          <w:color w:val="auto"/>
          <w:sz w:val="24"/>
          <w:szCs w:val="24"/>
          <w:highlight w:val="none"/>
          <w:lang w:val="en-US" w:eastAsia="zh-CN"/>
        </w:rPr>
        <w:t>土层，距地表0-</w:t>
      </w:r>
      <w:r>
        <w:rPr>
          <w:rFonts w:hint="eastAsia" w:ascii="宋体" w:hAnsi="宋体" w:cs="宋体"/>
          <w:color w:val="auto"/>
          <w:sz w:val="24"/>
          <w:szCs w:val="24"/>
          <w:highlight w:val="none"/>
          <w:lang w:val="en-US" w:eastAsia="zh-CN"/>
        </w:rPr>
        <w:t>0.1</w:t>
      </w:r>
      <w:r>
        <w:rPr>
          <w:rFonts w:hint="eastAsia" w:ascii="宋体" w:hAnsi="宋体" w:eastAsia="宋体" w:cs="宋体"/>
          <w:color w:val="auto"/>
          <w:sz w:val="24"/>
          <w:szCs w:val="24"/>
          <w:highlight w:val="none"/>
          <w:lang w:val="en-US" w:eastAsia="zh-CN"/>
        </w:rPr>
        <w:t>米，厚约</w:t>
      </w:r>
      <w:r>
        <w:rPr>
          <w:rFonts w:hint="eastAsia" w:ascii="宋体" w:hAnsi="宋体" w:cs="宋体"/>
          <w:color w:val="auto"/>
          <w:sz w:val="24"/>
          <w:szCs w:val="24"/>
          <w:highlight w:val="none"/>
          <w:lang w:val="en-US" w:eastAsia="zh-CN"/>
        </w:rPr>
        <w:t>0.1</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灰</w:t>
      </w:r>
      <w:r>
        <w:rPr>
          <w:rFonts w:hint="eastAsia" w:ascii="宋体" w:hAnsi="宋体" w:eastAsia="宋体" w:cs="宋体"/>
          <w:color w:val="auto"/>
          <w:sz w:val="24"/>
          <w:szCs w:val="24"/>
          <w:highlight w:val="none"/>
          <w:lang w:val="en-US" w:eastAsia="zh-CN"/>
        </w:rPr>
        <w:t>褐色</w:t>
      </w:r>
      <w:r>
        <w:rPr>
          <w:rFonts w:hint="eastAsia" w:ascii="宋体" w:hAnsi="宋体" w:cs="宋体"/>
          <w:color w:val="auto"/>
          <w:sz w:val="24"/>
          <w:szCs w:val="24"/>
          <w:highlight w:val="none"/>
          <w:lang w:val="en-US" w:eastAsia="zh-CN"/>
        </w:rPr>
        <w:t>沙</w:t>
      </w:r>
      <w:r>
        <w:rPr>
          <w:rFonts w:hint="eastAsia" w:ascii="宋体" w:hAnsi="宋体" w:eastAsia="宋体" w:cs="宋体"/>
          <w:color w:val="auto"/>
          <w:sz w:val="24"/>
          <w:szCs w:val="24"/>
          <w:highlight w:val="none"/>
          <w:lang w:val="en-US" w:eastAsia="zh-CN"/>
        </w:rPr>
        <w:t>土，土质疏松，含</w:t>
      </w:r>
      <w:r>
        <w:rPr>
          <w:rFonts w:hint="eastAsia" w:ascii="宋体" w:hAnsi="宋体" w:cs="宋体"/>
          <w:color w:val="auto"/>
          <w:sz w:val="24"/>
          <w:szCs w:val="24"/>
          <w:highlight w:val="none"/>
          <w:lang w:val="en-US" w:eastAsia="zh-CN"/>
        </w:rPr>
        <w:t>少量植物根茎</w:t>
      </w:r>
      <w:r>
        <w:rPr>
          <w:rFonts w:hint="eastAsia" w:ascii="宋体" w:hAnsi="宋体" w:eastAsia="宋体" w:cs="宋体"/>
          <w:color w:val="auto"/>
          <w:sz w:val="24"/>
          <w:szCs w:val="24"/>
          <w:highlight w:val="none"/>
          <w:lang w:val="en-US" w:eastAsia="zh-CN"/>
        </w:rPr>
        <w:t>。该层下为生土，勘探深至</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黄</w:t>
      </w:r>
      <w:r>
        <w:rPr>
          <w:rFonts w:hint="eastAsia" w:ascii="宋体" w:hAnsi="宋体" w:eastAsia="宋体" w:cs="宋体"/>
          <w:color w:val="auto"/>
          <w:sz w:val="24"/>
          <w:szCs w:val="24"/>
          <w:highlight w:val="none"/>
          <w:lang w:val="en-US" w:eastAsia="zh-CN"/>
        </w:rPr>
        <w:t>褐色黏土，土质致密、纯净。</w:t>
      </w: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4104640" cy="2736215"/>
            <wp:effectExtent l="9525" t="9525" r="19685" b="16510"/>
            <wp:docPr id="104" name="图片 104" descr="D:/1-小陈/40-增城区中新镇恒创大道西侧88.5亩地块（勘探计划书）/增城区中新镇恒创大道西侧88.5亩地块/勘探/标准孔及提取工作照/TK2.jpgT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D:/1-小陈/40-增城区中新镇恒创大道西侧88.5亩地块（勘探计划书）/增城区中新镇恒创大道西侧88.5亩地块/勘探/标准孔及提取工作照/TK2.jpgTK2"/>
                    <pic:cNvPicPr>
                      <a:picLocks noChangeAspect="1"/>
                    </pic:cNvPicPr>
                  </pic:nvPicPr>
                  <pic:blipFill>
                    <a:blip r:embed="rId50"/>
                    <a:srcRect/>
                    <a:stretch>
                      <a:fillRect/>
                    </a:stretch>
                  </pic:blipFill>
                  <pic:spPr>
                    <a:xfrm>
                      <a:off x="0" y="0"/>
                      <a:ext cx="4104640" cy="2736215"/>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 xml:space="preserve">图 </w:t>
      </w:r>
      <w:r>
        <w:rPr>
          <w:rFonts w:hint="eastAsia" w:ascii="黑体" w:hAnsi="黑体" w:eastAsia="黑体" w:cs="黑体"/>
          <w:color w:val="auto"/>
          <w:highlight w:val="none"/>
          <w:lang w:val="en-US" w:eastAsia="zh-CN"/>
        </w:rPr>
        <w:fldChar w:fldCharType="begin"/>
      </w:r>
      <w:r>
        <w:rPr>
          <w:rFonts w:hint="eastAsia" w:ascii="黑体" w:hAnsi="黑体" w:eastAsia="黑体" w:cs="黑体"/>
          <w:color w:val="auto"/>
          <w:highlight w:val="none"/>
          <w:lang w:val="en-US" w:eastAsia="zh-CN"/>
        </w:rPr>
        <w:instrText xml:space="preserve"> SEQ 图 \* ARABIC </w:instrText>
      </w:r>
      <w:r>
        <w:rPr>
          <w:rFonts w:hint="eastAsia" w:ascii="黑体" w:hAnsi="黑体" w:eastAsia="黑体" w:cs="黑体"/>
          <w:color w:val="auto"/>
          <w:highlight w:val="none"/>
          <w:lang w:val="en-US" w:eastAsia="zh-CN"/>
        </w:rPr>
        <w:fldChar w:fldCharType="separate"/>
      </w:r>
      <w:r>
        <w:rPr>
          <w:rFonts w:hint="eastAsia" w:ascii="黑体" w:hAnsi="黑体" w:eastAsia="黑体" w:cs="黑体"/>
          <w:color w:val="auto"/>
          <w:highlight w:val="none"/>
          <w:lang w:val="en-US" w:eastAsia="zh-CN"/>
        </w:rPr>
        <w:t>40</w:t>
      </w:r>
      <w:r>
        <w:rPr>
          <w:rFonts w:hint="eastAsia" w:ascii="黑体" w:hAnsi="黑体" w:eastAsia="黑体" w:cs="黑体"/>
          <w:color w:val="auto"/>
          <w:highlight w:val="none"/>
          <w:lang w:val="en-US" w:eastAsia="zh-CN"/>
        </w:rPr>
        <w:fldChar w:fldCharType="end"/>
      </w:r>
      <w:r>
        <w:rPr>
          <w:rFonts w:hint="eastAsia" w:ascii="黑体" w:hAnsi="黑体" w:eastAsia="黑体" w:cs="黑体"/>
          <w:color w:val="auto"/>
          <w:highlight w:val="none"/>
          <w:lang w:val="en-US" w:eastAsia="zh-CN"/>
        </w:rPr>
        <w:t xml:space="preserve">  TK2土样（标杆长1米，土样由左到右）</w:t>
      </w:r>
    </w:p>
    <w:p>
      <w:pPr>
        <w:rPr>
          <w:rFonts w:hint="eastAsia" w:ascii="黑体"/>
          <w:color w:val="0A15F4"/>
          <w:sz w:val="21"/>
          <w:szCs w:val="21"/>
          <w:lang w:val="en-US" w:eastAsia="zh-CN"/>
        </w:rPr>
      </w:pPr>
      <w:r>
        <w:rPr>
          <w:rFonts w:hint="eastAsia" w:ascii="黑体"/>
          <w:color w:val="0A15F4"/>
          <w:sz w:val="21"/>
          <w:szCs w:val="21"/>
          <w:lang w:val="en-US" w:eastAsia="zh-CN"/>
        </w:rPr>
        <w:br w:type="page"/>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3</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项目地块北</w:t>
      </w:r>
      <w:r>
        <w:rPr>
          <w:rFonts w:hint="eastAsia" w:ascii="宋体" w:hAnsi="宋体" w:eastAsia="宋体" w:cs="宋体"/>
          <w:color w:val="auto"/>
          <w:sz w:val="24"/>
          <w:szCs w:val="24"/>
          <w:lang w:val="en-US" w:eastAsia="zh-CN"/>
        </w:rPr>
        <w:t>部</w:t>
      </w:r>
      <w:r>
        <w:rPr>
          <w:rFonts w:hint="eastAsia" w:ascii="宋体" w:hAnsi="宋体" w:eastAsia="宋体" w:cs="宋体"/>
          <w:color w:val="auto"/>
          <w:sz w:val="24"/>
          <w:szCs w:val="24"/>
          <w:highlight w:val="none"/>
          <w:lang w:val="en-US" w:eastAsia="zh-CN"/>
        </w:rPr>
        <w:t>，探孔中心坐标为：</w:t>
      </w:r>
      <w:r>
        <w:rPr>
          <w:rFonts w:hint="eastAsia" w:ascii="宋体" w:hAnsi="宋体" w:eastAsia="宋体" w:cs="宋体"/>
          <w:color w:val="auto"/>
          <w:kern w:val="0"/>
          <w:sz w:val="24"/>
          <w:szCs w:val="24"/>
          <w:highlight w:val="none"/>
          <w:lang w:bidi="ar"/>
        </w:rPr>
        <w:t>N</w:t>
      </w:r>
      <w:r>
        <w:rPr>
          <w:rFonts w:hint="eastAsia" w:ascii="宋体" w:hAnsi="宋体" w:eastAsia="宋体" w:cs="宋体"/>
          <w:color w:val="auto"/>
          <w:sz w:val="24"/>
          <w:szCs w:val="24"/>
          <w:highlight w:val="none"/>
          <w:lang w:val="en-US" w:eastAsia="zh-CN"/>
        </w:rPr>
        <w:t>23°17′21.50"</w:t>
      </w:r>
      <w:r>
        <w:rPr>
          <w:rFonts w:hint="eastAsia" w:ascii="宋体" w:hAnsi="宋体" w:cs="宋体"/>
          <w:color w:val="auto"/>
          <w:kern w:val="0"/>
          <w:sz w:val="24"/>
          <w:szCs w:val="24"/>
          <w:highlight w:val="none"/>
          <w:lang w:val="en-US" w:eastAsia="zh-CN" w:bidi="ar"/>
        </w:rPr>
        <w:t>，E</w:t>
      </w:r>
      <w:r>
        <w:rPr>
          <w:rFonts w:hint="eastAsia" w:ascii="宋体" w:hAnsi="宋体" w:eastAsia="宋体" w:cs="宋体"/>
          <w:color w:val="auto"/>
          <w:sz w:val="24"/>
          <w:szCs w:val="24"/>
          <w:highlight w:val="none"/>
          <w:lang w:val="en-US" w:eastAsia="zh-CN"/>
        </w:rPr>
        <w:t>113°37′22.98"，地层堆积情况如下：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①层：</w:t>
      </w:r>
      <w:r>
        <w:rPr>
          <w:rFonts w:hint="eastAsia" w:ascii="宋体" w:hAnsi="宋体" w:cs="宋体"/>
          <w:color w:val="auto"/>
          <w:sz w:val="24"/>
          <w:szCs w:val="24"/>
          <w:highlight w:val="none"/>
          <w:lang w:val="en-US" w:eastAsia="zh-CN"/>
        </w:rPr>
        <w:t>表</w:t>
      </w:r>
      <w:r>
        <w:rPr>
          <w:rFonts w:hint="eastAsia" w:ascii="宋体" w:hAnsi="宋体" w:eastAsia="宋体" w:cs="宋体"/>
          <w:color w:val="auto"/>
          <w:sz w:val="24"/>
          <w:szCs w:val="24"/>
          <w:highlight w:val="none"/>
          <w:lang w:val="en-US" w:eastAsia="zh-CN"/>
        </w:rPr>
        <w:t>土层，距地表0-</w:t>
      </w:r>
      <w:r>
        <w:rPr>
          <w:rFonts w:hint="eastAsia" w:ascii="宋体" w:hAnsi="宋体" w:cs="宋体"/>
          <w:color w:val="auto"/>
          <w:sz w:val="24"/>
          <w:szCs w:val="24"/>
          <w:highlight w:val="none"/>
          <w:lang w:val="en-US" w:eastAsia="zh-CN"/>
        </w:rPr>
        <w:t>0.5</w:t>
      </w:r>
      <w:r>
        <w:rPr>
          <w:rFonts w:hint="eastAsia" w:ascii="宋体" w:hAnsi="宋体" w:eastAsia="宋体" w:cs="宋体"/>
          <w:color w:val="auto"/>
          <w:sz w:val="24"/>
          <w:szCs w:val="24"/>
          <w:highlight w:val="none"/>
          <w:lang w:val="en-US" w:eastAsia="zh-CN"/>
        </w:rPr>
        <w:t>米，厚约</w:t>
      </w:r>
      <w:r>
        <w:rPr>
          <w:rFonts w:hint="eastAsia" w:ascii="宋体" w:hAnsi="宋体" w:cs="宋体"/>
          <w:color w:val="auto"/>
          <w:sz w:val="24"/>
          <w:szCs w:val="24"/>
          <w:highlight w:val="none"/>
          <w:lang w:val="en-US" w:eastAsia="zh-CN"/>
        </w:rPr>
        <w:t>0.5</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灰</w:t>
      </w:r>
      <w:r>
        <w:rPr>
          <w:rFonts w:hint="eastAsia" w:ascii="宋体" w:hAnsi="宋体" w:eastAsia="宋体" w:cs="宋体"/>
          <w:color w:val="auto"/>
          <w:sz w:val="24"/>
          <w:szCs w:val="24"/>
          <w:highlight w:val="none"/>
          <w:lang w:val="en-US" w:eastAsia="zh-CN"/>
        </w:rPr>
        <w:t>褐色黏土，土质疏松，含</w:t>
      </w:r>
      <w:r>
        <w:rPr>
          <w:rFonts w:hint="eastAsia" w:ascii="宋体" w:hAnsi="宋体" w:cs="宋体"/>
          <w:color w:val="auto"/>
          <w:sz w:val="24"/>
          <w:szCs w:val="24"/>
          <w:highlight w:val="none"/>
          <w:lang w:val="en-US" w:eastAsia="zh-CN"/>
        </w:rPr>
        <w:t>少量植物根茎</w:t>
      </w:r>
      <w:r>
        <w:rPr>
          <w:rFonts w:hint="eastAsia" w:ascii="宋体" w:hAnsi="宋体" w:eastAsia="宋体" w:cs="宋体"/>
          <w:color w:val="auto"/>
          <w:sz w:val="24"/>
          <w:szCs w:val="24"/>
          <w:highlight w:val="none"/>
          <w:lang w:val="en-US" w:eastAsia="zh-CN"/>
        </w:rPr>
        <w:t>。该层下为生土，勘探深至</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黄</w:t>
      </w:r>
      <w:r>
        <w:rPr>
          <w:rFonts w:hint="eastAsia" w:ascii="宋体" w:hAnsi="宋体" w:eastAsia="宋体" w:cs="宋体"/>
          <w:color w:val="auto"/>
          <w:sz w:val="24"/>
          <w:szCs w:val="24"/>
          <w:highlight w:val="none"/>
          <w:lang w:val="en-US" w:eastAsia="zh-CN"/>
        </w:rPr>
        <w:t>褐色黏土，土质致密、纯净。</w:t>
      </w: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4104640" cy="2736215"/>
            <wp:effectExtent l="9525" t="9525" r="19685" b="16510"/>
            <wp:docPr id="105" name="图片 105" descr="D:/1-小陈/40-增城区中新镇恒创大道西侧88.5亩地块（勘探计划书）/增城区中新镇恒创大道西侧88.5亩地块/勘探/标准孔及提取工作照/TK3.jpgT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D:/1-小陈/40-增城区中新镇恒创大道西侧88.5亩地块（勘探计划书）/增城区中新镇恒创大道西侧88.5亩地块/勘探/标准孔及提取工作照/TK3.jpgTK3"/>
                    <pic:cNvPicPr>
                      <a:picLocks noChangeAspect="1"/>
                    </pic:cNvPicPr>
                  </pic:nvPicPr>
                  <pic:blipFill>
                    <a:blip r:embed="rId51"/>
                    <a:srcRect/>
                    <a:stretch>
                      <a:fillRect/>
                    </a:stretch>
                  </pic:blipFill>
                  <pic:spPr>
                    <a:xfrm>
                      <a:off x="0" y="0"/>
                      <a:ext cx="4104640" cy="2736215"/>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41</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TK3土样（标杆长1米，土样由左到右）</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4</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项目地块北</w:t>
      </w:r>
      <w:r>
        <w:rPr>
          <w:rFonts w:hint="eastAsia" w:ascii="宋体" w:hAnsi="宋体" w:eastAsia="宋体" w:cs="宋体"/>
          <w:color w:val="auto"/>
          <w:sz w:val="24"/>
          <w:szCs w:val="24"/>
          <w:lang w:val="en-US" w:eastAsia="zh-CN"/>
        </w:rPr>
        <w:t>部，探孔中</w:t>
      </w:r>
      <w:r>
        <w:rPr>
          <w:rFonts w:hint="eastAsia" w:ascii="宋体" w:hAnsi="宋体" w:eastAsia="宋体" w:cs="宋体"/>
          <w:color w:val="auto"/>
          <w:sz w:val="24"/>
          <w:szCs w:val="24"/>
          <w:highlight w:val="none"/>
          <w:lang w:val="en-US" w:eastAsia="zh-CN"/>
        </w:rPr>
        <w:t>心坐标为：</w:t>
      </w:r>
      <w:r>
        <w:rPr>
          <w:rFonts w:hint="eastAsia" w:ascii="宋体" w:hAnsi="宋体" w:eastAsia="宋体" w:cs="宋体"/>
          <w:color w:val="auto"/>
          <w:kern w:val="0"/>
          <w:sz w:val="24"/>
          <w:szCs w:val="24"/>
          <w:highlight w:val="none"/>
          <w:lang w:bidi="ar"/>
        </w:rPr>
        <w:t>N</w:t>
      </w:r>
      <w:r>
        <w:rPr>
          <w:rFonts w:hint="eastAsia" w:ascii="宋体" w:hAnsi="宋体" w:eastAsia="宋体" w:cs="宋体"/>
          <w:color w:val="auto"/>
          <w:sz w:val="24"/>
          <w:szCs w:val="24"/>
          <w:highlight w:val="none"/>
          <w:lang w:val="en-US" w:eastAsia="zh-CN"/>
        </w:rPr>
        <w:t>23°17′20.74"</w:t>
      </w:r>
      <w:r>
        <w:rPr>
          <w:rFonts w:hint="eastAsia" w:ascii="宋体" w:hAnsi="宋体" w:cs="宋体"/>
          <w:color w:val="auto"/>
          <w:kern w:val="0"/>
          <w:sz w:val="24"/>
          <w:szCs w:val="24"/>
          <w:highlight w:val="none"/>
          <w:lang w:val="en-US" w:eastAsia="zh-CN" w:bidi="ar"/>
        </w:rPr>
        <w:t>，E</w:t>
      </w:r>
      <w:r>
        <w:rPr>
          <w:rFonts w:hint="eastAsia" w:ascii="宋体" w:hAnsi="宋体" w:eastAsia="宋体" w:cs="宋体"/>
          <w:color w:val="auto"/>
          <w:sz w:val="24"/>
          <w:szCs w:val="24"/>
          <w:highlight w:val="none"/>
          <w:lang w:val="en-US" w:eastAsia="zh-CN"/>
        </w:rPr>
        <w:t>113°37′23.37"，地层堆积情况如下：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①层：</w:t>
      </w:r>
      <w:r>
        <w:rPr>
          <w:rFonts w:hint="eastAsia" w:ascii="宋体" w:hAnsi="宋体" w:cs="宋体"/>
          <w:color w:val="auto"/>
          <w:sz w:val="24"/>
          <w:szCs w:val="24"/>
          <w:highlight w:val="none"/>
          <w:lang w:val="en-US" w:eastAsia="zh-CN"/>
        </w:rPr>
        <w:t>表</w:t>
      </w:r>
      <w:r>
        <w:rPr>
          <w:rFonts w:hint="eastAsia" w:ascii="宋体" w:hAnsi="宋体" w:eastAsia="宋体" w:cs="宋体"/>
          <w:color w:val="auto"/>
          <w:sz w:val="24"/>
          <w:szCs w:val="24"/>
          <w:highlight w:val="none"/>
          <w:lang w:val="en-US" w:eastAsia="zh-CN"/>
        </w:rPr>
        <w:t>土层，距地表0-</w:t>
      </w:r>
      <w:r>
        <w:rPr>
          <w:rFonts w:hint="eastAsia" w:ascii="宋体" w:hAnsi="宋体" w:cs="宋体"/>
          <w:color w:val="auto"/>
          <w:sz w:val="24"/>
          <w:szCs w:val="24"/>
          <w:highlight w:val="none"/>
          <w:lang w:val="en-US" w:eastAsia="zh-CN"/>
        </w:rPr>
        <w:t>0.6</w:t>
      </w:r>
      <w:r>
        <w:rPr>
          <w:rFonts w:hint="eastAsia" w:ascii="宋体" w:hAnsi="宋体" w:eastAsia="宋体" w:cs="宋体"/>
          <w:color w:val="auto"/>
          <w:sz w:val="24"/>
          <w:szCs w:val="24"/>
          <w:highlight w:val="none"/>
          <w:lang w:val="en-US" w:eastAsia="zh-CN"/>
        </w:rPr>
        <w:t>米，厚约</w:t>
      </w:r>
      <w:r>
        <w:rPr>
          <w:rFonts w:hint="eastAsia" w:ascii="宋体" w:hAnsi="宋体" w:cs="宋体"/>
          <w:color w:val="auto"/>
          <w:sz w:val="24"/>
          <w:szCs w:val="24"/>
          <w:highlight w:val="none"/>
          <w:lang w:val="en-US" w:eastAsia="zh-CN"/>
        </w:rPr>
        <w:t>0.6</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灰</w:t>
      </w:r>
      <w:r>
        <w:rPr>
          <w:rFonts w:hint="eastAsia" w:ascii="宋体" w:hAnsi="宋体" w:eastAsia="宋体" w:cs="宋体"/>
          <w:color w:val="auto"/>
          <w:sz w:val="24"/>
          <w:szCs w:val="24"/>
          <w:highlight w:val="none"/>
          <w:lang w:val="en-US" w:eastAsia="zh-CN"/>
        </w:rPr>
        <w:t>褐色黏土，土质疏松，含</w:t>
      </w:r>
      <w:r>
        <w:rPr>
          <w:rFonts w:hint="eastAsia" w:ascii="宋体" w:hAnsi="宋体" w:cs="宋体"/>
          <w:color w:val="auto"/>
          <w:sz w:val="24"/>
          <w:szCs w:val="24"/>
          <w:highlight w:val="none"/>
          <w:lang w:val="en-US" w:eastAsia="zh-CN"/>
        </w:rPr>
        <w:t>少量植物根茎</w:t>
      </w:r>
      <w:r>
        <w:rPr>
          <w:rFonts w:hint="eastAsia" w:ascii="宋体" w:hAnsi="宋体" w:eastAsia="宋体" w:cs="宋体"/>
          <w:color w:val="auto"/>
          <w:sz w:val="24"/>
          <w:szCs w:val="24"/>
          <w:highlight w:val="none"/>
          <w:lang w:val="en-US" w:eastAsia="zh-CN"/>
        </w:rPr>
        <w:t>。该层下为生土，勘探深至</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黄</w:t>
      </w:r>
      <w:r>
        <w:rPr>
          <w:rFonts w:hint="eastAsia" w:ascii="宋体" w:hAnsi="宋体" w:eastAsia="宋体" w:cs="宋体"/>
          <w:color w:val="auto"/>
          <w:sz w:val="24"/>
          <w:szCs w:val="24"/>
          <w:highlight w:val="none"/>
          <w:lang w:val="en-US" w:eastAsia="zh-CN"/>
        </w:rPr>
        <w:t>褐色黏土，土质致密、纯净。</w:t>
      </w:r>
    </w:p>
    <w:p>
      <w:pPr>
        <w:pStyle w:val="7"/>
        <w:snapToGrid w:val="0"/>
        <w:jc w:val="center"/>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4104640" cy="2736215"/>
            <wp:effectExtent l="9525" t="9525" r="19685" b="16510"/>
            <wp:docPr id="106" name="图片 106" descr="D:/1-小陈/40-增城区中新镇恒创大道西侧88.5亩地块（勘探计划书）/增城区中新镇恒创大道西侧88.5亩地块/勘探/标准孔及提取工作照/TK4.jpgT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D:/1-小陈/40-增城区中新镇恒创大道西侧88.5亩地块（勘探计划书）/增城区中新镇恒创大道西侧88.5亩地块/勘探/标准孔及提取工作照/TK4.jpgTK4"/>
                    <pic:cNvPicPr>
                      <a:picLocks noChangeAspect="1"/>
                    </pic:cNvPicPr>
                  </pic:nvPicPr>
                  <pic:blipFill>
                    <a:blip r:embed="rId52"/>
                    <a:srcRect/>
                    <a:stretch>
                      <a:fillRect/>
                    </a:stretch>
                  </pic:blipFill>
                  <pic:spPr>
                    <a:xfrm>
                      <a:off x="0" y="0"/>
                      <a:ext cx="4104640" cy="2736215"/>
                    </a:xfrm>
                    <a:prstGeom prst="rect">
                      <a:avLst/>
                    </a:prstGeom>
                    <a:ln>
                      <a:solidFill>
                        <a:schemeClr val="tx1"/>
                      </a:solidFill>
                    </a:ln>
                  </pic:spPr>
                </pic:pic>
              </a:graphicData>
            </a:graphic>
          </wp:inline>
        </w:drawing>
      </w:r>
    </w:p>
    <w:p>
      <w:pPr>
        <w:pStyle w:val="7"/>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42</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TK4土样（标杆长1米，土样由左到右）</w:t>
      </w:r>
    </w:p>
    <w:p>
      <w:pPr>
        <w:rPr>
          <w:rFonts w:hint="eastAsia" w:ascii="宋体" w:hAnsi="宋体"/>
          <w:b/>
          <w:bCs/>
          <w:color w:val="0A15F4"/>
          <w:sz w:val="24"/>
          <w:szCs w:val="24"/>
        </w:rPr>
      </w:pPr>
      <w:r>
        <w:rPr>
          <w:rFonts w:hint="eastAsia" w:ascii="宋体" w:hAnsi="宋体"/>
          <w:b/>
          <w:bCs/>
          <w:color w:val="0A15F4"/>
          <w:sz w:val="24"/>
          <w:szCs w:val="24"/>
        </w:rPr>
        <w:br w:type="page"/>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5</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项目地块西</w:t>
      </w:r>
      <w:r>
        <w:rPr>
          <w:rFonts w:hint="eastAsia" w:ascii="宋体" w:hAnsi="宋体" w:eastAsia="宋体" w:cs="宋体"/>
          <w:color w:val="auto"/>
          <w:sz w:val="24"/>
          <w:szCs w:val="24"/>
          <w:lang w:val="en-US" w:eastAsia="zh-CN"/>
        </w:rPr>
        <w:t>部，探孔中心坐</w:t>
      </w:r>
      <w:r>
        <w:rPr>
          <w:rFonts w:hint="eastAsia" w:ascii="宋体" w:hAnsi="宋体" w:eastAsia="宋体" w:cs="宋体"/>
          <w:color w:val="auto"/>
          <w:sz w:val="24"/>
          <w:szCs w:val="24"/>
          <w:highlight w:val="none"/>
          <w:lang w:val="en-US" w:eastAsia="zh-CN"/>
        </w:rPr>
        <w:t>标为：</w:t>
      </w:r>
      <w:r>
        <w:rPr>
          <w:rFonts w:hint="eastAsia" w:ascii="宋体" w:hAnsi="宋体" w:eastAsia="宋体" w:cs="宋体"/>
          <w:color w:val="auto"/>
          <w:kern w:val="0"/>
          <w:sz w:val="24"/>
          <w:szCs w:val="24"/>
          <w:highlight w:val="none"/>
          <w:lang w:bidi="ar"/>
        </w:rPr>
        <w:t>N</w:t>
      </w:r>
      <w:r>
        <w:rPr>
          <w:rFonts w:hint="eastAsia" w:ascii="宋体" w:hAnsi="宋体" w:eastAsia="宋体" w:cs="宋体"/>
          <w:color w:val="auto"/>
          <w:sz w:val="24"/>
          <w:szCs w:val="24"/>
          <w:highlight w:val="none"/>
          <w:lang w:val="en-US" w:eastAsia="zh-CN"/>
        </w:rPr>
        <w:t>23°17′20.06"</w:t>
      </w:r>
      <w:r>
        <w:rPr>
          <w:rFonts w:hint="eastAsia" w:ascii="宋体" w:hAnsi="宋体" w:cs="宋体"/>
          <w:color w:val="auto"/>
          <w:kern w:val="0"/>
          <w:sz w:val="24"/>
          <w:szCs w:val="24"/>
          <w:highlight w:val="none"/>
          <w:lang w:val="en-US" w:eastAsia="zh-CN" w:bidi="ar"/>
        </w:rPr>
        <w:t>，E</w:t>
      </w:r>
      <w:r>
        <w:rPr>
          <w:rFonts w:hint="eastAsia" w:ascii="宋体" w:hAnsi="宋体" w:eastAsia="宋体" w:cs="宋体"/>
          <w:color w:val="auto"/>
          <w:sz w:val="24"/>
          <w:szCs w:val="24"/>
          <w:highlight w:val="none"/>
          <w:lang w:val="en-US" w:eastAsia="zh-CN"/>
        </w:rPr>
        <w:t>113°37′21.48"，地层堆积情况如下：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①层：</w:t>
      </w:r>
      <w:r>
        <w:rPr>
          <w:rFonts w:hint="eastAsia" w:ascii="宋体" w:hAnsi="宋体" w:cs="宋体"/>
          <w:color w:val="auto"/>
          <w:sz w:val="24"/>
          <w:szCs w:val="24"/>
          <w:highlight w:val="none"/>
          <w:lang w:val="en-US" w:eastAsia="zh-CN"/>
        </w:rPr>
        <w:t>表</w:t>
      </w:r>
      <w:r>
        <w:rPr>
          <w:rFonts w:hint="eastAsia" w:ascii="宋体" w:hAnsi="宋体" w:eastAsia="宋体" w:cs="宋体"/>
          <w:color w:val="auto"/>
          <w:sz w:val="24"/>
          <w:szCs w:val="24"/>
          <w:highlight w:val="none"/>
          <w:lang w:val="en-US" w:eastAsia="zh-CN"/>
        </w:rPr>
        <w:t>土层，距地表0-</w:t>
      </w:r>
      <w:r>
        <w:rPr>
          <w:rFonts w:hint="eastAsia" w:ascii="宋体" w:hAnsi="宋体" w:cs="宋体"/>
          <w:color w:val="auto"/>
          <w:sz w:val="24"/>
          <w:szCs w:val="24"/>
          <w:highlight w:val="none"/>
          <w:lang w:val="en-US" w:eastAsia="zh-CN"/>
        </w:rPr>
        <w:t>0.4</w:t>
      </w:r>
      <w:r>
        <w:rPr>
          <w:rFonts w:hint="eastAsia" w:ascii="宋体" w:hAnsi="宋体" w:eastAsia="宋体" w:cs="宋体"/>
          <w:color w:val="auto"/>
          <w:sz w:val="24"/>
          <w:szCs w:val="24"/>
          <w:highlight w:val="none"/>
          <w:lang w:val="en-US" w:eastAsia="zh-CN"/>
        </w:rPr>
        <w:t>米，厚约</w:t>
      </w:r>
      <w:r>
        <w:rPr>
          <w:rFonts w:hint="eastAsia" w:ascii="宋体" w:hAnsi="宋体" w:cs="宋体"/>
          <w:color w:val="auto"/>
          <w:sz w:val="24"/>
          <w:szCs w:val="24"/>
          <w:highlight w:val="none"/>
          <w:lang w:val="en-US" w:eastAsia="zh-CN"/>
        </w:rPr>
        <w:t>0.4</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灰</w:t>
      </w:r>
      <w:r>
        <w:rPr>
          <w:rFonts w:hint="eastAsia" w:ascii="宋体" w:hAnsi="宋体" w:eastAsia="宋体" w:cs="宋体"/>
          <w:color w:val="auto"/>
          <w:sz w:val="24"/>
          <w:szCs w:val="24"/>
          <w:highlight w:val="none"/>
          <w:lang w:val="en-US" w:eastAsia="zh-CN"/>
        </w:rPr>
        <w:t>褐色黏土，土质疏松，含</w:t>
      </w:r>
      <w:r>
        <w:rPr>
          <w:rFonts w:hint="eastAsia" w:ascii="宋体" w:hAnsi="宋体" w:cs="宋体"/>
          <w:color w:val="auto"/>
          <w:sz w:val="24"/>
          <w:szCs w:val="24"/>
          <w:highlight w:val="none"/>
          <w:lang w:val="en-US" w:eastAsia="zh-CN"/>
        </w:rPr>
        <w:t>少量植物根茎</w:t>
      </w:r>
      <w:r>
        <w:rPr>
          <w:rFonts w:hint="eastAsia" w:ascii="宋体" w:hAnsi="宋体" w:eastAsia="宋体" w:cs="宋体"/>
          <w:color w:val="auto"/>
          <w:sz w:val="24"/>
          <w:szCs w:val="24"/>
          <w:highlight w:val="none"/>
          <w:lang w:val="en-US" w:eastAsia="zh-CN"/>
        </w:rPr>
        <w:t>。该层下为生土，勘探深至</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黄</w:t>
      </w:r>
      <w:r>
        <w:rPr>
          <w:rFonts w:hint="eastAsia" w:ascii="宋体" w:hAnsi="宋体" w:eastAsia="宋体" w:cs="宋体"/>
          <w:color w:val="auto"/>
          <w:sz w:val="24"/>
          <w:szCs w:val="24"/>
          <w:highlight w:val="none"/>
          <w:lang w:val="en-US" w:eastAsia="zh-CN"/>
        </w:rPr>
        <w:t>褐色黏土，</w:t>
      </w:r>
      <w:r>
        <w:rPr>
          <w:rFonts w:hint="eastAsia" w:ascii="宋体" w:hAnsi="宋体" w:cs="宋体"/>
          <w:color w:val="auto"/>
          <w:sz w:val="24"/>
          <w:szCs w:val="24"/>
          <w:highlight w:val="none"/>
          <w:lang w:val="en-US" w:eastAsia="zh-CN"/>
        </w:rPr>
        <w:t>土质致密、纯净</w:t>
      </w:r>
      <w:r>
        <w:rPr>
          <w:rFonts w:hint="eastAsia" w:ascii="宋体" w:hAnsi="宋体" w:eastAsia="宋体" w:cs="宋体"/>
          <w:color w:val="auto"/>
          <w:sz w:val="24"/>
          <w:szCs w:val="24"/>
          <w:highlight w:val="none"/>
          <w:lang w:val="en-US" w:eastAsia="zh-CN"/>
        </w:rPr>
        <w:t>。</w:t>
      </w:r>
    </w:p>
    <w:p>
      <w:pPr>
        <w:pStyle w:val="7"/>
        <w:snapToGrid w:val="0"/>
        <w:jc w:val="center"/>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4104640" cy="2736215"/>
            <wp:effectExtent l="9525" t="9525" r="19685" b="16510"/>
            <wp:docPr id="107" name="图片 107" descr="D:/1-小陈/40-增城区中新镇恒创大道西侧88.5亩地块（勘探计划书）/增城区中新镇恒创大道西侧88.5亩地块/勘探/标准孔及提取工作照/TK5.jpgT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D:/1-小陈/40-增城区中新镇恒创大道西侧88.5亩地块（勘探计划书）/增城区中新镇恒创大道西侧88.5亩地块/勘探/标准孔及提取工作照/TK5.jpgTK5"/>
                    <pic:cNvPicPr>
                      <a:picLocks noChangeAspect="1"/>
                    </pic:cNvPicPr>
                  </pic:nvPicPr>
                  <pic:blipFill>
                    <a:blip r:embed="rId53"/>
                    <a:srcRect/>
                    <a:stretch>
                      <a:fillRect/>
                    </a:stretch>
                  </pic:blipFill>
                  <pic:spPr>
                    <a:xfrm>
                      <a:off x="0" y="0"/>
                      <a:ext cx="4104640" cy="2736215"/>
                    </a:xfrm>
                    <a:prstGeom prst="rect">
                      <a:avLst/>
                    </a:prstGeom>
                    <a:ln>
                      <a:solidFill>
                        <a:schemeClr val="tx1"/>
                      </a:solidFill>
                    </a:ln>
                  </pic:spPr>
                </pic:pic>
              </a:graphicData>
            </a:graphic>
          </wp:inline>
        </w:drawing>
      </w:r>
    </w:p>
    <w:p>
      <w:pPr>
        <w:pStyle w:val="7"/>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43</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TK5土样（标杆长1米，土样由左到右）</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6</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项目地块西</w:t>
      </w:r>
      <w:r>
        <w:rPr>
          <w:rFonts w:hint="eastAsia" w:ascii="宋体" w:hAnsi="宋体" w:eastAsia="宋体" w:cs="宋体"/>
          <w:color w:val="auto"/>
          <w:sz w:val="24"/>
          <w:szCs w:val="24"/>
          <w:lang w:val="en-US" w:eastAsia="zh-CN"/>
        </w:rPr>
        <w:t>部，探孔中心坐</w:t>
      </w:r>
      <w:r>
        <w:rPr>
          <w:rFonts w:hint="eastAsia" w:ascii="宋体" w:hAnsi="宋体" w:eastAsia="宋体" w:cs="宋体"/>
          <w:color w:val="auto"/>
          <w:sz w:val="24"/>
          <w:szCs w:val="24"/>
          <w:highlight w:val="none"/>
          <w:lang w:val="en-US" w:eastAsia="zh-CN"/>
        </w:rPr>
        <w:t>标为：</w:t>
      </w:r>
      <w:r>
        <w:rPr>
          <w:rFonts w:hint="eastAsia" w:ascii="宋体" w:hAnsi="宋体" w:eastAsia="宋体" w:cs="宋体"/>
          <w:color w:val="auto"/>
          <w:kern w:val="0"/>
          <w:sz w:val="24"/>
          <w:szCs w:val="24"/>
          <w:highlight w:val="none"/>
          <w:lang w:bidi="ar"/>
        </w:rPr>
        <w:t>N</w:t>
      </w:r>
      <w:r>
        <w:rPr>
          <w:rFonts w:hint="eastAsia" w:ascii="宋体" w:hAnsi="宋体" w:eastAsia="宋体" w:cs="宋体"/>
          <w:color w:val="auto"/>
          <w:sz w:val="24"/>
          <w:szCs w:val="24"/>
          <w:highlight w:val="none"/>
          <w:lang w:val="en-US" w:eastAsia="zh-CN"/>
        </w:rPr>
        <w:t>23°17′20.06"</w:t>
      </w:r>
      <w:r>
        <w:rPr>
          <w:rFonts w:hint="eastAsia" w:ascii="宋体" w:hAnsi="宋体" w:cs="宋体"/>
          <w:color w:val="auto"/>
          <w:kern w:val="0"/>
          <w:sz w:val="24"/>
          <w:szCs w:val="24"/>
          <w:highlight w:val="none"/>
          <w:lang w:val="en-US" w:eastAsia="zh-CN" w:bidi="ar"/>
        </w:rPr>
        <w:t>，E</w:t>
      </w:r>
      <w:r>
        <w:rPr>
          <w:rFonts w:hint="eastAsia" w:ascii="宋体" w:hAnsi="宋体" w:eastAsia="宋体" w:cs="宋体"/>
          <w:color w:val="auto"/>
          <w:sz w:val="24"/>
          <w:szCs w:val="24"/>
          <w:highlight w:val="none"/>
          <w:lang w:val="en-US" w:eastAsia="zh-CN"/>
        </w:rPr>
        <w:t>113°37′23.23"，地层堆积情况如下：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①层：</w:t>
      </w:r>
      <w:r>
        <w:rPr>
          <w:rFonts w:hint="eastAsia" w:ascii="宋体" w:hAnsi="宋体" w:cs="宋体"/>
          <w:color w:val="auto"/>
          <w:sz w:val="24"/>
          <w:szCs w:val="24"/>
          <w:highlight w:val="none"/>
          <w:lang w:val="en-US" w:eastAsia="zh-CN"/>
        </w:rPr>
        <w:t>表</w:t>
      </w:r>
      <w:r>
        <w:rPr>
          <w:rFonts w:hint="eastAsia" w:ascii="宋体" w:hAnsi="宋体" w:eastAsia="宋体" w:cs="宋体"/>
          <w:color w:val="auto"/>
          <w:sz w:val="24"/>
          <w:szCs w:val="24"/>
          <w:highlight w:val="none"/>
          <w:lang w:val="en-US" w:eastAsia="zh-CN"/>
        </w:rPr>
        <w:t>土层，距地表0-</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en-US" w:eastAsia="zh-CN"/>
        </w:rPr>
        <w:t>米，厚约</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灰</w:t>
      </w:r>
      <w:r>
        <w:rPr>
          <w:rFonts w:hint="eastAsia" w:ascii="宋体" w:hAnsi="宋体" w:eastAsia="宋体" w:cs="宋体"/>
          <w:color w:val="auto"/>
          <w:sz w:val="24"/>
          <w:szCs w:val="24"/>
          <w:highlight w:val="none"/>
          <w:lang w:val="en-US" w:eastAsia="zh-CN"/>
        </w:rPr>
        <w:t>褐色黏土，土质疏松，含</w:t>
      </w:r>
      <w:r>
        <w:rPr>
          <w:rFonts w:hint="eastAsia" w:ascii="宋体" w:hAnsi="宋体" w:cs="宋体"/>
          <w:color w:val="auto"/>
          <w:sz w:val="24"/>
          <w:szCs w:val="24"/>
          <w:highlight w:val="none"/>
          <w:lang w:val="en-US" w:eastAsia="zh-CN"/>
        </w:rPr>
        <w:t>少量植物根茎</w:t>
      </w:r>
      <w:r>
        <w:rPr>
          <w:rFonts w:hint="eastAsia" w:ascii="宋体" w:hAnsi="宋体" w:eastAsia="宋体" w:cs="宋体"/>
          <w:color w:val="auto"/>
          <w:sz w:val="24"/>
          <w:szCs w:val="24"/>
          <w:highlight w:val="none"/>
          <w:lang w:val="en-US" w:eastAsia="zh-CN"/>
        </w:rPr>
        <w:t>。该层下为生土，勘探深至</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黄</w:t>
      </w:r>
      <w:r>
        <w:rPr>
          <w:rFonts w:hint="eastAsia" w:ascii="宋体" w:hAnsi="宋体" w:eastAsia="宋体" w:cs="宋体"/>
          <w:color w:val="auto"/>
          <w:sz w:val="24"/>
          <w:szCs w:val="24"/>
          <w:highlight w:val="none"/>
          <w:lang w:val="en-US" w:eastAsia="zh-CN"/>
        </w:rPr>
        <w:t>褐色黏土，土质致密、</w:t>
      </w:r>
      <w:r>
        <w:rPr>
          <w:rFonts w:hint="eastAsia" w:ascii="宋体" w:hAnsi="宋体" w:cs="宋体"/>
          <w:color w:val="auto"/>
          <w:sz w:val="24"/>
          <w:szCs w:val="24"/>
          <w:highlight w:val="none"/>
          <w:lang w:val="en-US" w:eastAsia="zh-CN"/>
        </w:rPr>
        <w:t>纯净</w:t>
      </w:r>
      <w:r>
        <w:rPr>
          <w:rFonts w:hint="eastAsia" w:ascii="宋体" w:hAnsi="宋体" w:eastAsia="宋体" w:cs="宋体"/>
          <w:color w:val="auto"/>
          <w:sz w:val="24"/>
          <w:szCs w:val="24"/>
          <w:highlight w:val="none"/>
          <w:lang w:val="en-US" w:eastAsia="zh-CN"/>
        </w:rPr>
        <w:t>。</w:t>
      </w:r>
    </w:p>
    <w:p>
      <w:pPr>
        <w:pStyle w:val="7"/>
        <w:snapToGrid w:val="0"/>
        <w:jc w:val="center"/>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4104640" cy="2736215"/>
            <wp:effectExtent l="9525" t="9525" r="19685" b="16510"/>
            <wp:docPr id="108" name="图片 108" descr="D:/1-小陈/40-增城区中新镇恒创大道西侧88.5亩地块（勘探计划书）/增城区中新镇恒创大道西侧88.5亩地块/勘探/标准孔及提取工作照/TK6.jpgT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D:/1-小陈/40-增城区中新镇恒创大道西侧88.5亩地块（勘探计划书）/增城区中新镇恒创大道西侧88.5亩地块/勘探/标准孔及提取工作照/TK6.jpgTK6"/>
                    <pic:cNvPicPr>
                      <a:picLocks noChangeAspect="1"/>
                    </pic:cNvPicPr>
                  </pic:nvPicPr>
                  <pic:blipFill>
                    <a:blip r:embed="rId54"/>
                    <a:srcRect/>
                    <a:stretch>
                      <a:fillRect/>
                    </a:stretch>
                  </pic:blipFill>
                  <pic:spPr>
                    <a:xfrm>
                      <a:off x="0" y="0"/>
                      <a:ext cx="4104640" cy="2736215"/>
                    </a:xfrm>
                    <a:prstGeom prst="rect">
                      <a:avLst/>
                    </a:prstGeom>
                    <a:ln>
                      <a:solidFill>
                        <a:schemeClr val="tx1"/>
                      </a:solidFill>
                    </a:ln>
                  </pic:spPr>
                </pic:pic>
              </a:graphicData>
            </a:graphic>
          </wp:inline>
        </w:drawing>
      </w:r>
    </w:p>
    <w:p>
      <w:pPr>
        <w:pStyle w:val="7"/>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44</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TK6土样（标杆长1米，土样由左到右）</w:t>
      </w:r>
    </w:p>
    <w:p>
      <w:pPr>
        <w:rPr>
          <w:rFonts w:hint="eastAsia" w:ascii="黑体"/>
          <w:color w:val="0A15F4"/>
          <w:sz w:val="21"/>
          <w:szCs w:val="21"/>
          <w:lang w:val="en-US" w:eastAsia="zh-CN"/>
        </w:rPr>
      </w:pPr>
      <w:r>
        <w:rPr>
          <w:rFonts w:hint="eastAsia" w:ascii="黑体"/>
          <w:color w:val="0A15F4"/>
          <w:sz w:val="21"/>
          <w:szCs w:val="21"/>
          <w:lang w:val="en-US" w:eastAsia="zh-CN"/>
        </w:rPr>
        <w:br w:type="page"/>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7</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w:t>
      </w:r>
      <w:r>
        <w:rPr>
          <w:rFonts w:hint="eastAsia" w:ascii="宋体" w:hAnsi="宋体" w:cs="宋体"/>
          <w:color w:val="auto"/>
          <w:sz w:val="24"/>
          <w:szCs w:val="24"/>
          <w:highlight w:val="none"/>
          <w:lang w:val="en-US" w:eastAsia="zh-CN"/>
        </w:rPr>
        <w:t>西</w:t>
      </w:r>
      <w:r>
        <w:rPr>
          <w:rFonts w:hint="eastAsia" w:ascii="宋体" w:hAnsi="宋体" w:eastAsia="宋体" w:cs="宋体"/>
          <w:color w:val="auto"/>
          <w:sz w:val="24"/>
          <w:szCs w:val="24"/>
          <w:highlight w:val="none"/>
          <w:lang w:val="en-US" w:eastAsia="zh-CN"/>
        </w:rPr>
        <w:t>部，探孔中心坐标为：</w:t>
      </w:r>
      <w:r>
        <w:rPr>
          <w:rFonts w:hint="eastAsia" w:ascii="宋体" w:hAnsi="宋体" w:eastAsia="宋体" w:cs="宋体"/>
          <w:color w:val="auto"/>
          <w:kern w:val="0"/>
          <w:sz w:val="24"/>
          <w:szCs w:val="24"/>
          <w:highlight w:val="none"/>
          <w:lang w:bidi="ar"/>
        </w:rPr>
        <w:t>N</w:t>
      </w:r>
      <w:r>
        <w:rPr>
          <w:rFonts w:hint="eastAsia" w:ascii="宋体" w:hAnsi="宋体" w:eastAsia="宋体" w:cs="宋体"/>
          <w:color w:val="auto"/>
          <w:sz w:val="24"/>
          <w:szCs w:val="24"/>
          <w:highlight w:val="none"/>
          <w:lang w:val="en-US" w:eastAsia="zh-CN"/>
        </w:rPr>
        <w:t>23°17′19.63"</w:t>
      </w:r>
      <w:r>
        <w:rPr>
          <w:rFonts w:hint="eastAsia" w:ascii="宋体" w:hAnsi="宋体" w:cs="宋体"/>
          <w:color w:val="auto"/>
          <w:kern w:val="0"/>
          <w:sz w:val="24"/>
          <w:szCs w:val="24"/>
          <w:highlight w:val="none"/>
          <w:lang w:val="en-US" w:eastAsia="zh-CN" w:bidi="ar"/>
        </w:rPr>
        <w:t>，E</w:t>
      </w:r>
      <w:r>
        <w:rPr>
          <w:rFonts w:hint="eastAsia" w:ascii="宋体" w:hAnsi="宋体" w:eastAsia="宋体" w:cs="宋体"/>
          <w:color w:val="auto"/>
          <w:sz w:val="24"/>
          <w:szCs w:val="24"/>
          <w:highlight w:val="none"/>
          <w:lang w:val="en-US" w:eastAsia="zh-CN"/>
        </w:rPr>
        <w:t>113°37′20.53"，地层堆积情况如下：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①层：</w:t>
      </w:r>
      <w:r>
        <w:rPr>
          <w:rFonts w:hint="eastAsia" w:ascii="宋体" w:hAnsi="宋体" w:cs="宋体"/>
          <w:color w:val="auto"/>
          <w:sz w:val="24"/>
          <w:szCs w:val="24"/>
          <w:highlight w:val="none"/>
          <w:lang w:val="en-US" w:eastAsia="zh-CN"/>
        </w:rPr>
        <w:t>表</w:t>
      </w:r>
      <w:r>
        <w:rPr>
          <w:rFonts w:hint="eastAsia" w:ascii="宋体" w:hAnsi="宋体" w:eastAsia="宋体" w:cs="宋体"/>
          <w:color w:val="auto"/>
          <w:sz w:val="24"/>
          <w:szCs w:val="24"/>
          <w:highlight w:val="none"/>
          <w:lang w:val="en-US" w:eastAsia="zh-CN"/>
        </w:rPr>
        <w:t>土层，距地表0-</w:t>
      </w:r>
      <w:r>
        <w:rPr>
          <w:rFonts w:hint="eastAsia" w:ascii="宋体" w:hAnsi="宋体" w:cs="宋体"/>
          <w:color w:val="auto"/>
          <w:sz w:val="24"/>
          <w:szCs w:val="24"/>
          <w:highlight w:val="none"/>
          <w:lang w:val="en-US" w:eastAsia="zh-CN"/>
        </w:rPr>
        <w:t>0.1</w:t>
      </w:r>
      <w:r>
        <w:rPr>
          <w:rFonts w:hint="eastAsia" w:ascii="宋体" w:hAnsi="宋体" w:eastAsia="宋体" w:cs="宋体"/>
          <w:color w:val="auto"/>
          <w:sz w:val="24"/>
          <w:szCs w:val="24"/>
          <w:highlight w:val="none"/>
          <w:lang w:val="en-US" w:eastAsia="zh-CN"/>
        </w:rPr>
        <w:t>米，厚约</w:t>
      </w:r>
      <w:r>
        <w:rPr>
          <w:rFonts w:hint="eastAsia" w:ascii="宋体" w:hAnsi="宋体" w:cs="宋体"/>
          <w:color w:val="auto"/>
          <w:sz w:val="24"/>
          <w:szCs w:val="24"/>
          <w:highlight w:val="none"/>
          <w:lang w:val="en-US" w:eastAsia="zh-CN"/>
        </w:rPr>
        <w:t>0.1</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灰</w:t>
      </w:r>
      <w:r>
        <w:rPr>
          <w:rFonts w:hint="eastAsia" w:ascii="宋体" w:hAnsi="宋体" w:eastAsia="宋体" w:cs="宋体"/>
          <w:color w:val="auto"/>
          <w:sz w:val="24"/>
          <w:szCs w:val="24"/>
          <w:highlight w:val="none"/>
          <w:lang w:val="en-US" w:eastAsia="zh-CN"/>
        </w:rPr>
        <w:t>褐色黏土，土质疏松，含</w:t>
      </w:r>
      <w:r>
        <w:rPr>
          <w:rFonts w:hint="eastAsia" w:ascii="宋体" w:hAnsi="宋体" w:cs="宋体"/>
          <w:color w:val="auto"/>
          <w:sz w:val="24"/>
          <w:szCs w:val="24"/>
          <w:highlight w:val="none"/>
          <w:lang w:val="en-US" w:eastAsia="zh-CN"/>
        </w:rPr>
        <w:t>少量植物根茎</w:t>
      </w:r>
      <w:r>
        <w:rPr>
          <w:rFonts w:hint="eastAsia" w:ascii="宋体" w:hAnsi="宋体" w:eastAsia="宋体" w:cs="宋体"/>
          <w:color w:val="auto"/>
          <w:sz w:val="24"/>
          <w:szCs w:val="24"/>
          <w:highlight w:val="none"/>
          <w:lang w:val="en-US" w:eastAsia="zh-CN"/>
        </w:rPr>
        <w:t>。该层下为生土，勘探深至</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黄</w:t>
      </w:r>
      <w:r>
        <w:rPr>
          <w:rFonts w:hint="eastAsia" w:ascii="宋体" w:hAnsi="宋体" w:eastAsia="宋体" w:cs="宋体"/>
          <w:color w:val="auto"/>
          <w:sz w:val="24"/>
          <w:szCs w:val="24"/>
          <w:highlight w:val="none"/>
          <w:lang w:val="en-US" w:eastAsia="zh-CN"/>
        </w:rPr>
        <w:t>褐色黏土，土质致密、</w:t>
      </w:r>
      <w:r>
        <w:rPr>
          <w:rFonts w:hint="eastAsia" w:ascii="宋体" w:hAnsi="宋体" w:cs="宋体"/>
          <w:color w:val="auto"/>
          <w:sz w:val="24"/>
          <w:szCs w:val="24"/>
          <w:highlight w:val="none"/>
          <w:lang w:val="en-US" w:eastAsia="zh-CN"/>
        </w:rPr>
        <w:t>纯净</w:t>
      </w:r>
      <w:r>
        <w:rPr>
          <w:rFonts w:hint="eastAsia" w:ascii="宋体" w:hAnsi="宋体" w:eastAsia="宋体" w:cs="宋体"/>
          <w:color w:val="auto"/>
          <w:sz w:val="24"/>
          <w:szCs w:val="24"/>
          <w:highlight w:val="none"/>
          <w:lang w:val="en-US" w:eastAsia="zh-CN"/>
        </w:rPr>
        <w:t>。</w:t>
      </w:r>
    </w:p>
    <w:p>
      <w:pPr>
        <w:pStyle w:val="7"/>
        <w:snapToGrid w:val="0"/>
        <w:jc w:val="center"/>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4104640" cy="2736215"/>
            <wp:effectExtent l="9525" t="9525" r="19685" b="16510"/>
            <wp:docPr id="109" name="图片 109" descr="D:/1-小陈/40-增城区中新镇恒创大道西侧88.5亩地块（勘探计划书）/增城区中新镇恒创大道西侧88.5亩地块/勘探/标准孔及提取工作照/TK7.jpgT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D:/1-小陈/40-增城区中新镇恒创大道西侧88.5亩地块（勘探计划书）/增城区中新镇恒创大道西侧88.5亩地块/勘探/标准孔及提取工作照/TK7.jpgTK7"/>
                    <pic:cNvPicPr>
                      <a:picLocks noChangeAspect="1"/>
                    </pic:cNvPicPr>
                  </pic:nvPicPr>
                  <pic:blipFill>
                    <a:blip r:embed="rId55"/>
                    <a:srcRect/>
                    <a:stretch>
                      <a:fillRect/>
                    </a:stretch>
                  </pic:blipFill>
                  <pic:spPr>
                    <a:xfrm>
                      <a:off x="0" y="0"/>
                      <a:ext cx="4104640" cy="2736215"/>
                    </a:xfrm>
                    <a:prstGeom prst="rect">
                      <a:avLst/>
                    </a:prstGeom>
                    <a:ln>
                      <a:solidFill>
                        <a:schemeClr val="tx1"/>
                      </a:solidFill>
                    </a:ln>
                  </pic:spPr>
                </pic:pic>
              </a:graphicData>
            </a:graphic>
          </wp:inline>
        </w:drawing>
      </w:r>
    </w:p>
    <w:p>
      <w:pPr>
        <w:pStyle w:val="7"/>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45</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TK7土样（标杆长1米，土样由左到右）</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8</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项目地块西</w:t>
      </w:r>
      <w:r>
        <w:rPr>
          <w:rFonts w:hint="eastAsia" w:ascii="宋体" w:hAnsi="宋体" w:eastAsia="宋体" w:cs="宋体"/>
          <w:color w:val="auto"/>
          <w:sz w:val="24"/>
          <w:szCs w:val="24"/>
          <w:lang w:val="en-US" w:eastAsia="zh-CN"/>
        </w:rPr>
        <w:t>部，探孔中心</w:t>
      </w:r>
      <w:r>
        <w:rPr>
          <w:rFonts w:hint="eastAsia" w:ascii="宋体" w:hAnsi="宋体" w:eastAsia="宋体" w:cs="宋体"/>
          <w:color w:val="auto"/>
          <w:sz w:val="24"/>
          <w:szCs w:val="24"/>
          <w:highlight w:val="none"/>
          <w:lang w:val="en-US" w:eastAsia="zh-CN"/>
        </w:rPr>
        <w:t>坐标为：</w:t>
      </w:r>
      <w:r>
        <w:rPr>
          <w:rFonts w:hint="eastAsia" w:ascii="宋体" w:hAnsi="宋体" w:eastAsia="宋体" w:cs="宋体"/>
          <w:color w:val="auto"/>
          <w:kern w:val="0"/>
          <w:sz w:val="24"/>
          <w:szCs w:val="24"/>
          <w:highlight w:val="none"/>
          <w:lang w:bidi="ar"/>
        </w:rPr>
        <w:t>N</w:t>
      </w:r>
      <w:r>
        <w:rPr>
          <w:rFonts w:hint="eastAsia" w:ascii="宋体" w:hAnsi="宋体" w:eastAsia="宋体" w:cs="宋体"/>
          <w:color w:val="auto"/>
          <w:sz w:val="24"/>
          <w:szCs w:val="24"/>
          <w:highlight w:val="none"/>
          <w:lang w:val="en-US" w:eastAsia="zh-CN"/>
        </w:rPr>
        <w:t>23°17′19.39"</w:t>
      </w:r>
      <w:r>
        <w:rPr>
          <w:rFonts w:hint="eastAsia" w:ascii="宋体" w:hAnsi="宋体" w:cs="宋体"/>
          <w:color w:val="auto"/>
          <w:kern w:val="0"/>
          <w:sz w:val="24"/>
          <w:szCs w:val="24"/>
          <w:highlight w:val="none"/>
          <w:lang w:val="en-US" w:eastAsia="zh-CN" w:bidi="ar"/>
        </w:rPr>
        <w:t>，E</w:t>
      </w:r>
      <w:r>
        <w:rPr>
          <w:rFonts w:hint="eastAsia" w:ascii="宋体" w:hAnsi="宋体" w:eastAsia="宋体" w:cs="宋体"/>
          <w:color w:val="auto"/>
          <w:sz w:val="24"/>
          <w:szCs w:val="24"/>
          <w:highlight w:val="none"/>
          <w:lang w:val="en-US" w:eastAsia="zh-CN"/>
        </w:rPr>
        <w:t>113°37′23.22"，地层堆积情况如下：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①层：</w:t>
      </w:r>
      <w:r>
        <w:rPr>
          <w:rFonts w:hint="eastAsia" w:ascii="宋体" w:hAnsi="宋体" w:cs="宋体"/>
          <w:color w:val="auto"/>
          <w:sz w:val="24"/>
          <w:szCs w:val="24"/>
          <w:highlight w:val="none"/>
          <w:lang w:val="en-US" w:eastAsia="zh-CN"/>
        </w:rPr>
        <w:t>表</w:t>
      </w:r>
      <w:r>
        <w:rPr>
          <w:rFonts w:hint="eastAsia" w:ascii="宋体" w:hAnsi="宋体" w:eastAsia="宋体" w:cs="宋体"/>
          <w:color w:val="auto"/>
          <w:sz w:val="24"/>
          <w:szCs w:val="24"/>
          <w:highlight w:val="none"/>
          <w:lang w:val="en-US" w:eastAsia="zh-CN"/>
        </w:rPr>
        <w:t>土层，距地表0-</w:t>
      </w:r>
      <w:r>
        <w:rPr>
          <w:rFonts w:hint="eastAsia" w:ascii="宋体" w:hAnsi="宋体" w:cs="宋体"/>
          <w:color w:val="auto"/>
          <w:sz w:val="24"/>
          <w:szCs w:val="24"/>
          <w:highlight w:val="none"/>
          <w:lang w:val="en-US" w:eastAsia="zh-CN"/>
        </w:rPr>
        <w:t>0.1</w:t>
      </w:r>
      <w:r>
        <w:rPr>
          <w:rFonts w:hint="eastAsia" w:ascii="宋体" w:hAnsi="宋体" w:eastAsia="宋体" w:cs="宋体"/>
          <w:color w:val="auto"/>
          <w:sz w:val="24"/>
          <w:szCs w:val="24"/>
          <w:highlight w:val="none"/>
          <w:lang w:val="en-US" w:eastAsia="zh-CN"/>
        </w:rPr>
        <w:t>米，厚约</w:t>
      </w:r>
      <w:r>
        <w:rPr>
          <w:rFonts w:hint="eastAsia" w:ascii="宋体" w:hAnsi="宋体" w:cs="宋体"/>
          <w:color w:val="auto"/>
          <w:sz w:val="24"/>
          <w:szCs w:val="24"/>
          <w:highlight w:val="none"/>
          <w:lang w:val="en-US" w:eastAsia="zh-CN"/>
        </w:rPr>
        <w:t>0.1</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灰</w:t>
      </w:r>
      <w:r>
        <w:rPr>
          <w:rFonts w:hint="eastAsia" w:ascii="宋体" w:hAnsi="宋体" w:eastAsia="宋体" w:cs="宋体"/>
          <w:color w:val="auto"/>
          <w:sz w:val="24"/>
          <w:szCs w:val="24"/>
          <w:highlight w:val="none"/>
          <w:lang w:val="en-US" w:eastAsia="zh-CN"/>
        </w:rPr>
        <w:t>褐色黏土，土质疏松，含</w:t>
      </w:r>
      <w:r>
        <w:rPr>
          <w:rFonts w:hint="eastAsia" w:ascii="宋体" w:hAnsi="宋体" w:cs="宋体"/>
          <w:color w:val="auto"/>
          <w:sz w:val="24"/>
          <w:szCs w:val="24"/>
          <w:highlight w:val="none"/>
          <w:lang w:val="en-US" w:eastAsia="zh-CN"/>
        </w:rPr>
        <w:t>少量植物根茎</w:t>
      </w:r>
      <w:r>
        <w:rPr>
          <w:rFonts w:hint="eastAsia" w:ascii="宋体" w:hAnsi="宋体" w:eastAsia="宋体" w:cs="宋体"/>
          <w:color w:val="auto"/>
          <w:sz w:val="24"/>
          <w:szCs w:val="24"/>
          <w:highlight w:val="none"/>
          <w:lang w:val="en-US" w:eastAsia="zh-CN"/>
        </w:rPr>
        <w:t>。该层下为生土，勘探深至</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黄</w:t>
      </w:r>
      <w:r>
        <w:rPr>
          <w:rFonts w:hint="eastAsia" w:ascii="宋体" w:hAnsi="宋体" w:eastAsia="宋体" w:cs="宋体"/>
          <w:color w:val="auto"/>
          <w:sz w:val="24"/>
          <w:szCs w:val="24"/>
          <w:highlight w:val="none"/>
          <w:lang w:val="en-US" w:eastAsia="zh-CN"/>
        </w:rPr>
        <w:t>褐色黏土，土质致密、</w:t>
      </w:r>
      <w:r>
        <w:rPr>
          <w:rFonts w:hint="eastAsia" w:ascii="宋体" w:hAnsi="宋体" w:cs="宋体"/>
          <w:color w:val="auto"/>
          <w:sz w:val="24"/>
          <w:szCs w:val="24"/>
          <w:highlight w:val="none"/>
          <w:lang w:val="en-US" w:eastAsia="zh-CN"/>
        </w:rPr>
        <w:t>纯净</w:t>
      </w:r>
      <w:r>
        <w:rPr>
          <w:rFonts w:hint="eastAsia" w:ascii="宋体" w:hAnsi="宋体" w:eastAsia="宋体" w:cs="宋体"/>
          <w:color w:val="auto"/>
          <w:sz w:val="24"/>
          <w:szCs w:val="24"/>
          <w:highlight w:val="none"/>
          <w:lang w:val="en-US" w:eastAsia="zh-CN"/>
        </w:rPr>
        <w:t>。</w:t>
      </w: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4104640" cy="2736215"/>
            <wp:effectExtent l="9525" t="9525" r="19685" b="16510"/>
            <wp:docPr id="110" name="图片 110" descr="D:/1-小陈/40-增城区中新镇恒创大道西侧88.5亩地块（勘探计划书）/增城区中新镇恒创大道西侧88.5亩地块/勘探/标准孔及提取工作照/TK8.jpgT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D:/1-小陈/40-增城区中新镇恒创大道西侧88.5亩地块（勘探计划书）/增城区中新镇恒创大道西侧88.5亩地块/勘探/标准孔及提取工作照/TK8.jpgTK8"/>
                    <pic:cNvPicPr>
                      <a:picLocks noChangeAspect="1"/>
                    </pic:cNvPicPr>
                  </pic:nvPicPr>
                  <pic:blipFill>
                    <a:blip r:embed="rId56"/>
                    <a:srcRect/>
                    <a:stretch>
                      <a:fillRect/>
                    </a:stretch>
                  </pic:blipFill>
                  <pic:spPr>
                    <a:xfrm>
                      <a:off x="0" y="0"/>
                      <a:ext cx="4104640" cy="2736215"/>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46</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TK8土样（标杆长1米，土样由左到右）</w:t>
      </w:r>
    </w:p>
    <w:p>
      <w:pPr>
        <w:rPr>
          <w:rFonts w:hint="eastAsia" w:ascii="黑体"/>
          <w:color w:val="0A15F4"/>
          <w:sz w:val="21"/>
          <w:szCs w:val="21"/>
          <w:lang w:val="en-US" w:eastAsia="zh-CN"/>
        </w:rPr>
      </w:pPr>
      <w:r>
        <w:rPr>
          <w:rFonts w:hint="eastAsia" w:ascii="黑体"/>
          <w:color w:val="0A15F4"/>
          <w:sz w:val="21"/>
          <w:szCs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9</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w:t>
      </w:r>
      <w:r>
        <w:rPr>
          <w:rFonts w:hint="eastAsia" w:ascii="宋体" w:hAnsi="宋体" w:cs="宋体"/>
          <w:color w:val="auto"/>
          <w:sz w:val="24"/>
          <w:szCs w:val="24"/>
          <w:highlight w:val="none"/>
          <w:lang w:val="en-US" w:eastAsia="zh-CN"/>
        </w:rPr>
        <w:t>中</w:t>
      </w:r>
      <w:r>
        <w:rPr>
          <w:rFonts w:hint="eastAsia" w:ascii="宋体" w:hAnsi="宋体" w:eastAsia="宋体" w:cs="宋体"/>
          <w:color w:val="auto"/>
          <w:sz w:val="24"/>
          <w:szCs w:val="24"/>
          <w:highlight w:val="none"/>
          <w:lang w:val="en-US" w:eastAsia="zh-CN"/>
        </w:rPr>
        <w:t>部，探孔中心坐标为：</w:t>
      </w:r>
      <w:r>
        <w:rPr>
          <w:rFonts w:hint="eastAsia" w:ascii="宋体" w:hAnsi="宋体" w:eastAsia="宋体" w:cs="宋体"/>
          <w:color w:val="auto"/>
          <w:kern w:val="0"/>
          <w:sz w:val="24"/>
          <w:szCs w:val="24"/>
          <w:highlight w:val="none"/>
          <w:lang w:bidi="ar"/>
        </w:rPr>
        <w:t>N</w:t>
      </w:r>
      <w:r>
        <w:rPr>
          <w:rFonts w:hint="eastAsia" w:ascii="宋体" w:hAnsi="宋体" w:eastAsia="宋体" w:cs="宋体"/>
          <w:color w:val="auto"/>
          <w:sz w:val="24"/>
          <w:szCs w:val="24"/>
          <w:highlight w:val="none"/>
          <w:lang w:val="en-US" w:eastAsia="zh-CN"/>
        </w:rPr>
        <w:t>23°17′20.12"</w:t>
      </w:r>
      <w:r>
        <w:rPr>
          <w:rFonts w:hint="eastAsia" w:ascii="宋体" w:hAnsi="宋体" w:cs="宋体"/>
          <w:color w:val="auto"/>
          <w:kern w:val="0"/>
          <w:sz w:val="24"/>
          <w:szCs w:val="24"/>
          <w:highlight w:val="none"/>
          <w:lang w:val="en-US" w:eastAsia="zh-CN" w:bidi="ar"/>
        </w:rPr>
        <w:t>，E</w:t>
      </w:r>
      <w:r>
        <w:rPr>
          <w:rFonts w:hint="eastAsia" w:ascii="宋体" w:hAnsi="宋体" w:eastAsia="宋体" w:cs="宋体"/>
          <w:color w:val="auto"/>
          <w:sz w:val="24"/>
          <w:szCs w:val="24"/>
          <w:highlight w:val="none"/>
          <w:lang w:val="en-US" w:eastAsia="zh-CN"/>
        </w:rPr>
        <w:t>113°37′24.49"，地层堆积情况如下：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①层：</w:t>
      </w:r>
      <w:r>
        <w:rPr>
          <w:rFonts w:hint="eastAsia" w:ascii="宋体" w:hAnsi="宋体" w:cs="宋体"/>
          <w:color w:val="auto"/>
          <w:sz w:val="24"/>
          <w:szCs w:val="24"/>
          <w:highlight w:val="none"/>
          <w:lang w:val="en-US" w:eastAsia="zh-CN"/>
        </w:rPr>
        <w:t>表</w:t>
      </w:r>
      <w:r>
        <w:rPr>
          <w:rFonts w:hint="eastAsia" w:ascii="宋体" w:hAnsi="宋体" w:eastAsia="宋体" w:cs="宋体"/>
          <w:color w:val="auto"/>
          <w:sz w:val="24"/>
          <w:szCs w:val="24"/>
          <w:highlight w:val="none"/>
          <w:lang w:val="en-US" w:eastAsia="zh-CN"/>
        </w:rPr>
        <w:t>土层，距地表0-</w:t>
      </w:r>
      <w:r>
        <w:rPr>
          <w:rFonts w:hint="eastAsia" w:ascii="宋体" w:hAnsi="宋体" w:cs="宋体"/>
          <w:color w:val="auto"/>
          <w:sz w:val="24"/>
          <w:szCs w:val="24"/>
          <w:highlight w:val="none"/>
          <w:lang w:val="en-US" w:eastAsia="zh-CN"/>
        </w:rPr>
        <w:t>0.1</w:t>
      </w:r>
      <w:r>
        <w:rPr>
          <w:rFonts w:hint="eastAsia" w:ascii="宋体" w:hAnsi="宋体" w:eastAsia="宋体" w:cs="宋体"/>
          <w:color w:val="auto"/>
          <w:sz w:val="24"/>
          <w:szCs w:val="24"/>
          <w:highlight w:val="none"/>
          <w:lang w:val="en-US" w:eastAsia="zh-CN"/>
        </w:rPr>
        <w:t>米，厚约</w:t>
      </w:r>
      <w:r>
        <w:rPr>
          <w:rFonts w:hint="eastAsia" w:ascii="宋体" w:hAnsi="宋体" w:cs="宋体"/>
          <w:color w:val="auto"/>
          <w:sz w:val="24"/>
          <w:szCs w:val="24"/>
          <w:highlight w:val="none"/>
          <w:lang w:val="en-US" w:eastAsia="zh-CN"/>
        </w:rPr>
        <w:t>0.1</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灰</w:t>
      </w:r>
      <w:r>
        <w:rPr>
          <w:rFonts w:hint="eastAsia" w:ascii="宋体" w:hAnsi="宋体" w:eastAsia="宋体" w:cs="宋体"/>
          <w:color w:val="auto"/>
          <w:sz w:val="24"/>
          <w:szCs w:val="24"/>
          <w:highlight w:val="none"/>
          <w:lang w:val="en-US" w:eastAsia="zh-CN"/>
        </w:rPr>
        <w:t>褐色黏土，土质疏松，含</w:t>
      </w:r>
      <w:r>
        <w:rPr>
          <w:rFonts w:hint="eastAsia" w:ascii="宋体" w:hAnsi="宋体" w:cs="宋体"/>
          <w:color w:val="auto"/>
          <w:sz w:val="24"/>
          <w:szCs w:val="24"/>
          <w:highlight w:val="none"/>
          <w:lang w:val="en-US" w:eastAsia="zh-CN"/>
        </w:rPr>
        <w:t>少量植物根茎</w:t>
      </w:r>
      <w:r>
        <w:rPr>
          <w:rFonts w:hint="eastAsia" w:ascii="宋体" w:hAnsi="宋体" w:eastAsia="宋体" w:cs="宋体"/>
          <w:color w:val="auto"/>
          <w:sz w:val="24"/>
          <w:szCs w:val="24"/>
          <w:highlight w:val="none"/>
          <w:lang w:val="en-US" w:eastAsia="zh-CN"/>
        </w:rPr>
        <w:t>。该层下为生土，勘探深至</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红</w:t>
      </w:r>
      <w:r>
        <w:rPr>
          <w:rFonts w:hint="eastAsia" w:ascii="宋体" w:hAnsi="宋体" w:eastAsia="宋体" w:cs="宋体"/>
          <w:color w:val="auto"/>
          <w:sz w:val="24"/>
          <w:szCs w:val="24"/>
          <w:highlight w:val="none"/>
          <w:lang w:val="en-US" w:eastAsia="zh-CN"/>
        </w:rPr>
        <w:t>褐色黏土，土质致密、</w:t>
      </w:r>
      <w:r>
        <w:rPr>
          <w:rFonts w:hint="eastAsia" w:ascii="宋体" w:hAnsi="宋体" w:cs="宋体"/>
          <w:color w:val="auto"/>
          <w:sz w:val="24"/>
          <w:szCs w:val="24"/>
          <w:highlight w:val="none"/>
          <w:lang w:val="en-US" w:eastAsia="zh-CN"/>
        </w:rPr>
        <w:t>纯净</w:t>
      </w:r>
      <w:r>
        <w:rPr>
          <w:rFonts w:hint="eastAsia" w:ascii="宋体" w:hAnsi="宋体" w:eastAsia="宋体" w:cs="宋体"/>
          <w:color w:val="auto"/>
          <w:sz w:val="24"/>
          <w:szCs w:val="24"/>
          <w:highlight w:val="none"/>
          <w:lang w:val="en-US" w:eastAsia="zh-CN"/>
        </w:rPr>
        <w:t>。</w:t>
      </w: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4104640" cy="2736215"/>
            <wp:effectExtent l="9525" t="9525" r="19685" b="16510"/>
            <wp:docPr id="111" name="图片 111" descr="D:/1-小陈/40-增城区中新镇恒创大道西侧88.5亩地块（勘探计划书）/增城区中新镇恒创大道西侧88.5亩地块/勘探/标准孔及提取工作照/TK9.jpgT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1-小陈/40-增城区中新镇恒创大道西侧88.5亩地块（勘探计划书）/增城区中新镇恒创大道西侧88.5亩地块/勘探/标准孔及提取工作照/TK9.jpgTK9"/>
                    <pic:cNvPicPr>
                      <a:picLocks noChangeAspect="1"/>
                    </pic:cNvPicPr>
                  </pic:nvPicPr>
                  <pic:blipFill>
                    <a:blip r:embed="rId57"/>
                    <a:srcRect/>
                    <a:stretch>
                      <a:fillRect/>
                    </a:stretch>
                  </pic:blipFill>
                  <pic:spPr>
                    <a:xfrm>
                      <a:off x="0" y="0"/>
                      <a:ext cx="4104640" cy="2736215"/>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47</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TK9土样（标杆长1米，土样由左到右）</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b/>
          <w:bCs/>
          <w:color w:val="auto"/>
          <w:sz w:val="24"/>
          <w:szCs w:val="24"/>
        </w:rPr>
        <w:t>TK1</w:t>
      </w:r>
      <w:r>
        <w:rPr>
          <w:rFonts w:hint="eastAsia" w:ascii="宋体" w:hAnsi="宋体"/>
          <w:b/>
          <w:bCs/>
          <w:color w:val="auto"/>
          <w:sz w:val="24"/>
          <w:szCs w:val="24"/>
          <w:lang w:val="en-US" w:eastAsia="zh-CN"/>
        </w:rPr>
        <w:t>0</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项目地块西</w:t>
      </w:r>
      <w:r>
        <w:rPr>
          <w:rFonts w:hint="eastAsia" w:ascii="宋体" w:hAnsi="宋体" w:eastAsia="宋体" w:cs="宋体"/>
          <w:color w:val="auto"/>
          <w:sz w:val="24"/>
          <w:szCs w:val="24"/>
          <w:lang w:val="en-US" w:eastAsia="zh-CN"/>
        </w:rPr>
        <w:t>部，探孔中</w:t>
      </w:r>
      <w:r>
        <w:rPr>
          <w:rFonts w:hint="eastAsia" w:ascii="宋体" w:hAnsi="宋体" w:eastAsia="宋体" w:cs="宋体"/>
          <w:color w:val="auto"/>
          <w:sz w:val="24"/>
          <w:szCs w:val="24"/>
          <w:highlight w:val="none"/>
          <w:lang w:val="en-US" w:eastAsia="zh-CN"/>
        </w:rPr>
        <w:t>心坐标为：N23°17′18.74"</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E113°37′20.45"，地层堆积情况如下：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①层：</w:t>
      </w:r>
      <w:r>
        <w:rPr>
          <w:rFonts w:hint="eastAsia" w:ascii="宋体" w:hAnsi="宋体" w:cs="宋体"/>
          <w:color w:val="auto"/>
          <w:sz w:val="24"/>
          <w:szCs w:val="24"/>
          <w:highlight w:val="none"/>
          <w:lang w:val="en-US" w:eastAsia="zh-CN"/>
        </w:rPr>
        <w:t>表</w:t>
      </w:r>
      <w:r>
        <w:rPr>
          <w:rFonts w:hint="eastAsia" w:ascii="宋体" w:hAnsi="宋体" w:eastAsia="宋体" w:cs="宋体"/>
          <w:color w:val="auto"/>
          <w:sz w:val="24"/>
          <w:szCs w:val="24"/>
          <w:highlight w:val="none"/>
          <w:lang w:val="en-US" w:eastAsia="zh-CN"/>
        </w:rPr>
        <w:t>土层，距地表0-</w:t>
      </w:r>
      <w:r>
        <w:rPr>
          <w:rFonts w:hint="eastAsia" w:ascii="宋体" w:hAnsi="宋体" w:cs="宋体"/>
          <w:color w:val="auto"/>
          <w:sz w:val="24"/>
          <w:szCs w:val="24"/>
          <w:highlight w:val="none"/>
          <w:lang w:val="en-US" w:eastAsia="zh-CN"/>
        </w:rPr>
        <w:t>0.3</w:t>
      </w:r>
      <w:r>
        <w:rPr>
          <w:rFonts w:hint="eastAsia" w:ascii="宋体" w:hAnsi="宋体" w:eastAsia="宋体" w:cs="宋体"/>
          <w:color w:val="auto"/>
          <w:sz w:val="24"/>
          <w:szCs w:val="24"/>
          <w:highlight w:val="none"/>
          <w:lang w:val="en-US" w:eastAsia="zh-CN"/>
        </w:rPr>
        <w:t>米，厚约</w:t>
      </w:r>
      <w:r>
        <w:rPr>
          <w:rFonts w:hint="eastAsia" w:ascii="宋体" w:hAnsi="宋体" w:cs="宋体"/>
          <w:color w:val="auto"/>
          <w:sz w:val="24"/>
          <w:szCs w:val="24"/>
          <w:highlight w:val="none"/>
          <w:lang w:val="en-US" w:eastAsia="zh-CN"/>
        </w:rPr>
        <w:t>0.3</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灰</w:t>
      </w:r>
      <w:r>
        <w:rPr>
          <w:rFonts w:hint="eastAsia" w:ascii="宋体" w:hAnsi="宋体" w:eastAsia="宋体" w:cs="宋体"/>
          <w:color w:val="auto"/>
          <w:sz w:val="24"/>
          <w:szCs w:val="24"/>
          <w:highlight w:val="none"/>
          <w:lang w:val="en-US" w:eastAsia="zh-CN"/>
        </w:rPr>
        <w:t>褐色黏土，土质疏松，含</w:t>
      </w:r>
      <w:r>
        <w:rPr>
          <w:rFonts w:hint="eastAsia" w:ascii="宋体" w:hAnsi="宋体" w:cs="宋体"/>
          <w:color w:val="auto"/>
          <w:sz w:val="24"/>
          <w:szCs w:val="24"/>
          <w:highlight w:val="none"/>
          <w:lang w:val="en-US" w:eastAsia="zh-CN"/>
        </w:rPr>
        <w:t>少量植物根茎</w:t>
      </w:r>
      <w:r>
        <w:rPr>
          <w:rFonts w:hint="eastAsia" w:ascii="宋体" w:hAnsi="宋体" w:eastAsia="宋体" w:cs="宋体"/>
          <w:color w:val="auto"/>
          <w:sz w:val="24"/>
          <w:szCs w:val="24"/>
          <w:highlight w:val="none"/>
          <w:lang w:val="en-US" w:eastAsia="zh-CN"/>
        </w:rPr>
        <w:t>。该层下为生土，勘探深至</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黄</w:t>
      </w:r>
      <w:r>
        <w:rPr>
          <w:rFonts w:hint="eastAsia" w:ascii="宋体" w:hAnsi="宋体" w:eastAsia="宋体" w:cs="宋体"/>
          <w:color w:val="auto"/>
          <w:sz w:val="24"/>
          <w:szCs w:val="24"/>
          <w:highlight w:val="none"/>
          <w:lang w:val="en-US" w:eastAsia="zh-CN"/>
        </w:rPr>
        <w:t>褐色黏土，</w:t>
      </w:r>
      <w:r>
        <w:rPr>
          <w:rFonts w:hint="eastAsia" w:ascii="宋体" w:hAnsi="宋体" w:cs="宋体"/>
          <w:color w:val="auto"/>
          <w:sz w:val="24"/>
          <w:szCs w:val="24"/>
          <w:highlight w:val="none"/>
          <w:lang w:val="en-US" w:eastAsia="zh-CN"/>
        </w:rPr>
        <w:t>土质致密、纯净</w:t>
      </w:r>
      <w:r>
        <w:rPr>
          <w:rFonts w:hint="eastAsia" w:ascii="宋体" w:hAnsi="宋体" w:eastAsia="宋体" w:cs="宋体"/>
          <w:color w:val="auto"/>
          <w:sz w:val="24"/>
          <w:szCs w:val="24"/>
          <w:highlight w:val="none"/>
          <w:lang w:val="en-US" w:eastAsia="zh-CN"/>
        </w:rPr>
        <w:t>。</w:t>
      </w:r>
    </w:p>
    <w:p>
      <w:pPr>
        <w:pStyle w:val="7"/>
        <w:keepNext w:val="0"/>
        <w:keepLines w:val="0"/>
        <w:pageBreakBefore w:val="0"/>
        <w:widowControl/>
        <w:kinsoku/>
        <w:wordWrap/>
        <w:overflowPunct/>
        <w:topLinePunct w:val="0"/>
        <w:autoSpaceDE/>
        <w:autoSpaceDN/>
        <w:bidi w:val="0"/>
        <w:adjustRightInd/>
        <w:snapToGrid w:val="0"/>
        <w:spacing w:line="0" w:lineRule="atLeast"/>
        <w:ind w:firstLine="0" w:firstLineChars="0"/>
        <w:jc w:val="center"/>
        <w:textAlignment w:val="auto"/>
        <w:outlineLvl w:val="9"/>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4104640" cy="2736215"/>
            <wp:effectExtent l="9525" t="9525" r="19685" b="16510"/>
            <wp:docPr id="112" name="图片 112" descr="D:/1-小陈/40-增城区中新镇恒创大道西侧88.5亩地块（勘探计划书）/增城区中新镇恒创大道西侧88.5亩地块/勘探/标准孔及提取工作照/TK10.jpgT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1-小陈/40-增城区中新镇恒创大道西侧88.5亩地块（勘探计划书）/增城区中新镇恒创大道西侧88.5亩地块/勘探/标准孔及提取工作照/TK10.jpgTK10"/>
                    <pic:cNvPicPr>
                      <a:picLocks noChangeAspect="1"/>
                    </pic:cNvPicPr>
                  </pic:nvPicPr>
                  <pic:blipFill>
                    <a:blip r:embed="rId58"/>
                    <a:srcRect/>
                    <a:stretch>
                      <a:fillRect/>
                    </a:stretch>
                  </pic:blipFill>
                  <pic:spPr>
                    <a:xfrm>
                      <a:off x="0" y="0"/>
                      <a:ext cx="4104640" cy="2736215"/>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val="0"/>
        <w:spacing w:line="0" w:lineRule="atLeast"/>
        <w:ind w:firstLine="0" w:firstLineChars="0"/>
        <w:jc w:val="center"/>
        <w:textAlignment w:val="auto"/>
        <w:outlineLvl w:val="9"/>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48</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TK10土样（标杆长1米，土样由左到右）</w:t>
      </w:r>
      <w:bookmarkEnd w:id="76"/>
      <w:bookmarkEnd w:id="77"/>
      <w:bookmarkEnd w:id="78"/>
      <w:bookmarkEnd w:id="79"/>
      <w:bookmarkEnd w:id="80"/>
      <w:bookmarkEnd w:id="81"/>
    </w:p>
    <w:p>
      <w:pPr>
        <w:rPr>
          <w:rFonts w:hint="eastAsia" w:ascii="黑体" w:hAnsi="黑体" w:eastAsia="黑体" w:cs="黑体"/>
          <w:color w:val="0A15F4"/>
          <w:lang w:val="en-US" w:eastAsia="zh-CN"/>
        </w:rPr>
      </w:pPr>
      <w:r>
        <w:rPr>
          <w:rFonts w:hint="eastAsia" w:ascii="黑体" w:hAnsi="黑体" w:eastAsia="黑体" w:cs="黑体"/>
          <w:color w:val="0A15F4"/>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1</w:t>
      </w:r>
      <w:r>
        <w:rPr>
          <w:rFonts w:hint="eastAsia" w:ascii="宋体" w:hAnsi="宋体"/>
          <w:b/>
          <w:bCs/>
          <w:color w:val="auto"/>
          <w:sz w:val="24"/>
          <w:szCs w:val="24"/>
        </w:rPr>
        <w:t>1：</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项目地块西</w:t>
      </w:r>
      <w:r>
        <w:rPr>
          <w:rFonts w:hint="eastAsia" w:ascii="宋体" w:hAnsi="宋体" w:eastAsia="宋体" w:cs="宋体"/>
          <w:color w:val="auto"/>
          <w:sz w:val="24"/>
          <w:szCs w:val="24"/>
          <w:lang w:val="en-US" w:eastAsia="zh-CN"/>
        </w:rPr>
        <w:t>部，探孔中心</w:t>
      </w:r>
      <w:r>
        <w:rPr>
          <w:rFonts w:hint="eastAsia" w:ascii="宋体" w:hAnsi="宋体" w:eastAsia="宋体" w:cs="宋体"/>
          <w:color w:val="auto"/>
          <w:sz w:val="24"/>
          <w:szCs w:val="24"/>
          <w:highlight w:val="none"/>
          <w:lang w:val="en-US" w:eastAsia="zh-CN"/>
        </w:rPr>
        <w:t>坐标为：</w:t>
      </w:r>
      <w:r>
        <w:rPr>
          <w:rFonts w:hint="eastAsia" w:ascii="宋体" w:hAnsi="宋体" w:eastAsia="宋体" w:cs="宋体"/>
          <w:color w:val="auto"/>
          <w:kern w:val="0"/>
          <w:sz w:val="24"/>
          <w:szCs w:val="24"/>
          <w:highlight w:val="none"/>
          <w:lang w:bidi="ar"/>
        </w:rPr>
        <w:t>N</w:t>
      </w:r>
      <w:r>
        <w:rPr>
          <w:rFonts w:hint="eastAsia" w:ascii="宋体" w:hAnsi="宋体" w:eastAsia="宋体" w:cs="宋体"/>
          <w:color w:val="auto"/>
          <w:sz w:val="24"/>
          <w:szCs w:val="24"/>
          <w:highlight w:val="none"/>
          <w:lang w:val="en-US" w:eastAsia="zh-CN"/>
        </w:rPr>
        <w:t>23°17′18.95"</w:t>
      </w:r>
      <w:r>
        <w:rPr>
          <w:rFonts w:hint="eastAsia" w:ascii="宋体" w:hAnsi="宋体" w:cs="宋体"/>
          <w:color w:val="auto"/>
          <w:kern w:val="0"/>
          <w:sz w:val="24"/>
          <w:szCs w:val="24"/>
          <w:highlight w:val="none"/>
          <w:lang w:val="en-US" w:eastAsia="zh-CN" w:bidi="ar"/>
        </w:rPr>
        <w:t>，E</w:t>
      </w:r>
      <w:r>
        <w:rPr>
          <w:rFonts w:hint="eastAsia" w:ascii="宋体" w:hAnsi="宋体" w:eastAsia="宋体" w:cs="宋体"/>
          <w:color w:val="auto"/>
          <w:sz w:val="24"/>
          <w:szCs w:val="24"/>
          <w:highlight w:val="none"/>
          <w:lang w:val="en-US" w:eastAsia="zh-CN"/>
        </w:rPr>
        <w:t>113°37′21.37"，地层堆积情况如下：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①层：</w:t>
      </w:r>
      <w:r>
        <w:rPr>
          <w:rFonts w:hint="eastAsia" w:ascii="宋体" w:hAnsi="宋体" w:cs="宋体"/>
          <w:color w:val="auto"/>
          <w:sz w:val="24"/>
          <w:szCs w:val="24"/>
          <w:highlight w:val="none"/>
          <w:lang w:val="en-US" w:eastAsia="zh-CN"/>
        </w:rPr>
        <w:t>表</w:t>
      </w:r>
      <w:r>
        <w:rPr>
          <w:rFonts w:hint="eastAsia" w:ascii="宋体" w:hAnsi="宋体" w:eastAsia="宋体" w:cs="宋体"/>
          <w:color w:val="auto"/>
          <w:sz w:val="24"/>
          <w:szCs w:val="24"/>
          <w:highlight w:val="none"/>
          <w:lang w:val="en-US" w:eastAsia="zh-CN"/>
        </w:rPr>
        <w:t>土层，距地表0-</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en-US" w:eastAsia="zh-CN"/>
        </w:rPr>
        <w:t>米，厚约</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灰</w:t>
      </w:r>
      <w:r>
        <w:rPr>
          <w:rFonts w:hint="eastAsia" w:ascii="宋体" w:hAnsi="宋体" w:eastAsia="宋体" w:cs="宋体"/>
          <w:color w:val="auto"/>
          <w:sz w:val="24"/>
          <w:szCs w:val="24"/>
          <w:highlight w:val="none"/>
          <w:lang w:val="en-US" w:eastAsia="zh-CN"/>
        </w:rPr>
        <w:t>褐色黏土，土质疏松，含</w:t>
      </w:r>
      <w:r>
        <w:rPr>
          <w:rFonts w:hint="eastAsia" w:ascii="宋体" w:hAnsi="宋体" w:cs="宋体"/>
          <w:color w:val="auto"/>
          <w:sz w:val="24"/>
          <w:szCs w:val="24"/>
          <w:highlight w:val="none"/>
          <w:lang w:val="en-US" w:eastAsia="zh-CN"/>
        </w:rPr>
        <w:t>少量植物根茎</w:t>
      </w:r>
      <w:r>
        <w:rPr>
          <w:rFonts w:hint="eastAsia" w:ascii="宋体" w:hAnsi="宋体" w:eastAsia="宋体" w:cs="宋体"/>
          <w:color w:val="auto"/>
          <w:sz w:val="24"/>
          <w:szCs w:val="24"/>
          <w:highlight w:val="none"/>
          <w:lang w:val="en-US" w:eastAsia="zh-CN"/>
        </w:rPr>
        <w:t>。该层下为生土，勘探深至</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黄</w:t>
      </w:r>
      <w:r>
        <w:rPr>
          <w:rFonts w:hint="eastAsia" w:ascii="宋体" w:hAnsi="宋体" w:eastAsia="宋体" w:cs="宋体"/>
          <w:color w:val="auto"/>
          <w:sz w:val="24"/>
          <w:szCs w:val="24"/>
          <w:highlight w:val="none"/>
          <w:lang w:val="en-US" w:eastAsia="zh-CN"/>
        </w:rPr>
        <w:t>褐色黏土，</w:t>
      </w:r>
      <w:r>
        <w:rPr>
          <w:rFonts w:hint="eastAsia" w:ascii="宋体" w:hAnsi="宋体" w:cs="宋体"/>
          <w:color w:val="auto"/>
          <w:sz w:val="24"/>
          <w:szCs w:val="24"/>
          <w:highlight w:val="none"/>
          <w:lang w:val="en-US" w:eastAsia="zh-CN"/>
        </w:rPr>
        <w:t>土质致密、纯净</w:t>
      </w:r>
      <w:r>
        <w:rPr>
          <w:rFonts w:hint="eastAsia" w:ascii="宋体" w:hAnsi="宋体" w:eastAsia="宋体" w:cs="宋体"/>
          <w:color w:val="auto"/>
          <w:sz w:val="24"/>
          <w:szCs w:val="24"/>
          <w:highlight w:val="none"/>
          <w:lang w:val="en-US" w:eastAsia="zh-CN"/>
        </w:rPr>
        <w:t>。</w:t>
      </w: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eastAsia" w:ascii="黑体" w:hAnsi="黑体" w:eastAsia="黑体" w:cs="黑体"/>
          <w:color w:val="0A15F4"/>
        </w:rPr>
      </w:pPr>
      <w:r>
        <w:rPr>
          <w:rFonts w:hint="eastAsia" w:ascii="黑体" w:hAnsi="黑体" w:eastAsia="黑体" w:cs="黑体"/>
          <w:color w:val="0A15F4"/>
        </w:rPr>
        <w:drawing>
          <wp:inline distT="0" distB="0" distL="114300" distR="114300">
            <wp:extent cx="4104640" cy="2736215"/>
            <wp:effectExtent l="9525" t="9525" r="19685" b="16510"/>
            <wp:docPr id="41" name="图片 41" descr="D:/1-小陈/40-增城区中新镇恒创大道西侧88.5亩地块（勘探计划书）/增城区中新镇恒创大道西侧88.5亩地块/勘探/标准孔及提取工作照/TK11.jpgT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1-小陈/40-增城区中新镇恒创大道西侧88.5亩地块（勘探计划书）/增城区中新镇恒创大道西侧88.5亩地块/勘探/标准孔及提取工作照/TK11.jpgTK11"/>
                    <pic:cNvPicPr>
                      <a:picLocks noChangeAspect="1"/>
                    </pic:cNvPicPr>
                  </pic:nvPicPr>
                  <pic:blipFill>
                    <a:blip r:embed="rId59"/>
                    <a:srcRect/>
                    <a:stretch>
                      <a:fillRect/>
                    </a:stretch>
                  </pic:blipFill>
                  <pic:spPr>
                    <a:xfrm>
                      <a:off x="0" y="0"/>
                      <a:ext cx="4104640" cy="2736215"/>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eastAsia"/>
          <w:color w:val="auto"/>
          <w:highlight w:val="none"/>
          <w:lang w:val="en-US" w:eastAsia="zh-CN"/>
        </w:rPr>
      </w:pPr>
      <w:r>
        <w:rPr>
          <w:rFonts w:hint="eastAsia" w:ascii="黑体" w:hAnsi="黑体" w:eastAsia="黑体" w:cs="黑体"/>
          <w:color w:val="auto"/>
          <w:highlight w:val="none"/>
        </w:rPr>
        <w:t xml:space="preserve">图 </w:t>
      </w:r>
      <w:r>
        <w:rPr>
          <w:rFonts w:hint="eastAsia" w:ascii="黑体" w:hAnsi="黑体" w:eastAsia="黑体" w:cs="黑体"/>
          <w:color w:val="auto"/>
          <w:highlight w:val="none"/>
        </w:rPr>
        <w:fldChar w:fldCharType="begin"/>
      </w:r>
      <w:r>
        <w:rPr>
          <w:rFonts w:hint="eastAsia" w:ascii="黑体" w:hAnsi="黑体" w:eastAsia="黑体" w:cs="黑体"/>
          <w:color w:val="auto"/>
          <w:highlight w:val="none"/>
        </w:rPr>
        <w:instrText xml:space="preserve"> SEQ 图 \* ARABIC </w:instrText>
      </w:r>
      <w:r>
        <w:rPr>
          <w:rFonts w:hint="eastAsia" w:ascii="黑体" w:hAnsi="黑体" w:eastAsia="黑体" w:cs="黑体"/>
          <w:color w:val="auto"/>
          <w:highlight w:val="none"/>
        </w:rPr>
        <w:fldChar w:fldCharType="separate"/>
      </w:r>
      <w:r>
        <w:rPr>
          <w:rFonts w:hint="eastAsia" w:ascii="黑体" w:hAnsi="黑体" w:eastAsia="黑体" w:cs="黑体"/>
          <w:color w:val="auto"/>
          <w:highlight w:val="none"/>
        </w:rPr>
        <w:t>49</w:t>
      </w:r>
      <w:r>
        <w:rPr>
          <w:rFonts w:hint="eastAsia" w:ascii="黑体" w:hAnsi="黑体" w:eastAsia="黑体" w:cs="黑体"/>
          <w:color w:val="auto"/>
          <w:highlight w:val="none"/>
        </w:rPr>
        <w:fldChar w:fldCharType="end"/>
      </w:r>
      <w:r>
        <w:rPr>
          <w:rFonts w:hint="eastAsia" w:ascii="黑体" w:hAnsi="黑体" w:eastAsia="黑体" w:cs="黑体"/>
          <w:color w:val="auto"/>
          <w:sz w:val="21"/>
          <w:szCs w:val="21"/>
          <w:highlight w:val="none"/>
          <w:lang w:val="en-US" w:eastAsia="zh-CN"/>
        </w:rPr>
        <w:t xml:space="preserve">  TK1</w:t>
      </w:r>
      <w:r>
        <w:rPr>
          <w:rFonts w:hint="eastAsia" w:ascii="黑体" w:hAnsi="黑体" w:cs="黑体"/>
          <w:color w:val="auto"/>
          <w:sz w:val="21"/>
          <w:szCs w:val="21"/>
          <w:highlight w:val="none"/>
          <w:lang w:val="en-US" w:eastAsia="zh-CN"/>
        </w:rPr>
        <w:t>1</w:t>
      </w:r>
      <w:r>
        <w:rPr>
          <w:rFonts w:hint="eastAsia" w:ascii="黑体" w:hAnsi="黑体" w:eastAsia="黑体" w:cs="黑体"/>
          <w:color w:val="auto"/>
          <w:sz w:val="21"/>
          <w:szCs w:val="21"/>
          <w:highlight w:val="none"/>
          <w:lang w:val="en-US" w:eastAsia="zh-CN"/>
        </w:rPr>
        <w:t>土样（标杆长1米，土样由左到右）</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12</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项目地块西</w:t>
      </w:r>
      <w:r>
        <w:rPr>
          <w:rFonts w:hint="eastAsia" w:ascii="宋体" w:hAnsi="宋体" w:eastAsia="宋体" w:cs="宋体"/>
          <w:color w:val="auto"/>
          <w:sz w:val="24"/>
          <w:szCs w:val="24"/>
          <w:lang w:val="en-US" w:eastAsia="zh-CN"/>
        </w:rPr>
        <w:t>部，探孔</w:t>
      </w:r>
      <w:r>
        <w:rPr>
          <w:rFonts w:hint="eastAsia" w:ascii="宋体" w:hAnsi="宋体" w:eastAsia="宋体" w:cs="宋体"/>
          <w:color w:val="auto"/>
          <w:sz w:val="24"/>
          <w:szCs w:val="24"/>
          <w:highlight w:val="none"/>
          <w:lang w:val="en-US" w:eastAsia="zh-CN"/>
        </w:rPr>
        <w:t>中心坐标为：</w:t>
      </w:r>
      <w:r>
        <w:rPr>
          <w:rFonts w:hint="eastAsia" w:ascii="宋体" w:hAnsi="宋体" w:eastAsia="宋体" w:cs="宋体"/>
          <w:color w:val="auto"/>
          <w:kern w:val="0"/>
          <w:sz w:val="24"/>
          <w:szCs w:val="24"/>
          <w:highlight w:val="none"/>
          <w:lang w:bidi="ar"/>
        </w:rPr>
        <w:t>N</w:t>
      </w:r>
      <w:r>
        <w:rPr>
          <w:rFonts w:hint="eastAsia" w:ascii="宋体" w:hAnsi="宋体" w:eastAsia="宋体" w:cs="宋体"/>
          <w:color w:val="auto"/>
          <w:sz w:val="24"/>
          <w:szCs w:val="24"/>
          <w:highlight w:val="none"/>
          <w:lang w:val="en-US" w:eastAsia="zh-CN"/>
        </w:rPr>
        <w:t>23°17′19.20"</w:t>
      </w:r>
      <w:r>
        <w:rPr>
          <w:rFonts w:hint="eastAsia" w:ascii="宋体" w:hAnsi="宋体" w:cs="宋体"/>
          <w:color w:val="auto"/>
          <w:kern w:val="0"/>
          <w:sz w:val="24"/>
          <w:szCs w:val="24"/>
          <w:highlight w:val="none"/>
          <w:lang w:val="en-US" w:eastAsia="zh-CN" w:bidi="ar"/>
        </w:rPr>
        <w:t>，E</w:t>
      </w:r>
      <w:r>
        <w:rPr>
          <w:rFonts w:hint="eastAsia" w:ascii="宋体" w:hAnsi="宋体" w:eastAsia="宋体" w:cs="宋体"/>
          <w:color w:val="auto"/>
          <w:sz w:val="24"/>
          <w:szCs w:val="24"/>
          <w:highlight w:val="none"/>
          <w:lang w:val="en-US" w:eastAsia="zh-CN"/>
        </w:rPr>
        <w:t>113°37′22.41"</w:t>
      </w:r>
      <w:r>
        <w:rPr>
          <w:rFonts w:hint="eastAsia" w:ascii="宋体" w:hAnsi="宋体" w:eastAsia="宋体" w:cs="宋体"/>
          <w:color w:val="auto"/>
          <w:sz w:val="24"/>
          <w:szCs w:val="24"/>
          <w:lang w:val="en-US" w:eastAsia="zh-CN"/>
        </w:rPr>
        <w:t>，地层堆积情况如下：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①层：</w:t>
      </w:r>
      <w:r>
        <w:rPr>
          <w:rFonts w:hint="eastAsia" w:ascii="宋体" w:hAnsi="宋体" w:cs="宋体"/>
          <w:color w:val="auto"/>
          <w:sz w:val="24"/>
          <w:szCs w:val="24"/>
          <w:highlight w:val="none"/>
          <w:lang w:val="en-US" w:eastAsia="zh-CN"/>
        </w:rPr>
        <w:t>表</w:t>
      </w:r>
      <w:r>
        <w:rPr>
          <w:rFonts w:hint="eastAsia" w:ascii="宋体" w:hAnsi="宋体" w:eastAsia="宋体" w:cs="宋体"/>
          <w:color w:val="auto"/>
          <w:sz w:val="24"/>
          <w:szCs w:val="24"/>
          <w:highlight w:val="none"/>
          <w:lang w:val="en-US" w:eastAsia="zh-CN"/>
        </w:rPr>
        <w:t>土层，距地表0-</w:t>
      </w:r>
      <w:r>
        <w:rPr>
          <w:rFonts w:hint="eastAsia" w:ascii="宋体" w:hAnsi="宋体" w:cs="宋体"/>
          <w:color w:val="auto"/>
          <w:sz w:val="24"/>
          <w:szCs w:val="24"/>
          <w:highlight w:val="none"/>
          <w:lang w:val="en-US" w:eastAsia="zh-CN"/>
        </w:rPr>
        <w:t>0.1</w:t>
      </w:r>
      <w:r>
        <w:rPr>
          <w:rFonts w:hint="eastAsia" w:ascii="宋体" w:hAnsi="宋体" w:eastAsia="宋体" w:cs="宋体"/>
          <w:color w:val="auto"/>
          <w:sz w:val="24"/>
          <w:szCs w:val="24"/>
          <w:highlight w:val="none"/>
          <w:lang w:val="en-US" w:eastAsia="zh-CN"/>
        </w:rPr>
        <w:t>米，厚约</w:t>
      </w:r>
      <w:r>
        <w:rPr>
          <w:rFonts w:hint="eastAsia" w:ascii="宋体" w:hAnsi="宋体" w:cs="宋体"/>
          <w:color w:val="auto"/>
          <w:sz w:val="24"/>
          <w:szCs w:val="24"/>
          <w:highlight w:val="none"/>
          <w:lang w:val="en-US" w:eastAsia="zh-CN"/>
        </w:rPr>
        <w:t>0.1</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灰</w:t>
      </w:r>
      <w:r>
        <w:rPr>
          <w:rFonts w:hint="eastAsia" w:ascii="宋体" w:hAnsi="宋体" w:eastAsia="宋体" w:cs="宋体"/>
          <w:color w:val="auto"/>
          <w:sz w:val="24"/>
          <w:szCs w:val="24"/>
          <w:highlight w:val="none"/>
          <w:lang w:val="en-US" w:eastAsia="zh-CN"/>
        </w:rPr>
        <w:t>褐色黏土，土质疏松，含</w:t>
      </w:r>
      <w:r>
        <w:rPr>
          <w:rFonts w:hint="eastAsia" w:ascii="宋体" w:hAnsi="宋体" w:cs="宋体"/>
          <w:color w:val="auto"/>
          <w:sz w:val="24"/>
          <w:szCs w:val="24"/>
          <w:highlight w:val="none"/>
          <w:lang w:val="en-US" w:eastAsia="zh-CN"/>
        </w:rPr>
        <w:t>少量植物根茎</w:t>
      </w:r>
      <w:r>
        <w:rPr>
          <w:rFonts w:hint="eastAsia" w:ascii="宋体" w:hAnsi="宋体" w:eastAsia="宋体" w:cs="宋体"/>
          <w:color w:val="auto"/>
          <w:sz w:val="24"/>
          <w:szCs w:val="24"/>
          <w:highlight w:val="none"/>
          <w:lang w:val="en-US" w:eastAsia="zh-CN"/>
        </w:rPr>
        <w:t>。该层下为生土，勘探深至</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黄</w:t>
      </w:r>
      <w:r>
        <w:rPr>
          <w:rFonts w:hint="eastAsia" w:ascii="宋体" w:hAnsi="宋体" w:eastAsia="宋体" w:cs="宋体"/>
          <w:color w:val="auto"/>
          <w:sz w:val="24"/>
          <w:szCs w:val="24"/>
          <w:highlight w:val="none"/>
          <w:lang w:val="en-US" w:eastAsia="zh-CN"/>
        </w:rPr>
        <w:t>褐色黏土，</w:t>
      </w:r>
      <w:r>
        <w:rPr>
          <w:rFonts w:hint="eastAsia" w:ascii="宋体" w:hAnsi="宋体" w:cs="宋体"/>
          <w:color w:val="auto"/>
          <w:sz w:val="24"/>
          <w:szCs w:val="24"/>
          <w:highlight w:val="none"/>
          <w:lang w:val="en-US" w:eastAsia="zh-CN"/>
        </w:rPr>
        <w:t>土质致密、纯净</w:t>
      </w:r>
      <w:r>
        <w:rPr>
          <w:rFonts w:hint="eastAsia" w:ascii="宋体" w:hAnsi="宋体" w:eastAsia="宋体" w:cs="宋体"/>
          <w:color w:val="auto"/>
          <w:sz w:val="24"/>
          <w:szCs w:val="24"/>
          <w:highlight w:val="none"/>
          <w:lang w:val="en-US" w:eastAsia="zh-CN"/>
        </w:rPr>
        <w:t>。</w:t>
      </w: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4104640" cy="2736215"/>
            <wp:effectExtent l="9525" t="9525" r="19685" b="16510"/>
            <wp:docPr id="43" name="图片 43" descr="D:/1-小陈/40-增城区中新镇恒创大道西侧88.5亩地块（勘探计划书）/增城区中新镇恒创大道西侧88.5亩地块/勘探/标准孔及提取工作照/TK12.jpgT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1-小陈/40-增城区中新镇恒创大道西侧88.5亩地块（勘探计划书）/增城区中新镇恒创大道西侧88.5亩地块/勘探/标准孔及提取工作照/TK12.jpgTK12"/>
                    <pic:cNvPicPr>
                      <a:picLocks noChangeAspect="1"/>
                    </pic:cNvPicPr>
                  </pic:nvPicPr>
                  <pic:blipFill>
                    <a:blip r:embed="rId60"/>
                    <a:srcRect/>
                    <a:stretch>
                      <a:fillRect/>
                    </a:stretch>
                  </pic:blipFill>
                  <pic:spPr>
                    <a:xfrm>
                      <a:off x="0" y="0"/>
                      <a:ext cx="4104640" cy="2736215"/>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 xml:space="preserve">图 </w:t>
      </w:r>
      <w:r>
        <w:rPr>
          <w:rFonts w:hint="eastAsia" w:ascii="黑体" w:hAnsi="黑体" w:eastAsia="黑体" w:cs="黑体"/>
          <w:color w:val="auto"/>
          <w:highlight w:val="none"/>
          <w:lang w:val="en-US" w:eastAsia="zh-CN"/>
        </w:rPr>
        <w:fldChar w:fldCharType="begin"/>
      </w:r>
      <w:r>
        <w:rPr>
          <w:rFonts w:hint="eastAsia" w:ascii="黑体" w:hAnsi="黑体" w:eastAsia="黑体" w:cs="黑体"/>
          <w:color w:val="auto"/>
          <w:highlight w:val="none"/>
          <w:lang w:val="en-US" w:eastAsia="zh-CN"/>
        </w:rPr>
        <w:instrText xml:space="preserve"> SEQ 图 \* ARABIC </w:instrText>
      </w:r>
      <w:r>
        <w:rPr>
          <w:rFonts w:hint="eastAsia" w:ascii="黑体" w:hAnsi="黑体" w:eastAsia="黑体" w:cs="黑体"/>
          <w:color w:val="auto"/>
          <w:highlight w:val="none"/>
          <w:lang w:val="en-US" w:eastAsia="zh-CN"/>
        </w:rPr>
        <w:fldChar w:fldCharType="separate"/>
      </w:r>
      <w:r>
        <w:rPr>
          <w:rFonts w:hint="eastAsia" w:ascii="黑体" w:hAnsi="黑体" w:eastAsia="黑体" w:cs="黑体"/>
          <w:color w:val="auto"/>
          <w:highlight w:val="none"/>
          <w:lang w:val="en-US" w:eastAsia="zh-CN"/>
        </w:rPr>
        <w:t>50</w:t>
      </w:r>
      <w:r>
        <w:rPr>
          <w:rFonts w:hint="eastAsia" w:ascii="黑体" w:hAnsi="黑体" w:eastAsia="黑体" w:cs="黑体"/>
          <w:color w:val="auto"/>
          <w:highlight w:val="none"/>
          <w:lang w:val="en-US" w:eastAsia="zh-CN"/>
        </w:rPr>
        <w:fldChar w:fldCharType="end"/>
      </w:r>
      <w:r>
        <w:rPr>
          <w:rFonts w:hint="eastAsia" w:ascii="黑体" w:hAnsi="黑体" w:eastAsia="黑体" w:cs="黑体"/>
          <w:color w:val="auto"/>
          <w:highlight w:val="none"/>
          <w:lang w:val="en-US" w:eastAsia="zh-CN"/>
        </w:rPr>
        <w:t xml:space="preserve">  TK</w:t>
      </w:r>
      <w:r>
        <w:rPr>
          <w:rFonts w:hint="eastAsia" w:ascii="黑体" w:hAnsi="黑体" w:cs="黑体"/>
          <w:color w:val="auto"/>
          <w:highlight w:val="none"/>
          <w:lang w:val="en-US" w:eastAsia="zh-CN"/>
        </w:rPr>
        <w:t>1</w:t>
      </w:r>
      <w:r>
        <w:rPr>
          <w:rFonts w:hint="eastAsia" w:ascii="黑体" w:hAnsi="黑体" w:eastAsia="黑体" w:cs="黑体"/>
          <w:color w:val="auto"/>
          <w:highlight w:val="none"/>
          <w:lang w:val="en-US" w:eastAsia="zh-CN"/>
        </w:rPr>
        <w:t>2土样（标杆长1米，土样由左到右）</w:t>
      </w:r>
    </w:p>
    <w:p>
      <w:pPr>
        <w:rPr>
          <w:rFonts w:hint="eastAsia" w:ascii="黑体"/>
          <w:color w:val="0A15F4"/>
          <w:sz w:val="21"/>
          <w:szCs w:val="21"/>
          <w:lang w:val="en-US" w:eastAsia="zh-CN"/>
        </w:rPr>
      </w:pPr>
      <w:r>
        <w:rPr>
          <w:rFonts w:hint="eastAsia" w:ascii="黑体"/>
          <w:color w:val="0A15F4"/>
          <w:sz w:val="21"/>
          <w:szCs w:val="21"/>
          <w:lang w:val="en-US" w:eastAsia="zh-CN"/>
        </w:rPr>
        <w:br w:type="page"/>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13</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项目地块南</w:t>
      </w:r>
      <w:r>
        <w:rPr>
          <w:rFonts w:hint="eastAsia" w:ascii="宋体" w:hAnsi="宋体" w:eastAsia="宋体" w:cs="宋体"/>
          <w:color w:val="auto"/>
          <w:sz w:val="24"/>
          <w:szCs w:val="24"/>
          <w:lang w:val="en-US" w:eastAsia="zh-CN"/>
        </w:rPr>
        <w:t>部</w:t>
      </w:r>
      <w:r>
        <w:rPr>
          <w:rFonts w:hint="eastAsia" w:ascii="宋体" w:hAnsi="宋体" w:eastAsia="宋体" w:cs="宋体"/>
          <w:color w:val="auto"/>
          <w:sz w:val="24"/>
          <w:szCs w:val="24"/>
          <w:highlight w:val="none"/>
          <w:lang w:val="en-US" w:eastAsia="zh-CN"/>
        </w:rPr>
        <w:t>，探孔中心坐标为：</w:t>
      </w:r>
      <w:r>
        <w:rPr>
          <w:rFonts w:hint="eastAsia" w:ascii="宋体" w:hAnsi="宋体" w:eastAsia="宋体" w:cs="宋体"/>
          <w:color w:val="auto"/>
          <w:kern w:val="0"/>
          <w:sz w:val="24"/>
          <w:szCs w:val="24"/>
          <w:highlight w:val="none"/>
          <w:lang w:bidi="ar"/>
        </w:rPr>
        <w:t>N</w:t>
      </w:r>
      <w:r>
        <w:rPr>
          <w:rFonts w:hint="eastAsia" w:ascii="宋体" w:hAnsi="宋体" w:eastAsia="宋体" w:cs="宋体"/>
          <w:color w:val="auto"/>
          <w:sz w:val="24"/>
          <w:szCs w:val="24"/>
          <w:highlight w:val="none"/>
          <w:lang w:val="en-US" w:eastAsia="zh-CN"/>
        </w:rPr>
        <w:t>23°17′18.41"</w:t>
      </w:r>
      <w:r>
        <w:rPr>
          <w:rFonts w:hint="eastAsia" w:ascii="宋体" w:hAnsi="宋体" w:cs="宋体"/>
          <w:color w:val="auto"/>
          <w:kern w:val="0"/>
          <w:sz w:val="24"/>
          <w:szCs w:val="24"/>
          <w:highlight w:val="none"/>
          <w:lang w:val="en-US" w:eastAsia="zh-CN" w:bidi="ar"/>
        </w:rPr>
        <w:t>，E</w:t>
      </w:r>
      <w:r>
        <w:rPr>
          <w:rFonts w:hint="eastAsia" w:ascii="宋体" w:hAnsi="宋体" w:eastAsia="宋体" w:cs="宋体"/>
          <w:color w:val="auto"/>
          <w:sz w:val="24"/>
          <w:szCs w:val="24"/>
          <w:highlight w:val="none"/>
          <w:lang w:val="en-US" w:eastAsia="zh-CN"/>
        </w:rPr>
        <w:t>113°37′23.70"，地层堆积情况如下：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①层：</w:t>
      </w:r>
      <w:r>
        <w:rPr>
          <w:rFonts w:hint="eastAsia" w:ascii="宋体" w:hAnsi="宋体" w:cs="宋体"/>
          <w:color w:val="auto"/>
          <w:sz w:val="24"/>
          <w:szCs w:val="24"/>
          <w:highlight w:val="none"/>
          <w:lang w:val="en-US" w:eastAsia="zh-CN"/>
        </w:rPr>
        <w:t>表</w:t>
      </w:r>
      <w:r>
        <w:rPr>
          <w:rFonts w:hint="eastAsia" w:ascii="宋体" w:hAnsi="宋体" w:eastAsia="宋体" w:cs="宋体"/>
          <w:color w:val="auto"/>
          <w:sz w:val="24"/>
          <w:szCs w:val="24"/>
          <w:highlight w:val="none"/>
          <w:lang w:val="en-US" w:eastAsia="zh-CN"/>
        </w:rPr>
        <w:t>土层，距地表0-</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en-US" w:eastAsia="zh-CN"/>
        </w:rPr>
        <w:t>米，厚约</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灰</w:t>
      </w:r>
      <w:r>
        <w:rPr>
          <w:rFonts w:hint="eastAsia" w:ascii="宋体" w:hAnsi="宋体" w:eastAsia="宋体" w:cs="宋体"/>
          <w:color w:val="auto"/>
          <w:sz w:val="24"/>
          <w:szCs w:val="24"/>
          <w:highlight w:val="none"/>
          <w:lang w:val="en-US" w:eastAsia="zh-CN"/>
        </w:rPr>
        <w:t>褐色黏土，土质疏松，含</w:t>
      </w:r>
      <w:r>
        <w:rPr>
          <w:rFonts w:hint="eastAsia" w:ascii="宋体" w:hAnsi="宋体" w:cs="宋体"/>
          <w:color w:val="auto"/>
          <w:sz w:val="24"/>
          <w:szCs w:val="24"/>
          <w:highlight w:val="none"/>
          <w:lang w:val="en-US" w:eastAsia="zh-CN"/>
        </w:rPr>
        <w:t>少量植物根茎</w:t>
      </w:r>
      <w:r>
        <w:rPr>
          <w:rFonts w:hint="eastAsia" w:ascii="宋体" w:hAnsi="宋体" w:eastAsia="宋体" w:cs="宋体"/>
          <w:color w:val="auto"/>
          <w:sz w:val="24"/>
          <w:szCs w:val="24"/>
          <w:highlight w:val="none"/>
          <w:lang w:val="en-US" w:eastAsia="zh-CN"/>
        </w:rPr>
        <w:t>。该层下为生土，勘探深至</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黄</w:t>
      </w:r>
      <w:r>
        <w:rPr>
          <w:rFonts w:hint="eastAsia" w:ascii="宋体" w:hAnsi="宋体" w:eastAsia="宋体" w:cs="宋体"/>
          <w:color w:val="auto"/>
          <w:sz w:val="24"/>
          <w:szCs w:val="24"/>
          <w:highlight w:val="none"/>
          <w:lang w:val="en-US" w:eastAsia="zh-CN"/>
        </w:rPr>
        <w:t>褐色黏土，土质致密、纯净。</w:t>
      </w: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4050030" cy="2700020"/>
            <wp:effectExtent l="9525" t="9525" r="17145" b="14605"/>
            <wp:docPr id="47" name="图片 47" descr="D:/1-小陈/40-增城区中新镇恒创大道西侧88.5亩地块（勘探计划书）/增城区中新镇恒创大道西侧88.5亩地块/勘探/标准孔及提取工作照/TK13.jpgTK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1-小陈/40-增城区中新镇恒创大道西侧88.5亩地块（勘探计划书）/增城区中新镇恒创大道西侧88.5亩地块/勘探/标准孔及提取工作照/TK13.jpgTK13"/>
                    <pic:cNvPicPr>
                      <a:picLocks noChangeAspect="1"/>
                    </pic:cNvPicPr>
                  </pic:nvPicPr>
                  <pic:blipFill>
                    <a:blip r:embed="rId61"/>
                    <a:srcRect/>
                    <a:stretch>
                      <a:fillRect/>
                    </a:stretch>
                  </pic:blipFill>
                  <pic:spPr>
                    <a:xfrm>
                      <a:off x="0" y="0"/>
                      <a:ext cx="4050030" cy="2700020"/>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51</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w:t>
      </w:r>
      <w:r>
        <w:rPr>
          <w:rFonts w:hint="eastAsia" w:ascii="黑体" w:hAnsi="黑体" w:cs="黑体"/>
          <w:color w:val="auto"/>
          <w:lang w:val="en-US" w:eastAsia="zh-CN"/>
        </w:rPr>
        <w:t>1</w:t>
      </w:r>
      <w:r>
        <w:rPr>
          <w:rFonts w:hint="eastAsia" w:ascii="黑体" w:hAnsi="黑体" w:eastAsia="黑体" w:cs="黑体"/>
          <w:color w:val="auto"/>
          <w:lang w:val="en-US" w:eastAsia="zh-CN"/>
        </w:rPr>
        <w:t>3土样（标杆长1米，土样由左到右）</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14</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项目地块西南</w:t>
      </w:r>
      <w:r>
        <w:rPr>
          <w:rFonts w:hint="eastAsia" w:ascii="宋体" w:hAnsi="宋体" w:eastAsia="宋体" w:cs="宋体"/>
          <w:color w:val="auto"/>
          <w:sz w:val="24"/>
          <w:szCs w:val="24"/>
          <w:lang w:val="en-US" w:eastAsia="zh-CN"/>
        </w:rPr>
        <w:t>部，探孔中</w:t>
      </w:r>
      <w:r>
        <w:rPr>
          <w:rFonts w:hint="eastAsia" w:ascii="宋体" w:hAnsi="宋体" w:eastAsia="宋体" w:cs="宋体"/>
          <w:color w:val="auto"/>
          <w:sz w:val="24"/>
          <w:szCs w:val="24"/>
          <w:highlight w:val="none"/>
          <w:lang w:val="en-US" w:eastAsia="zh-CN"/>
        </w:rPr>
        <w:t>心坐标为：</w:t>
      </w:r>
      <w:r>
        <w:rPr>
          <w:rFonts w:hint="eastAsia" w:ascii="宋体" w:hAnsi="宋体" w:eastAsia="宋体" w:cs="宋体"/>
          <w:color w:val="auto"/>
          <w:kern w:val="0"/>
          <w:sz w:val="24"/>
          <w:szCs w:val="24"/>
          <w:highlight w:val="none"/>
          <w:lang w:bidi="ar"/>
        </w:rPr>
        <w:t>N</w:t>
      </w:r>
      <w:r>
        <w:rPr>
          <w:rFonts w:hint="eastAsia" w:ascii="宋体" w:hAnsi="宋体" w:eastAsia="宋体" w:cs="宋体"/>
          <w:color w:val="auto"/>
          <w:sz w:val="24"/>
          <w:szCs w:val="24"/>
          <w:highlight w:val="none"/>
          <w:lang w:val="en-US" w:eastAsia="zh-CN"/>
        </w:rPr>
        <w:t>23°17′18.00"</w:t>
      </w:r>
      <w:r>
        <w:rPr>
          <w:rFonts w:hint="eastAsia" w:ascii="宋体" w:hAnsi="宋体" w:cs="宋体"/>
          <w:color w:val="auto"/>
          <w:kern w:val="0"/>
          <w:sz w:val="24"/>
          <w:szCs w:val="24"/>
          <w:highlight w:val="none"/>
          <w:lang w:val="en-US" w:eastAsia="zh-CN" w:bidi="ar"/>
        </w:rPr>
        <w:t>，E</w:t>
      </w:r>
      <w:r>
        <w:rPr>
          <w:rFonts w:hint="eastAsia" w:ascii="宋体" w:hAnsi="宋体" w:eastAsia="宋体" w:cs="宋体"/>
          <w:color w:val="auto"/>
          <w:sz w:val="24"/>
          <w:szCs w:val="24"/>
          <w:highlight w:val="none"/>
          <w:lang w:val="en-US" w:eastAsia="zh-CN"/>
        </w:rPr>
        <w:t>113°37′21.24"，地层堆积情况如下：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①层：</w:t>
      </w:r>
      <w:r>
        <w:rPr>
          <w:rFonts w:hint="eastAsia" w:ascii="宋体" w:hAnsi="宋体" w:cs="宋体"/>
          <w:color w:val="auto"/>
          <w:sz w:val="24"/>
          <w:szCs w:val="24"/>
          <w:highlight w:val="none"/>
          <w:lang w:val="en-US" w:eastAsia="zh-CN"/>
        </w:rPr>
        <w:t>表</w:t>
      </w:r>
      <w:r>
        <w:rPr>
          <w:rFonts w:hint="eastAsia" w:ascii="宋体" w:hAnsi="宋体" w:eastAsia="宋体" w:cs="宋体"/>
          <w:color w:val="auto"/>
          <w:sz w:val="24"/>
          <w:szCs w:val="24"/>
          <w:highlight w:val="none"/>
          <w:lang w:val="en-US" w:eastAsia="zh-CN"/>
        </w:rPr>
        <w:t>土层，距地表0-</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en-US" w:eastAsia="zh-CN"/>
        </w:rPr>
        <w:t>米，厚约</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灰</w:t>
      </w:r>
      <w:r>
        <w:rPr>
          <w:rFonts w:hint="eastAsia" w:ascii="宋体" w:hAnsi="宋体" w:eastAsia="宋体" w:cs="宋体"/>
          <w:color w:val="auto"/>
          <w:sz w:val="24"/>
          <w:szCs w:val="24"/>
          <w:highlight w:val="none"/>
          <w:lang w:val="en-US" w:eastAsia="zh-CN"/>
        </w:rPr>
        <w:t>褐色黏土，土质疏松，含</w:t>
      </w:r>
      <w:r>
        <w:rPr>
          <w:rFonts w:hint="eastAsia" w:ascii="宋体" w:hAnsi="宋体" w:cs="宋体"/>
          <w:color w:val="auto"/>
          <w:sz w:val="24"/>
          <w:szCs w:val="24"/>
          <w:highlight w:val="none"/>
          <w:lang w:val="en-US" w:eastAsia="zh-CN"/>
        </w:rPr>
        <w:t>少量植物根茎</w:t>
      </w:r>
      <w:r>
        <w:rPr>
          <w:rFonts w:hint="eastAsia" w:ascii="宋体" w:hAnsi="宋体" w:eastAsia="宋体" w:cs="宋体"/>
          <w:color w:val="auto"/>
          <w:sz w:val="24"/>
          <w:szCs w:val="24"/>
          <w:highlight w:val="none"/>
          <w:lang w:val="en-US" w:eastAsia="zh-CN"/>
        </w:rPr>
        <w:t>。该层下为生土，勘探深至</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黄</w:t>
      </w:r>
      <w:r>
        <w:rPr>
          <w:rFonts w:hint="eastAsia" w:ascii="宋体" w:hAnsi="宋体" w:eastAsia="宋体" w:cs="宋体"/>
          <w:color w:val="auto"/>
          <w:sz w:val="24"/>
          <w:szCs w:val="24"/>
          <w:highlight w:val="none"/>
          <w:lang w:val="en-US" w:eastAsia="zh-CN"/>
        </w:rPr>
        <w:t>褐色黏土，土质致密、纯净。</w:t>
      </w:r>
    </w:p>
    <w:p>
      <w:pPr>
        <w:pStyle w:val="7"/>
        <w:snapToGrid w:val="0"/>
        <w:jc w:val="center"/>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4104640" cy="2736215"/>
            <wp:effectExtent l="9525" t="9525" r="19685" b="16510"/>
            <wp:docPr id="49" name="图片 49" descr="D:/1-小陈/40-增城区中新镇恒创大道西侧88.5亩地块（勘探计划书）/增城区中新镇恒创大道西侧88.5亩地块/勘探/标准孔及提取工作照/TK14.jpgTK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1-小陈/40-增城区中新镇恒创大道西侧88.5亩地块（勘探计划书）/增城区中新镇恒创大道西侧88.5亩地块/勘探/标准孔及提取工作照/TK14.jpgTK14"/>
                    <pic:cNvPicPr>
                      <a:picLocks noChangeAspect="1"/>
                    </pic:cNvPicPr>
                  </pic:nvPicPr>
                  <pic:blipFill>
                    <a:blip r:embed="rId62"/>
                    <a:srcRect/>
                    <a:stretch>
                      <a:fillRect/>
                    </a:stretch>
                  </pic:blipFill>
                  <pic:spPr>
                    <a:xfrm>
                      <a:off x="0" y="0"/>
                      <a:ext cx="4104640" cy="2736215"/>
                    </a:xfrm>
                    <a:prstGeom prst="rect">
                      <a:avLst/>
                    </a:prstGeom>
                    <a:ln>
                      <a:solidFill>
                        <a:schemeClr val="tx1"/>
                      </a:solidFill>
                    </a:ln>
                  </pic:spPr>
                </pic:pic>
              </a:graphicData>
            </a:graphic>
          </wp:inline>
        </w:drawing>
      </w:r>
    </w:p>
    <w:p>
      <w:pPr>
        <w:pStyle w:val="7"/>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52</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w:t>
      </w:r>
      <w:r>
        <w:rPr>
          <w:rFonts w:hint="eastAsia" w:ascii="黑体" w:hAnsi="黑体" w:cs="黑体"/>
          <w:color w:val="auto"/>
          <w:lang w:val="en-US" w:eastAsia="zh-CN"/>
        </w:rPr>
        <w:t>1</w:t>
      </w:r>
      <w:r>
        <w:rPr>
          <w:rFonts w:hint="eastAsia" w:ascii="黑体" w:hAnsi="黑体" w:eastAsia="黑体" w:cs="黑体"/>
          <w:color w:val="auto"/>
          <w:lang w:val="en-US" w:eastAsia="zh-CN"/>
        </w:rPr>
        <w:t>4土样（标杆长1米，土样由左到右）</w:t>
      </w:r>
    </w:p>
    <w:p>
      <w:pPr>
        <w:rPr>
          <w:rFonts w:hint="eastAsia" w:ascii="宋体" w:hAnsi="宋体"/>
          <w:b/>
          <w:bCs/>
          <w:color w:val="0A15F4"/>
          <w:sz w:val="24"/>
          <w:szCs w:val="24"/>
        </w:rPr>
      </w:pPr>
      <w:r>
        <w:rPr>
          <w:rFonts w:hint="eastAsia" w:ascii="宋体" w:hAnsi="宋体"/>
          <w:b/>
          <w:bCs/>
          <w:color w:val="0A15F4"/>
          <w:sz w:val="24"/>
          <w:szCs w:val="24"/>
        </w:rPr>
        <w:br w:type="page"/>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15</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项目地块南</w:t>
      </w:r>
      <w:r>
        <w:rPr>
          <w:rFonts w:hint="eastAsia" w:ascii="宋体" w:hAnsi="宋体" w:eastAsia="宋体" w:cs="宋体"/>
          <w:color w:val="auto"/>
          <w:sz w:val="24"/>
          <w:szCs w:val="24"/>
          <w:lang w:val="en-US" w:eastAsia="zh-CN"/>
        </w:rPr>
        <w:t>部，探孔中心坐</w:t>
      </w:r>
      <w:r>
        <w:rPr>
          <w:rFonts w:hint="eastAsia" w:ascii="宋体" w:hAnsi="宋体" w:eastAsia="宋体" w:cs="宋体"/>
          <w:color w:val="auto"/>
          <w:sz w:val="24"/>
          <w:szCs w:val="24"/>
          <w:highlight w:val="none"/>
          <w:lang w:val="en-US" w:eastAsia="zh-CN"/>
        </w:rPr>
        <w:t>标为：</w:t>
      </w:r>
      <w:r>
        <w:rPr>
          <w:rFonts w:hint="eastAsia" w:ascii="宋体" w:hAnsi="宋体" w:eastAsia="宋体" w:cs="宋体"/>
          <w:color w:val="auto"/>
          <w:kern w:val="0"/>
          <w:sz w:val="24"/>
          <w:szCs w:val="24"/>
          <w:highlight w:val="none"/>
          <w:lang w:bidi="ar"/>
        </w:rPr>
        <w:t>N</w:t>
      </w:r>
      <w:r>
        <w:rPr>
          <w:rFonts w:hint="eastAsia" w:ascii="宋体" w:hAnsi="宋体" w:eastAsia="宋体" w:cs="宋体"/>
          <w:color w:val="auto"/>
          <w:sz w:val="24"/>
          <w:szCs w:val="24"/>
          <w:highlight w:val="none"/>
          <w:lang w:val="en-US" w:eastAsia="zh-CN"/>
        </w:rPr>
        <w:t>23°17′18.04"</w:t>
      </w:r>
      <w:r>
        <w:rPr>
          <w:rFonts w:hint="eastAsia" w:ascii="宋体" w:hAnsi="宋体" w:cs="宋体"/>
          <w:color w:val="auto"/>
          <w:kern w:val="0"/>
          <w:sz w:val="24"/>
          <w:szCs w:val="24"/>
          <w:highlight w:val="none"/>
          <w:lang w:val="en-US" w:eastAsia="zh-CN" w:bidi="ar"/>
        </w:rPr>
        <w:t>，E</w:t>
      </w:r>
      <w:r>
        <w:rPr>
          <w:rFonts w:hint="eastAsia" w:ascii="宋体" w:hAnsi="宋体" w:eastAsia="宋体" w:cs="宋体"/>
          <w:color w:val="auto"/>
          <w:sz w:val="24"/>
          <w:szCs w:val="24"/>
          <w:highlight w:val="none"/>
          <w:lang w:val="en-US" w:eastAsia="zh-CN"/>
        </w:rPr>
        <w:t>113°37′22.78"，地层堆积情况如下：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①层：</w:t>
      </w:r>
      <w:r>
        <w:rPr>
          <w:rFonts w:hint="eastAsia" w:ascii="宋体" w:hAnsi="宋体" w:cs="宋体"/>
          <w:color w:val="auto"/>
          <w:sz w:val="24"/>
          <w:szCs w:val="24"/>
          <w:highlight w:val="none"/>
          <w:lang w:val="en-US" w:eastAsia="zh-CN"/>
        </w:rPr>
        <w:t>表</w:t>
      </w:r>
      <w:r>
        <w:rPr>
          <w:rFonts w:hint="eastAsia" w:ascii="宋体" w:hAnsi="宋体" w:eastAsia="宋体" w:cs="宋体"/>
          <w:color w:val="auto"/>
          <w:sz w:val="24"/>
          <w:szCs w:val="24"/>
          <w:highlight w:val="none"/>
          <w:lang w:val="en-US" w:eastAsia="zh-CN"/>
        </w:rPr>
        <w:t>土层，距地表0-</w:t>
      </w:r>
      <w:r>
        <w:rPr>
          <w:rFonts w:hint="eastAsia" w:ascii="宋体" w:hAnsi="宋体" w:cs="宋体"/>
          <w:color w:val="auto"/>
          <w:sz w:val="24"/>
          <w:szCs w:val="24"/>
          <w:highlight w:val="none"/>
          <w:lang w:val="en-US" w:eastAsia="zh-CN"/>
        </w:rPr>
        <w:t>0.3</w:t>
      </w:r>
      <w:r>
        <w:rPr>
          <w:rFonts w:hint="eastAsia" w:ascii="宋体" w:hAnsi="宋体" w:eastAsia="宋体" w:cs="宋体"/>
          <w:color w:val="auto"/>
          <w:sz w:val="24"/>
          <w:szCs w:val="24"/>
          <w:highlight w:val="none"/>
          <w:lang w:val="en-US" w:eastAsia="zh-CN"/>
        </w:rPr>
        <w:t>米，厚约</w:t>
      </w:r>
      <w:r>
        <w:rPr>
          <w:rFonts w:hint="eastAsia" w:ascii="宋体" w:hAnsi="宋体" w:cs="宋体"/>
          <w:color w:val="auto"/>
          <w:sz w:val="24"/>
          <w:szCs w:val="24"/>
          <w:highlight w:val="none"/>
          <w:lang w:val="en-US" w:eastAsia="zh-CN"/>
        </w:rPr>
        <w:t>0.3</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灰</w:t>
      </w:r>
      <w:r>
        <w:rPr>
          <w:rFonts w:hint="eastAsia" w:ascii="宋体" w:hAnsi="宋体" w:eastAsia="宋体" w:cs="宋体"/>
          <w:color w:val="auto"/>
          <w:sz w:val="24"/>
          <w:szCs w:val="24"/>
          <w:highlight w:val="none"/>
          <w:lang w:val="en-US" w:eastAsia="zh-CN"/>
        </w:rPr>
        <w:t>褐色黏土，土质疏松，含</w:t>
      </w:r>
      <w:r>
        <w:rPr>
          <w:rFonts w:hint="eastAsia" w:ascii="宋体" w:hAnsi="宋体" w:cs="宋体"/>
          <w:color w:val="auto"/>
          <w:sz w:val="24"/>
          <w:szCs w:val="24"/>
          <w:highlight w:val="none"/>
          <w:lang w:val="en-US" w:eastAsia="zh-CN"/>
        </w:rPr>
        <w:t>少量植物根茎</w:t>
      </w:r>
      <w:r>
        <w:rPr>
          <w:rFonts w:hint="eastAsia" w:ascii="宋体" w:hAnsi="宋体" w:eastAsia="宋体" w:cs="宋体"/>
          <w:color w:val="auto"/>
          <w:sz w:val="24"/>
          <w:szCs w:val="24"/>
          <w:highlight w:val="none"/>
          <w:lang w:val="en-US" w:eastAsia="zh-CN"/>
        </w:rPr>
        <w:t>。该层下为生土，勘探深至</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黄</w:t>
      </w:r>
      <w:r>
        <w:rPr>
          <w:rFonts w:hint="eastAsia" w:ascii="宋体" w:hAnsi="宋体" w:eastAsia="宋体" w:cs="宋体"/>
          <w:color w:val="auto"/>
          <w:sz w:val="24"/>
          <w:szCs w:val="24"/>
          <w:highlight w:val="none"/>
          <w:lang w:val="en-US" w:eastAsia="zh-CN"/>
        </w:rPr>
        <w:t>褐色黏土，土质致密、纯净。</w:t>
      </w:r>
    </w:p>
    <w:p>
      <w:pPr>
        <w:pStyle w:val="7"/>
        <w:snapToGrid w:val="0"/>
        <w:jc w:val="center"/>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4104640" cy="2736215"/>
            <wp:effectExtent l="9525" t="9525" r="19685" b="16510"/>
            <wp:docPr id="51" name="图片 51" descr="D:/1-小陈/40-增城区中新镇恒创大道西侧88.5亩地块（勘探计划书）/增城区中新镇恒创大道西侧88.5亩地块/勘探/标准孔及提取工作照/TK15.jpgTK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1-小陈/40-增城区中新镇恒创大道西侧88.5亩地块（勘探计划书）/增城区中新镇恒创大道西侧88.5亩地块/勘探/标准孔及提取工作照/TK15.jpgTK15"/>
                    <pic:cNvPicPr>
                      <a:picLocks noChangeAspect="1"/>
                    </pic:cNvPicPr>
                  </pic:nvPicPr>
                  <pic:blipFill>
                    <a:blip r:embed="rId63"/>
                    <a:srcRect/>
                    <a:stretch>
                      <a:fillRect/>
                    </a:stretch>
                  </pic:blipFill>
                  <pic:spPr>
                    <a:xfrm>
                      <a:off x="0" y="0"/>
                      <a:ext cx="4104640" cy="2736215"/>
                    </a:xfrm>
                    <a:prstGeom prst="rect">
                      <a:avLst/>
                    </a:prstGeom>
                    <a:ln>
                      <a:solidFill>
                        <a:schemeClr val="tx1"/>
                      </a:solidFill>
                    </a:ln>
                  </pic:spPr>
                </pic:pic>
              </a:graphicData>
            </a:graphic>
          </wp:inline>
        </w:drawing>
      </w:r>
    </w:p>
    <w:p>
      <w:pPr>
        <w:pStyle w:val="7"/>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53</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w:t>
      </w:r>
      <w:r>
        <w:rPr>
          <w:rFonts w:hint="eastAsia" w:ascii="黑体" w:hAnsi="黑体" w:cs="黑体"/>
          <w:color w:val="auto"/>
          <w:lang w:val="en-US" w:eastAsia="zh-CN"/>
        </w:rPr>
        <w:t>1</w:t>
      </w:r>
      <w:r>
        <w:rPr>
          <w:rFonts w:hint="eastAsia" w:ascii="黑体" w:hAnsi="黑体" w:eastAsia="黑体" w:cs="黑体"/>
          <w:color w:val="auto"/>
          <w:lang w:val="en-US" w:eastAsia="zh-CN"/>
        </w:rPr>
        <w:t>5土样（标杆长1米，土样由左到右）</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16</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项目地块北</w:t>
      </w:r>
      <w:r>
        <w:rPr>
          <w:rFonts w:hint="eastAsia" w:ascii="宋体" w:hAnsi="宋体" w:eastAsia="宋体" w:cs="宋体"/>
          <w:color w:val="auto"/>
          <w:sz w:val="24"/>
          <w:szCs w:val="24"/>
          <w:lang w:val="en-US" w:eastAsia="zh-CN"/>
        </w:rPr>
        <w:t>部，探孔中心坐</w:t>
      </w:r>
      <w:r>
        <w:rPr>
          <w:rFonts w:hint="eastAsia" w:ascii="宋体" w:hAnsi="宋体" w:eastAsia="宋体" w:cs="宋体"/>
          <w:color w:val="auto"/>
          <w:sz w:val="24"/>
          <w:szCs w:val="24"/>
          <w:highlight w:val="none"/>
          <w:lang w:val="en-US" w:eastAsia="zh-CN"/>
        </w:rPr>
        <w:t>标为：</w:t>
      </w:r>
      <w:r>
        <w:rPr>
          <w:rFonts w:hint="eastAsia" w:ascii="宋体" w:hAnsi="宋体" w:eastAsia="宋体" w:cs="宋体"/>
          <w:color w:val="auto"/>
          <w:kern w:val="0"/>
          <w:sz w:val="24"/>
          <w:szCs w:val="24"/>
          <w:highlight w:val="none"/>
          <w:lang w:bidi="ar"/>
        </w:rPr>
        <w:t>N</w:t>
      </w:r>
      <w:r>
        <w:rPr>
          <w:rFonts w:hint="eastAsia" w:ascii="宋体" w:hAnsi="宋体" w:eastAsia="宋体" w:cs="宋体"/>
          <w:color w:val="auto"/>
          <w:sz w:val="24"/>
          <w:szCs w:val="24"/>
          <w:highlight w:val="none"/>
          <w:lang w:val="en-US" w:eastAsia="zh-CN"/>
        </w:rPr>
        <w:t>23°17′20.75"</w:t>
      </w:r>
      <w:r>
        <w:rPr>
          <w:rFonts w:hint="eastAsia" w:ascii="宋体" w:hAnsi="宋体" w:cs="宋体"/>
          <w:color w:val="auto"/>
          <w:kern w:val="0"/>
          <w:sz w:val="24"/>
          <w:szCs w:val="24"/>
          <w:highlight w:val="none"/>
          <w:lang w:val="en-US" w:eastAsia="zh-CN" w:bidi="ar"/>
        </w:rPr>
        <w:t>，E</w:t>
      </w:r>
      <w:r>
        <w:rPr>
          <w:rFonts w:hint="eastAsia" w:ascii="宋体" w:hAnsi="宋体" w:eastAsia="宋体" w:cs="宋体"/>
          <w:color w:val="auto"/>
          <w:sz w:val="24"/>
          <w:szCs w:val="24"/>
          <w:highlight w:val="none"/>
          <w:lang w:val="en-US" w:eastAsia="zh-CN"/>
        </w:rPr>
        <w:t>113°37′26.97"，地层堆积情况如下：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①层：</w:t>
      </w:r>
      <w:r>
        <w:rPr>
          <w:rFonts w:hint="eastAsia" w:ascii="宋体" w:hAnsi="宋体" w:cs="宋体"/>
          <w:color w:val="auto"/>
          <w:sz w:val="24"/>
          <w:szCs w:val="24"/>
          <w:highlight w:val="none"/>
          <w:lang w:val="en-US" w:eastAsia="zh-CN"/>
        </w:rPr>
        <w:t>表</w:t>
      </w:r>
      <w:r>
        <w:rPr>
          <w:rFonts w:hint="eastAsia" w:ascii="宋体" w:hAnsi="宋体" w:eastAsia="宋体" w:cs="宋体"/>
          <w:color w:val="auto"/>
          <w:sz w:val="24"/>
          <w:szCs w:val="24"/>
          <w:highlight w:val="none"/>
          <w:lang w:val="en-US" w:eastAsia="zh-CN"/>
        </w:rPr>
        <w:t>土层，距地表0-</w:t>
      </w:r>
      <w:r>
        <w:rPr>
          <w:rFonts w:hint="eastAsia" w:ascii="宋体" w:hAnsi="宋体" w:cs="宋体"/>
          <w:color w:val="auto"/>
          <w:sz w:val="24"/>
          <w:szCs w:val="24"/>
          <w:highlight w:val="none"/>
          <w:lang w:val="en-US" w:eastAsia="zh-CN"/>
        </w:rPr>
        <w:t>0.1</w:t>
      </w:r>
      <w:r>
        <w:rPr>
          <w:rFonts w:hint="eastAsia" w:ascii="宋体" w:hAnsi="宋体" w:eastAsia="宋体" w:cs="宋体"/>
          <w:color w:val="auto"/>
          <w:sz w:val="24"/>
          <w:szCs w:val="24"/>
          <w:highlight w:val="none"/>
          <w:lang w:val="en-US" w:eastAsia="zh-CN"/>
        </w:rPr>
        <w:t>米，厚约</w:t>
      </w:r>
      <w:r>
        <w:rPr>
          <w:rFonts w:hint="eastAsia" w:ascii="宋体" w:hAnsi="宋体" w:cs="宋体"/>
          <w:color w:val="auto"/>
          <w:sz w:val="24"/>
          <w:szCs w:val="24"/>
          <w:highlight w:val="none"/>
          <w:lang w:val="en-US" w:eastAsia="zh-CN"/>
        </w:rPr>
        <w:t>0.1</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灰</w:t>
      </w:r>
      <w:r>
        <w:rPr>
          <w:rFonts w:hint="eastAsia" w:ascii="宋体" w:hAnsi="宋体" w:eastAsia="宋体" w:cs="宋体"/>
          <w:color w:val="auto"/>
          <w:sz w:val="24"/>
          <w:szCs w:val="24"/>
          <w:highlight w:val="none"/>
          <w:lang w:val="en-US" w:eastAsia="zh-CN"/>
        </w:rPr>
        <w:t>褐色黏土，土质疏松，含</w:t>
      </w:r>
      <w:r>
        <w:rPr>
          <w:rFonts w:hint="eastAsia" w:ascii="宋体" w:hAnsi="宋体" w:cs="宋体"/>
          <w:color w:val="auto"/>
          <w:sz w:val="24"/>
          <w:szCs w:val="24"/>
          <w:highlight w:val="none"/>
          <w:lang w:val="en-US" w:eastAsia="zh-CN"/>
        </w:rPr>
        <w:t>少量植物根茎</w:t>
      </w:r>
      <w:r>
        <w:rPr>
          <w:rFonts w:hint="eastAsia" w:ascii="宋体" w:hAnsi="宋体" w:eastAsia="宋体" w:cs="宋体"/>
          <w:color w:val="auto"/>
          <w:sz w:val="24"/>
          <w:szCs w:val="24"/>
          <w:highlight w:val="none"/>
          <w:lang w:val="en-US" w:eastAsia="zh-CN"/>
        </w:rPr>
        <w:t>。该层下为生土，勘探深至</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红</w:t>
      </w:r>
      <w:r>
        <w:rPr>
          <w:rFonts w:hint="eastAsia" w:ascii="宋体" w:hAnsi="宋体" w:eastAsia="宋体" w:cs="宋体"/>
          <w:color w:val="auto"/>
          <w:sz w:val="24"/>
          <w:szCs w:val="24"/>
          <w:highlight w:val="none"/>
          <w:lang w:val="en-US" w:eastAsia="zh-CN"/>
        </w:rPr>
        <w:t>褐色黏土，土质致密、纯净。</w:t>
      </w:r>
    </w:p>
    <w:p>
      <w:pPr>
        <w:pStyle w:val="7"/>
        <w:snapToGrid w:val="0"/>
        <w:jc w:val="center"/>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4104640" cy="2736215"/>
            <wp:effectExtent l="9525" t="9525" r="19685" b="16510"/>
            <wp:docPr id="55" name="图片 55" descr="D:/1-小陈/40-增城区中新镇恒创大道西侧88.5亩地块（勘探计划书）/增城区中新镇恒创大道西侧88.5亩地块/勘探/标准孔及提取工作照/TK16.jpgTK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D:/1-小陈/40-增城区中新镇恒创大道西侧88.5亩地块（勘探计划书）/增城区中新镇恒创大道西侧88.5亩地块/勘探/标准孔及提取工作照/TK16.jpgTK16"/>
                    <pic:cNvPicPr>
                      <a:picLocks noChangeAspect="1"/>
                    </pic:cNvPicPr>
                  </pic:nvPicPr>
                  <pic:blipFill>
                    <a:blip r:embed="rId64"/>
                    <a:srcRect/>
                    <a:stretch>
                      <a:fillRect/>
                    </a:stretch>
                  </pic:blipFill>
                  <pic:spPr>
                    <a:xfrm>
                      <a:off x="0" y="0"/>
                      <a:ext cx="4104640" cy="2736215"/>
                    </a:xfrm>
                    <a:prstGeom prst="rect">
                      <a:avLst/>
                    </a:prstGeom>
                    <a:ln>
                      <a:solidFill>
                        <a:schemeClr val="tx1"/>
                      </a:solidFill>
                    </a:ln>
                  </pic:spPr>
                </pic:pic>
              </a:graphicData>
            </a:graphic>
          </wp:inline>
        </w:drawing>
      </w:r>
    </w:p>
    <w:p>
      <w:pPr>
        <w:pStyle w:val="7"/>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54</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w:t>
      </w:r>
      <w:r>
        <w:rPr>
          <w:rFonts w:hint="eastAsia" w:ascii="黑体" w:hAnsi="黑体" w:cs="黑体"/>
          <w:color w:val="auto"/>
          <w:lang w:val="en-US" w:eastAsia="zh-CN"/>
        </w:rPr>
        <w:t>1</w:t>
      </w:r>
      <w:r>
        <w:rPr>
          <w:rFonts w:hint="eastAsia" w:ascii="黑体" w:hAnsi="黑体" w:eastAsia="黑体" w:cs="黑体"/>
          <w:color w:val="auto"/>
          <w:lang w:val="en-US" w:eastAsia="zh-CN"/>
        </w:rPr>
        <w:t>6土样（标杆长1米，土样由左到右）</w:t>
      </w:r>
    </w:p>
    <w:p>
      <w:pPr>
        <w:rPr>
          <w:rFonts w:hint="eastAsia" w:ascii="黑体"/>
          <w:color w:val="0A15F4"/>
          <w:sz w:val="21"/>
          <w:szCs w:val="21"/>
          <w:lang w:val="en-US" w:eastAsia="zh-CN"/>
        </w:rPr>
      </w:pPr>
      <w:r>
        <w:rPr>
          <w:rFonts w:hint="eastAsia" w:ascii="黑体"/>
          <w:color w:val="0A15F4"/>
          <w:sz w:val="21"/>
          <w:szCs w:val="21"/>
          <w:lang w:val="en-US" w:eastAsia="zh-CN"/>
        </w:rPr>
        <w:br w:type="page"/>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0A15F4"/>
          <w:sz w:val="24"/>
          <w:szCs w:val="24"/>
          <w:highlight w:val="none"/>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17</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w:t>
      </w:r>
      <w:r>
        <w:rPr>
          <w:rFonts w:hint="eastAsia" w:ascii="宋体" w:hAnsi="宋体" w:cs="宋体"/>
          <w:color w:val="auto"/>
          <w:sz w:val="24"/>
          <w:szCs w:val="24"/>
          <w:highlight w:val="none"/>
          <w:lang w:val="en-US" w:eastAsia="zh-CN"/>
        </w:rPr>
        <w:t>北</w:t>
      </w:r>
      <w:r>
        <w:rPr>
          <w:rFonts w:hint="eastAsia" w:ascii="宋体" w:hAnsi="宋体" w:eastAsia="宋体" w:cs="宋体"/>
          <w:color w:val="auto"/>
          <w:sz w:val="24"/>
          <w:szCs w:val="24"/>
          <w:highlight w:val="none"/>
          <w:lang w:val="en-US" w:eastAsia="zh-CN"/>
        </w:rPr>
        <w:t>部，探孔中心坐标为：</w:t>
      </w:r>
      <w:r>
        <w:rPr>
          <w:rFonts w:hint="eastAsia" w:ascii="宋体" w:hAnsi="宋体" w:eastAsia="宋体" w:cs="宋体"/>
          <w:color w:val="auto"/>
          <w:kern w:val="0"/>
          <w:sz w:val="24"/>
          <w:szCs w:val="24"/>
          <w:highlight w:val="none"/>
          <w:lang w:bidi="ar"/>
        </w:rPr>
        <w:t>N</w:t>
      </w:r>
      <w:r>
        <w:rPr>
          <w:rFonts w:hint="eastAsia" w:ascii="宋体" w:hAnsi="宋体" w:eastAsia="宋体" w:cs="宋体"/>
          <w:color w:val="auto"/>
          <w:sz w:val="24"/>
          <w:szCs w:val="24"/>
          <w:highlight w:val="none"/>
          <w:lang w:val="en-US" w:eastAsia="zh-CN"/>
        </w:rPr>
        <w:t>23°17′20.82"</w:t>
      </w:r>
      <w:r>
        <w:rPr>
          <w:rFonts w:hint="eastAsia" w:ascii="宋体" w:hAnsi="宋体" w:cs="宋体"/>
          <w:color w:val="auto"/>
          <w:kern w:val="0"/>
          <w:sz w:val="24"/>
          <w:szCs w:val="24"/>
          <w:highlight w:val="none"/>
          <w:lang w:val="en-US" w:eastAsia="zh-CN" w:bidi="ar"/>
        </w:rPr>
        <w:t>，E</w:t>
      </w:r>
      <w:r>
        <w:rPr>
          <w:rFonts w:hint="eastAsia" w:ascii="宋体" w:hAnsi="宋体" w:eastAsia="宋体" w:cs="宋体"/>
          <w:color w:val="auto"/>
          <w:sz w:val="24"/>
          <w:szCs w:val="24"/>
          <w:highlight w:val="none"/>
          <w:lang w:val="en-US" w:eastAsia="zh-CN"/>
        </w:rPr>
        <w:t>113°37′28.01"，地层堆积情况如下：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①层：</w:t>
      </w:r>
      <w:r>
        <w:rPr>
          <w:rFonts w:hint="eastAsia" w:ascii="宋体" w:hAnsi="宋体" w:cs="宋体"/>
          <w:color w:val="auto"/>
          <w:sz w:val="24"/>
          <w:szCs w:val="24"/>
          <w:highlight w:val="none"/>
          <w:lang w:val="en-US" w:eastAsia="zh-CN"/>
        </w:rPr>
        <w:t>表</w:t>
      </w:r>
      <w:r>
        <w:rPr>
          <w:rFonts w:hint="eastAsia" w:ascii="宋体" w:hAnsi="宋体" w:eastAsia="宋体" w:cs="宋体"/>
          <w:color w:val="auto"/>
          <w:sz w:val="24"/>
          <w:szCs w:val="24"/>
          <w:highlight w:val="none"/>
          <w:lang w:val="en-US" w:eastAsia="zh-CN"/>
        </w:rPr>
        <w:t>土层，距地表0-</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en-US" w:eastAsia="zh-CN"/>
        </w:rPr>
        <w:t>米，厚约</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灰</w:t>
      </w:r>
      <w:r>
        <w:rPr>
          <w:rFonts w:hint="eastAsia" w:ascii="宋体" w:hAnsi="宋体" w:eastAsia="宋体" w:cs="宋体"/>
          <w:color w:val="auto"/>
          <w:sz w:val="24"/>
          <w:szCs w:val="24"/>
          <w:highlight w:val="none"/>
          <w:lang w:val="en-US" w:eastAsia="zh-CN"/>
        </w:rPr>
        <w:t>褐色黏土，土质疏松，含</w:t>
      </w:r>
      <w:r>
        <w:rPr>
          <w:rFonts w:hint="eastAsia" w:ascii="宋体" w:hAnsi="宋体" w:cs="宋体"/>
          <w:color w:val="auto"/>
          <w:sz w:val="24"/>
          <w:szCs w:val="24"/>
          <w:highlight w:val="none"/>
          <w:lang w:val="en-US" w:eastAsia="zh-CN"/>
        </w:rPr>
        <w:t>少量植物根茎</w:t>
      </w:r>
      <w:r>
        <w:rPr>
          <w:rFonts w:hint="eastAsia" w:ascii="宋体" w:hAnsi="宋体" w:eastAsia="宋体" w:cs="宋体"/>
          <w:color w:val="auto"/>
          <w:sz w:val="24"/>
          <w:szCs w:val="24"/>
          <w:highlight w:val="none"/>
          <w:lang w:val="en-US" w:eastAsia="zh-CN"/>
        </w:rPr>
        <w:t>。该层下为生土，勘探深至</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红</w:t>
      </w:r>
      <w:r>
        <w:rPr>
          <w:rFonts w:hint="eastAsia" w:ascii="宋体" w:hAnsi="宋体" w:eastAsia="宋体" w:cs="宋体"/>
          <w:color w:val="auto"/>
          <w:sz w:val="24"/>
          <w:szCs w:val="24"/>
          <w:highlight w:val="none"/>
          <w:lang w:val="en-US" w:eastAsia="zh-CN"/>
        </w:rPr>
        <w:t>褐色黏土，</w:t>
      </w:r>
      <w:r>
        <w:rPr>
          <w:rFonts w:hint="eastAsia" w:ascii="宋体" w:hAnsi="宋体" w:cs="宋体"/>
          <w:color w:val="auto"/>
          <w:sz w:val="24"/>
          <w:szCs w:val="24"/>
          <w:highlight w:val="none"/>
          <w:lang w:val="en-US" w:eastAsia="zh-CN"/>
        </w:rPr>
        <w:t>土质致密、纯净</w:t>
      </w:r>
      <w:r>
        <w:rPr>
          <w:rFonts w:hint="eastAsia" w:ascii="宋体" w:hAnsi="宋体" w:eastAsia="宋体" w:cs="宋体"/>
          <w:color w:val="auto"/>
          <w:sz w:val="24"/>
          <w:szCs w:val="24"/>
          <w:highlight w:val="none"/>
          <w:lang w:val="en-US" w:eastAsia="zh-CN"/>
        </w:rPr>
        <w:t>。</w:t>
      </w:r>
    </w:p>
    <w:p>
      <w:pPr>
        <w:pStyle w:val="7"/>
        <w:snapToGrid w:val="0"/>
        <w:jc w:val="center"/>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4104640" cy="2736215"/>
            <wp:effectExtent l="9525" t="9525" r="19685" b="16510"/>
            <wp:docPr id="59" name="图片 59" descr="D:/1-小陈/40-增城区中新镇恒创大道西侧88.5亩地块（勘探计划书）/增城区中新镇恒创大道西侧88.5亩地块/勘探/标准孔及提取工作照/TK17.jpgTK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1-小陈/40-增城区中新镇恒创大道西侧88.5亩地块（勘探计划书）/增城区中新镇恒创大道西侧88.5亩地块/勘探/标准孔及提取工作照/TK17.jpgTK17"/>
                    <pic:cNvPicPr>
                      <a:picLocks noChangeAspect="1"/>
                    </pic:cNvPicPr>
                  </pic:nvPicPr>
                  <pic:blipFill>
                    <a:blip r:embed="rId65"/>
                    <a:srcRect/>
                    <a:stretch>
                      <a:fillRect/>
                    </a:stretch>
                  </pic:blipFill>
                  <pic:spPr>
                    <a:xfrm>
                      <a:off x="0" y="0"/>
                      <a:ext cx="4104640" cy="2736215"/>
                    </a:xfrm>
                    <a:prstGeom prst="rect">
                      <a:avLst/>
                    </a:prstGeom>
                    <a:ln>
                      <a:solidFill>
                        <a:schemeClr val="tx1"/>
                      </a:solidFill>
                    </a:ln>
                  </pic:spPr>
                </pic:pic>
              </a:graphicData>
            </a:graphic>
          </wp:inline>
        </w:drawing>
      </w:r>
    </w:p>
    <w:p>
      <w:pPr>
        <w:pStyle w:val="7"/>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55</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w:t>
      </w:r>
      <w:r>
        <w:rPr>
          <w:rFonts w:hint="eastAsia" w:ascii="黑体" w:hAnsi="黑体" w:cs="黑体"/>
          <w:color w:val="auto"/>
          <w:lang w:val="en-US" w:eastAsia="zh-CN"/>
        </w:rPr>
        <w:t>1</w:t>
      </w:r>
      <w:r>
        <w:rPr>
          <w:rFonts w:hint="eastAsia" w:ascii="黑体" w:hAnsi="黑体" w:eastAsia="黑体" w:cs="黑体"/>
          <w:color w:val="auto"/>
          <w:lang w:val="en-US" w:eastAsia="zh-CN"/>
        </w:rPr>
        <w:t>7土样（标杆长1米，土样由左到右）</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18</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项目地块北</w:t>
      </w:r>
      <w:r>
        <w:rPr>
          <w:rFonts w:hint="eastAsia" w:ascii="宋体" w:hAnsi="宋体" w:eastAsia="宋体" w:cs="宋体"/>
          <w:color w:val="auto"/>
          <w:sz w:val="24"/>
          <w:szCs w:val="24"/>
          <w:lang w:val="en-US" w:eastAsia="zh-CN"/>
        </w:rPr>
        <w:t>部，探孔中心</w:t>
      </w:r>
      <w:r>
        <w:rPr>
          <w:rFonts w:hint="eastAsia" w:ascii="宋体" w:hAnsi="宋体" w:eastAsia="宋体" w:cs="宋体"/>
          <w:color w:val="auto"/>
          <w:sz w:val="24"/>
          <w:szCs w:val="24"/>
          <w:highlight w:val="none"/>
          <w:lang w:val="en-US" w:eastAsia="zh-CN"/>
        </w:rPr>
        <w:t>坐标为：</w:t>
      </w:r>
      <w:r>
        <w:rPr>
          <w:rFonts w:hint="eastAsia" w:ascii="宋体" w:hAnsi="宋体" w:eastAsia="宋体" w:cs="宋体"/>
          <w:color w:val="auto"/>
          <w:kern w:val="0"/>
          <w:sz w:val="24"/>
          <w:szCs w:val="24"/>
          <w:highlight w:val="none"/>
          <w:lang w:bidi="ar"/>
        </w:rPr>
        <w:t>N</w:t>
      </w:r>
      <w:r>
        <w:rPr>
          <w:rFonts w:hint="eastAsia" w:ascii="宋体" w:hAnsi="宋体" w:eastAsia="宋体" w:cs="宋体"/>
          <w:color w:val="auto"/>
          <w:sz w:val="24"/>
          <w:szCs w:val="24"/>
          <w:highlight w:val="none"/>
          <w:lang w:val="en-US" w:eastAsia="zh-CN"/>
        </w:rPr>
        <w:t>23°17′20.56"</w:t>
      </w:r>
      <w:r>
        <w:rPr>
          <w:rFonts w:hint="eastAsia" w:ascii="宋体" w:hAnsi="宋体" w:cs="宋体"/>
          <w:color w:val="auto"/>
          <w:kern w:val="0"/>
          <w:sz w:val="24"/>
          <w:szCs w:val="24"/>
          <w:highlight w:val="none"/>
          <w:lang w:val="en-US" w:eastAsia="zh-CN" w:bidi="ar"/>
        </w:rPr>
        <w:t>，E</w:t>
      </w:r>
      <w:r>
        <w:rPr>
          <w:rFonts w:hint="eastAsia" w:ascii="宋体" w:hAnsi="宋体" w:eastAsia="宋体" w:cs="宋体"/>
          <w:color w:val="auto"/>
          <w:sz w:val="24"/>
          <w:szCs w:val="24"/>
          <w:highlight w:val="none"/>
          <w:lang w:val="en-US" w:eastAsia="zh-CN"/>
        </w:rPr>
        <w:t>113°37′29.01"，地层堆积情况如下：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①层：</w:t>
      </w:r>
      <w:r>
        <w:rPr>
          <w:rFonts w:hint="eastAsia" w:ascii="宋体" w:hAnsi="宋体" w:cs="宋体"/>
          <w:color w:val="auto"/>
          <w:sz w:val="24"/>
          <w:szCs w:val="24"/>
          <w:highlight w:val="none"/>
          <w:lang w:val="en-US" w:eastAsia="zh-CN"/>
        </w:rPr>
        <w:t>表</w:t>
      </w:r>
      <w:r>
        <w:rPr>
          <w:rFonts w:hint="eastAsia" w:ascii="宋体" w:hAnsi="宋体" w:eastAsia="宋体" w:cs="宋体"/>
          <w:color w:val="auto"/>
          <w:sz w:val="24"/>
          <w:szCs w:val="24"/>
          <w:highlight w:val="none"/>
          <w:lang w:val="en-US" w:eastAsia="zh-CN"/>
        </w:rPr>
        <w:t>土层，距地表0-</w:t>
      </w:r>
      <w:r>
        <w:rPr>
          <w:rFonts w:hint="eastAsia" w:ascii="宋体" w:hAnsi="宋体" w:cs="宋体"/>
          <w:color w:val="auto"/>
          <w:sz w:val="24"/>
          <w:szCs w:val="24"/>
          <w:highlight w:val="none"/>
          <w:lang w:val="en-US" w:eastAsia="zh-CN"/>
        </w:rPr>
        <w:t>0.3</w:t>
      </w:r>
      <w:r>
        <w:rPr>
          <w:rFonts w:hint="eastAsia" w:ascii="宋体" w:hAnsi="宋体" w:eastAsia="宋体" w:cs="宋体"/>
          <w:color w:val="auto"/>
          <w:sz w:val="24"/>
          <w:szCs w:val="24"/>
          <w:highlight w:val="none"/>
          <w:lang w:val="en-US" w:eastAsia="zh-CN"/>
        </w:rPr>
        <w:t>米，厚约</w:t>
      </w:r>
      <w:r>
        <w:rPr>
          <w:rFonts w:hint="eastAsia" w:ascii="宋体" w:hAnsi="宋体" w:cs="宋体"/>
          <w:color w:val="auto"/>
          <w:sz w:val="24"/>
          <w:szCs w:val="24"/>
          <w:highlight w:val="none"/>
          <w:lang w:val="en-US" w:eastAsia="zh-CN"/>
        </w:rPr>
        <w:t>0.3</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灰</w:t>
      </w:r>
      <w:r>
        <w:rPr>
          <w:rFonts w:hint="eastAsia" w:ascii="宋体" w:hAnsi="宋体" w:eastAsia="宋体" w:cs="宋体"/>
          <w:color w:val="auto"/>
          <w:sz w:val="24"/>
          <w:szCs w:val="24"/>
          <w:highlight w:val="none"/>
          <w:lang w:val="en-US" w:eastAsia="zh-CN"/>
        </w:rPr>
        <w:t>褐色黏土，土质疏松，含</w:t>
      </w:r>
      <w:r>
        <w:rPr>
          <w:rFonts w:hint="eastAsia" w:ascii="宋体" w:hAnsi="宋体" w:cs="宋体"/>
          <w:color w:val="auto"/>
          <w:sz w:val="24"/>
          <w:szCs w:val="24"/>
          <w:highlight w:val="none"/>
          <w:lang w:val="en-US" w:eastAsia="zh-CN"/>
        </w:rPr>
        <w:t>少量植物根茎</w:t>
      </w:r>
      <w:r>
        <w:rPr>
          <w:rFonts w:hint="eastAsia" w:ascii="宋体" w:hAnsi="宋体" w:eastAsia="宋体" w:cs="宋体"/>
          <w:color w:val="auto"/>
          <w:sz w:val="24"/>
          <w:szCs w:val="24"/>
          <w:highlight w:val="none"/>
          <w:lang w:val="en-US" w:eastAsia="zh-CN"/>
        </w:rPr>
        <w:t>。该层下为生土，勘探深至</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黄</w:t>
      </w:r>
      <w:r>
        <w:rPr>
          <w:rFonts w:hint="eastAsia" w:ascii="宋体" w:hAnsi="宋体" w:eastAsia="宋体" w:cs="宋体"/>
          <w:color w:val="auto"/>
          <w:sz w:val="24"/>
          <w:szCs w:val="24"/>
          <w:highlight w:val="none"/>
          <w:lang w:val="en-US" w:eastAsia="zh-CN"/>
        </w:rPr>
        <w:t>褐色黏土，</w:t>
      </w:r>
      <w:r>
        <w:rPr>
          <w:rFonts w:hint="eastAsia" w:ascii="宋体" w:hAnsi="宋体" w:cs="宋体"/>
          <w:color w:val="auto"/>
          <w:sz w:val="24"/>
          <w:szCs w:val="24"/>
          <w:highlight w:val="none"/>
          <w:lang w:val="en-US" w:eastAsia="zh-CN"/>
        </w:rPr>
        <w:t>土质致密、纯净</w:t>
      </w:r>
      <w:r>
        <w:rPr>
          <w:rFonts w:hint="eastAsia" w:ascii="宋体" w:hAnsi="宋体" w:eastAsia="宋体" w:cs="宋体"/>
          <w:color w:val="auto"/>
          <w:sz w:val="24"/>
          <w:szCs w:val="24"/>
          <w:highlight w:val="none"/>
          <w:lang w:val="en-US" w:eastAsia="zh-CN"/>
        </w:rPr>
        <w:t>。</w:t>
      </w: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4104640" cy="2736215"/>
            <wp:effectExtent l="9525" t="9525" r="19685" b="16510"/>
            <wp:docPr id="60" name="图片 60" descr="D:/1-小陈/40-增城区中新镇恒创大道西侧88.5亩地块（勘探计划书）/增城区中新镇恒创大道西侧88.5亩地块/勘探/标准孔及提取工作照/TK18.jpgTK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1-小陈/40-增城区中新镇恒创大道西侧88.5亩地块（勘探计划书）/增城区中新镇恒创大道西侧88.5亩地块/勘探/标准孔及提取工作照/TK18.jpgTK18"/>
                    <pic:cNvPicPr>
                      <a:picLocks noChangeAspect="1"/>
                    </pic:cNvPicPr>
                  </pic:nvPicPr>
                  <pic:blipFill>
                    <a:blip r:embed="rId66"/>
                    <a:srcRect/>
                    <a:stretch>
                      <a:fillRect/>
                    </a:stretch>
                  </pic:blipFill>
                  <pic:spPr>
                    <a:xfrm>
                      <a:off x="0" y="0"/>
                      <a:ext cx="4104640" cy="2736215"/>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56</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w:t>
      </w:r>
      <w:r>
        <w:rPr>
          <w:rFonts w:hint="eastAsia" w:ascii="黑体" w:hAnsi="黑体" w:cs="黑体"/>
          <w:color w:val="auto"/>
          <w:lang w:val="en-US" w:eastAsia="zh-CN"/>
        </w:rPr>
        <w:t>1</w:t>
      </w:r>
      <w:r>
        <w:rPr>
          <w:rFonts w:hint="eastAsia" w:ascii="黑体" w:hAnsi="黑体" w:eastAsia="黑体" w:cs="黑体"/>
          <w:color w:val="auto"/>
          <w:lang w:val="en-US" w:eastAsia="zh-CN"/>
        </w:rPr>
        <w:t>8土样（标杆长1米，土样由左到右）</w:t>
      </w:r>
    </w:p>
    <w:p>
      <w:pPr>
        <w:rPr>
          <w:rFonts w:hint="eastAsia" w:ascii="黑体"/>
          <w:color w:val="0A15F4"/>
          <w:sz w:val="21"/>
          <w:szCs w:val="21"/>
          <w:lang w:val="en-US" w:eastAsia="zh-CN"/>
        </w:rPr>
      </w:pPr>
      <w:r>
        <w:rPr>
          <w:rFonts w:hint="eastAsia" w:ascii="黑体"/>
          <w:color w:val="0A15F4"/>
          <w:sz w:val="21"/>
          <w:szCs w:val="21"/>
          <w:lang w:val="en-US" w:eastAsia="zh-CN"/>
        </w:rPr>
        <w:br w:type="page"/>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19</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w:t>
      </w:r>
      <w:r>
        <w:rPr>
          <w:rFonts w:hint="eastAsia" w:ascii="宋体" w:hAnsi="宋体" w:cs="宋体"/>
          <w:color w:val="auto"/>
          <w:sz w:val="24"/>
          <w:szCs w:val="24"/>
          <w:highlight w:val="none"/>
          <w:lang w:val="en-US" w:eastAsia="zh-CN"/>
        </w:rPr>
        <w:t>中</w:t>
      </w:r>
      <w:r>
        <w:rPr>
          <w:rFonts w:hint="eastAsia" w:ascii="宋体" w:hAnsi="宋体" w:eastAsia="宋体" w:cs="宋体"/>
          <w:color w:val="auto"/>
          <w:sz w:val="24"/>
          <w:szCs w:val="24"/>
          <w:highlight w:val="none"/>
          <w:lang w:val="en-US" w:eastAsia="zh-CN"/>
        </w:rPr>
        <w:t>部，探孔中心坐标为：</w:t>
      </w:r>
      <w:r>
        <w:rPr>
          <w:rFonts w:hint="eastAsia" w:ascii="宋体" w:hAnsi="宋体" w:eastAsia="宋体" w:cs="宋体"/>
          <w:color w:val="auto"/>
          <w:kern w:val="0"/>
          <w:sz w:val="24"/>
          <w:szCs w:val="24"/>
          <w:highlight w:val="none"/>
          <w:lang w:bidi="ar"/>
        </w:rPr>
        <w:t>N</w:t>
      </w:r>
      <w:r>
        <w:rPr>
          <w:rFonts w:hint="eastAsia" w:ascii="宋体" w:hAnsi="宋体" w:eastAsia="宋体" w:cs="宋体"/>
          <w:color w:val="auto"/>
          <w:sz w:val="24"/>
          <w:szCs w:val="24"/>
          <w:highlight w:val="none"/>
          <w:lang w:val="en-US" w:eastAsia="zh-CN"/>
        </w:rPr>
        <w:t>23°17′19.88"</w:t>
      </w:r>
      <w:r>
        <w:rPr>
          <w:rFonts w:hint="eastAsia" w:ascii="宋体" w:hAnsi="宋体" w:cs="宋体"/>
          <w:color w:val="auto"/>
          <w:kern w:val="0"/>
          <w:sz w:val="24"/>
          <w:szCs w:val="24"/>
          <w:highlight w:val="none"/>
          <w:lang w:val="en-US" w:eastAsia="zh-CN" w:bidi="ar"/>
        </w:rPr>
        <w:t>，E</w:t>
      </w:r>
      <w:r>
        <w:rPr>
          <w:rFonts w:hint="eastAsia" w:ascii="宋体" w:hAnsi="宋体" w:eastAsia="宋体" w:cs="宋体"/>
          <w:color w:val="auto"/>
          <w:sz w:val="24"/>
          <w:szCs w:val="24"/>
          <w:highlight w:val="none"/>
          <w:lang w:val="en-US" w:eastAsia="zh-CN"/>
        </w:rPr>
        <w:t>113°37′28.07"，地层堆积情况如下：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①层：</w:t>
      </w:r>
      <w:r>
        <w:rPr>
          <w:rFonts w:hint="eastAsia" w:ascii="宋体" w:hAnsi="宋体" w:cs="宋体"/>
          <w:color w:val="auto"/>
          <w:sz w:val="24"/>
          <w:szCs w:val="24"/>
          <w:highlight w:val="none"/>
          <w:lang w:val="en-US" w:eastAsia="zh-CN"/>
        </w:rPr>
        <w:t>表</w:t>
      </w:r>
      <w:r>
        <w:rPr>
          <w:rFonts w:hint="eastAsia" w:ascii="宋体" w:hAnsi="宋体" w:eastAsia="宋体" w:cs="宋体"/>
          <w:color w:val="auto"/>
          <w:sz w:val="24"/>
          <w:szCs w:val="24"/>
          <w:highlight w:val="none"/>
          <w:lang w:val="en-US" w:eastAsia="zh-CN"/>
        </w:rPr>
        <w:t>土层，距地表0-</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en-US" w:eastAsia="zh-CN"/>
        </w:rPr>
        <w:t>米，厚约</w:t>
      </w:r>
      <w:r>
        <w:rPr>
          <w:rFonts w:hint="eastAsia" w:ascii="宋体" w:hAnsi="宋体" w:cs="宋体"/>
          <w:color w:val="auto"/>
          <w:sz w:val="24"/>
          <w:szCs w:val="24"/>
          <w:highlight w:val="none"/>
          <w:lang w:val="en-US" w:eastAsia="zh-CN"/>
        </w:rPr>
        <w:t>0.2</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灰</w:t>
      </w:r>
      <w:r>
        <w:rPr>
          <w:rFonts w:hint="eastAsia" w:ascii="宋体" w:hAnsi="宋体" w:eastAsia="宋体" w:cs="宋体"/>
          <w:color w:val="auto"/>
          <w:sz w:val="24"/>
          <w:szCs w:val="24"/>
          <w:highlight w:val="none"/>
          <w:lang w:val="en-US" w:eastAsia="zh-CN"/>
        </w:rPr>
        <w:t>褐色黏土，土质疏松，含</w:t>
      </w:r>
      <w:r>
        <w:rPr>
          <w:rFonts w:hint="eastAsia" w:ascii="宋体" w:hAnsi="宋体" w:cs="宋体"/>
          <w:color w:val="auto"/>
          <w:sz w:val="24"/>
          <w:szCs w:val="24"/>
          <w:highlight w:val="none"/>
          <w:lang w:val="en-US" w:eastAsia="zh-CN"/>
        </w:rPr>
        <w:t>少量植物根茎</w:t>
      </w:r>
      <w:r>
        <w:rPr>
          <w:rFonts w:hint="eastAsia" w:ascii="宋体" w:hAnsi="宋体" w:eastAsia="宋体" w:cs="宋体"/>
          <w:color w:val="auto"/>
          <w:sz w:val="24"/>
          <w:szCs w:val="24"/>
          <w:highlight w:val="none"/>
          <w:lang w:val="en-US" w:eastAsia="zh-CN"/>
        </w:rPr>
        <w:t>。该层下为生土，勘探深至</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黄</w:t>
      </w:r>
      <w:r>
        <w:rPr>
          <w:rFonts w:hint="eastAsia" w:ascii="宋体" w:hAnsi="宋体" w:eastAsia="宋体" w:cs="宋体"/>
          <w:color w:val="auto"/>
          <w:sz w:val="24"/>
          <w:szCs w:val="24"/>
          <w:highlight w:val="none"/>
          <w:lang w:val="en-US" w:eastAsia="zh-CN"/>
        </w:rPr>
        <w:t>褐色黏土，</w:t>
      </w:r>
      <w:r>
        <w:rPr>
          <w:rFonts w:hint="eastAsia" w:ascii="宋体" w:hAnsi="宋体" w:cs="宋体"/>
          <w:color w:val="auto"/>
          <w:sz w:val="24"/>
          <w:szCs w:val="24"/>
          <w:highlight w:val="none"/>
          <w:lang w:val="en-US" w:eastAsia="zh-CN"/>
        </w:rPr>
        <w:t>土质致密、纯净</w:t>
      </w:r>
      <w:r>
        <w:rPr>
          <w:rFonts w:hint="eastAsia" w:ascii="宋体" w:hAnsi="宋体" w:eastAsia="宋体" w:cs="宋体"/>
          <w:color w:val="auto"/>
          <w:sz w:val="24"/>
          <w:szCs w:val="24"/>
          <w:highlight w:val="none"/>
          <w:lang w:val="en-US" w:eastAsia="zh-CN"/>
        </w:rPr>
        <w:t>。</w:t>
      </w:r>
    </w:p>
    <w:p>
      <w:pPr>
        <w:pStyle w:val="7"/>
        <w:snapToGrid w:val="0"/>
        <w:jc w:val="center"/>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4104640" cy="2736215"/>
            <wp:effectExtent l="9525" t="9525" r="19685" b="16510"/>
            <wp:docPr id="61" name="图片 61" descr="D:/1-小陈/40-增城区中新镇恒创大道西侧88.5亩地块（勘探计划书）/增城区中新镇恒创大道西侧88.5亩地块/勘探/标准孔及提取工作照/TK19.jpgTK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1-小陈/40-增城区中新镇恒创大道西侧88.5亩地块（勘探计划书）/增城区中新镇恒创大道西侧88.5亩地块/勘探/标准孔及提取工作照/TK19.jpgTK19"/>
                    <pic:cNvPicPr>
                      <a:picLocks noChangeAspect="1"/>
                    </pic:cNvPicPr>
                  </pic:nvPicPr>
                  <pic:blipFill>
                    <a:blip r:embed="rId67"/>
                    <a:srcRect/>
                    <a:stretch>
                      <a:fillRect/>
                    </a:stretch>
                  </pic:blipFill>
                  <pic:spPr>
                    <a:xfrm>
                      <a:off x="0" y="0"/>
                      <a:ext cx="4104640" cy="2736215"/>
                    </a:xfrm>
                    <a:prstGeom prst="rect">
                      <a:avLst/>
                    </a:prstGeom>
                    <a:ln>
                      <a:solidFill>
                        <a:schemeClr val="tx1"/>
                      </a:solidFill>
                    </a:ln>
                  </pic:spPr>
                </pic:pic>
              </a:graphicData>
            </a:graphic>
          </wp:inline>
        </w:drawing>
      </w:r>
    </w:p>
    <w:p>
      <w:pPr>
        <w:pStyle w:val="7"/>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57</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w:t>
      </w:r>
      <w:r>
        <w:rPr>
          <w:rFonts w:hint="eastAsia" w:ascii="黑体" w:hAnsi="黑体" w:cs="黑体"/>
          <w:color w:val="auto"/>
          <w:lang w:val="en-US" w:eastAsia="zh-CN"/>
        </w:rPr>
        <w:t>1</w:t>
      </w:r>
      <w:r>
        <w:rPr>
          <w:rFonts w:hint="eastAsia" w:ascii="黑体" w:hAnsi="黑体" w:eastAsia="黑体" w:cs="黑体"/>
          <w:color w:val="auto"/>
          <w:lang w:val="en-US" w:eastAsia="zh-CN"/>
        </w:rPr>
        <w:t>9土样（标杆长1米，土样由左到右）</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20</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项目地块中</w:t>
      </w:r>
      <w:r>
        <w:rPr>
          <w:rFonts w:hint="eastAsia" w:ascii="宋体" w:hAnsi="宋体" w:eastAsia="宋体" w:cs="宋体"/>
          <w:color w:val="auto"/>
          <w:sz w:val="24"/>
          <w:szCs w:val="24"/>
          <w:lang w:val="en-US" w:eastAsia="zh-CN"/>
        </w:rPr>
        <w:t>部，探孔中</w:t>
      </w:r>
      <w:r>
        <w:rPr>
          <w:rFonts w:hint="eastAsia" w:ascii="宋体" w:hAnsi="宋体" w:eastAsia="宋体" w:cs="宋体"/>
          <w:color w:val="auto"/>
          <w:sz w:val="24"/>
          <w:szCs w:val="24"/>
          <w:highlight w:val="none"/>
          <w:lang w:val="en-US" w:eastAsia="zh-CN"/>
        </w:rPr>
        <w:t>心坐标为：N23°17′19.81"</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E113°37′29.05"，地层堆积情况如下：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①层：</w:t>
      </w:r>
      <w:r>
        <w:rPr>
          <w:rFonts w:hint="eastAsia" w:ascii="宋体" w:hAnsi="宋体" w:cs="宋体"/>
          <w:color w:val="auto"/>
          <w:sz w:val="24"/>
          <w:szCs w:val="24"/>
          <w:highlight w:val="none"/>
          <w:lang w:val="en-US" w:eastAsia="zh-CN"/>
        </w:rPr>
        <w:t>表</w:t>
      </w:r>
      <w:r>
        <w:rPr>
          <w:rFonts w:hint="eastAsia" w:ascii="宋体" w:hAnsi="宋体" w:eastAsia="宋体" w:cs="宋体"/>
          <w:color w:val="auto"/>
          <w:sz w:val="24"/>
          <w:szCs w:val="24"/>
          <w:highlight w:val="none"/>
          <w:lang w:val="en-US" w:eastAsia="zh-CN"/>
        </w:rPr>
        <w:t>土层，距地表0-</w:t>
      </w:r>
      <w:r>
        <w:rPr>
          <w:rFonts w:hint="eastAsia" w:ascii="宋体" w:hAnsi="宋体" w:cs="宋体"/>
          <w:color w:val="auto"/>
          <w:sz w:val="24"/>
          <w:szCs w:val="24"/>
          <w:highlight w:val="none"/>
          <w:lang w:val="en-US" w:eastAsia="zh-CN"/>
        </w:rPr>
        <w:t>0.3</w:t>
      </w:r>
      <w:r>
        <w:rPr>
          <w:rFonts w:hint="eastAsia" w:ascii="宋体" w:hAnsi="宋体" w:eastAsia="宋体" w:cs="宋体"/>
          <w:color w:val="auto"/>
          <w:sz w:val="24"/>
          <w:szCs w:val="24"/>
          <w:highlight w:val="none"/>
          <w:lang w:val="en-US" w:eastAsia="zh-CN"/>
        </w:rPr>
        <w:t>米，厚约</w:t>
      </w:r>
      <w:r>
        <w:rPr>
          <w:rFonts w:hint="eastAsia" w:ascii="宋体" w:hAnsi="宋体" w:cs="宋体"/>
          <w:color w:val="auto"/>
          <w:sz w:val="24"/>
          <w:szCs w:val="24"/>
          <w:highlight w:val="none"/>
          <w:lang w:val="en-US" w:eastAsia="zh-CN"/>
        </w:rPr>
        <w:t>0.3</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灰</w:t>
      </w:r>
      <w:r>
        <w:rPr>
          <w:rFonts w:hint="eastAsia" w:ascii="宋体" w:hAnsi="宋体" w:eastAsia="宋体" w:cs="宋体"/>
          <w:color w:val="auto"/>
          <w:sz w:val="24"/>
          <w:szCs w:val="24"/>
          <w:highlight w:val="none"/>
          <w:lang w:val="en-US" w:eastAsia="zh-CN"/>
        </w:rPr>
        <w:t>褐色黏土，土质疏松，含</w:t>
      </w:r>
      <w:r>
        <w:rPr>
          <w:rFonts w:hint="eastAsia" w:ascii="宋体" w:hAnsi="宋体" w:cs="宋体"/>
          <w:color w:val="auto"/>
          <w:sz w:val="24"/>
          <w:szCs w:val="24"/>
          <w:highlight w:val="none"/>
          <w:lang w:val="en-US" w:eastAsia="zh-CN"/>
        </w:rPr>
        <w:t>少量植物根茎</w:t>
      </w:r>
      <w:r>
        <w:rPr>
          <w:rFonts w:hint="eastAsia" w:ascii="宋体" w:hAnsi="宋体" w:eastAsia="宋体" w:cs="宋体"/>
          <w:color w:val="auto"/>
          <w:sz w:val="24"/>
          <w:szCs w:val="24"/>
          <w:highlight w:val="none"/>
          <w:lang w:val="en-US" w:eastAsia="zh-CN"/>
        </w:rPr>
        <w:t>。该层下为生土，勘探深至</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黄</w:t>
      </w:r>
      <w:r>
        <w:rPr>
          <w:rFonts w:hint="eastAsia" w:ascii="宋体" w:hAnsi="宋体" w:eastAsia="宋体" w:cs="宋体"/>
          <w:color w:val="auto"/>
          <w:sz w:val="24"/>
          <w:szCs w:val="24"/>
          <w:highlight w:val="none"/>
          <w:lang w:val="en-US" w:eastAsia="zh-CN"/>
        </w:rPr>
        <w:t>褐色黏土，</w:t>
      </w:r>
      <w:r>
        <w:rPr>
          <w:rFonts w:hint="eastAsia" w:ascii="宋体" w:hAnsi="宋体" w:cs="宋体"/>
          <w:color w:val="auto"/>
          <w:sz w:val="24"/>
          <w:szCs w:val="24"/>
          <w:highlight w:val="none"/>
          <w:lang w:val="en-US" w:eastAsia="zh-CN"/>
        </w:rPr>
        <w:t>土质致密、纯净</w:t>
      </w:r>
      <w:r>
        <w:rPr>
          <w:rFonts w:hint="eastAsia" w:ascii="宋体" w:hAnsi="宋体" w:eastAsia="宋体" w:cs="宋体"/>
          <w:color w:val="auto"/>
          <w:sz w:val="24"/>
          <w:szCs w:val="24"/>
          <w:highlight w:val="none"/>
          <w:lang w:val="en-US" w:eastAsia="zh-CN"/>
        </w:rPr>
        <w:t>。</w:t>
      </w: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outlineLvl w:val="9"/>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4104640" cy="2736215"/>
            <wp:effectExtent l="9525" t="9525" r="19685" b="16510"/>
            <wp:docPr id="64" name="图片 64" descr="D:/1-小陈/40-增城区中新镇恒创大道西侧88.5亩地块（勘探计划书）/增城区中新镇恒创大道西侧88.5亩地块/勘探/已有/标准孔及提取工作照/TK20 (2).jpgTK2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1-小陈/40-增城区中新镇恒创大道西侧88.5亩地块（勘探计划书）/增城区中新镇恒创大道西侧88.5亩地块/勘探/已有/标准孔及提取工作照/TK20 (2).jpgTK20 (2)"/>
                    <pic:cNvPicPr>
                      <a:picLocks noChangeAspect="1"/>
                    </pic:cNvPicPr>
                  </pic:nvPicPr>
                  <pic:blipFill>
                    <a:blip r:embed="rId68"/>
                    <a:srcRect/>
                    <a:stretch>
                      <a:fillRect/>
                    </a:stretch>
                  </pic:blipFill>
                  <pic:spPr>
                    <a:xfrm>
                      <a:off x="0" y="0"/>
                      <a:ext cx="4104640" cy="2736215"/>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val="0"/>
        <w:spacing w:line="0" w:lineRule="atLeast"/>
        <w:ind w:firstLine="420" w:firstLineChars="200"/>
        <w:jc w:val="center"/>
        <w:textAlignment w:val="auto"/>
        <w:outlineLvl w:val="9"/>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 xml:space="preserve">图 </w:t>
      </w:r>
      <w:r>
        <w:rPr>
          <w:rFonts w:hint="eastAsia" w:ascii="黑体" w:hAnsi="黑体" w:eastAsia="黑体" w:cs="黑体"/>
          <w:color w:val="auto"/>
          <w:highlight w:val="none"/>
          <w:lang w:val="en-US" w:eastAsia="zh-CN"/>
        </w:rPr>
        <w:fldChar w:fldCharType="begin"/>
      </w:r>
      <w:r>
        <w:rPr>
          <w:rFonts w:hint="eastAsia" w:ascii="黑体" w:hAnsi="黑体" w:eastAsia="黑体" w:cs="黑体"/>
          <w:color w:val="auto"/>
          <w:highlight w:val="none"/>
          <w:lang w:val="en-US" w:eastAsia="zh-CN"/>
        </w:rPr>
        <w:instrText xml:space="preserve"> SEQ 图 \* ARABIC </w:instrText>
      </w:r>
      <w:r>
        <w:rPr>
          <w:rFonts w:hint="eastAsia" w:ascii="黑体" w:hAnsi="黑体" w:eastAsia="黑体" w:cs="黑体"/>
          <w:color w:val="auto"/>
          <w:highlight w:val="none"/>
          <w:lang w:val="en-US" w:eastAsia="zh-CN"/>
        </w:rPr>
        <w:fldChar w:fldCharType="separate"/>
      </w:r>
      <w:r>
        <w:rPr>
          <w:rFonts w:hint="eastAsia" w:ascii="黑体" w:hAnsi="黑体" w:eastAsia="黑体" w:cs="黑体"/>
          <w:color w:val="auto"/>
          <w:highlight w:val="none"/>
          <w:lang w:val="en-US" w:eastAsia="zh-CN"/>
        </w:rPr>
        <w:t>58</w:t>
      </w:r>
      <w:r>
        <w:rPr>
          <w:rFonts w:hint="eastAsia" w:ascii="黑体" w:hAnsi="黑体" w:eastAsia="黑体" w:cs="黑体"/>
          <w:color w:val="auto"/>
          <w:highlight w:val="none"/>
          <w:lang w:val="en-US" w:eastAsia="zh-CN"/>
        </w:rPr>
        <w:fldChar w:fldCharType="end"/>
      </w:r>
      <w:r>
        <w:rPr>
          <w:rFonts w:hint="eastAsia" w:ascii="黑体" w:hAnsi="黑体" w:eastAsia="黑体" w:cs="黑体"/>
          <w:color w:val="auto"/>
          <w:highlight w:val="none"/>
          <w:lang w:val="en-US" w:eastAsia="zh-CN"/>
        </w:rPr>
        <w:t xml:space="preserve">  TK</w:t>
      </w:r>
      <w:r>
        <w:rPr>
          <w:rFonts w:hint="eastAsia" w:ascii="黑体" w:hAnsi="黑体" w:cs="黑体"/>
          <w:color w:val="auto"/>
          <w:highlight w:val="none"/>
          <w:lang w:val="en-US" w:eastAsia="zh-CN"/>
        </w:rPr>
        <w:t>2</w:t>
      </w:r>
      <w:r>
        <w:rPr>
          <w:rFonts w:hint="eastAsia" w:ascii="黑体" w:hAnsi="黑体" w:eastAsia="黑体" w:cs="黑体"/>
          <w:color w:val="auto"/>
          <w:highlight w:val="none"/>
          <w:lang w:val="en-US" w:eastAsia="zh-CN"/>
        </w:rPr>
        <w:t>0土样（标杆长1米，土样由左到右）</w:t>
      </w:r>
    </w:p>
    <w:p>
      <w:pPr>
        <w:rPr>
          <w:rFonts w:hint="eastAsia" w:ascii="黑体" w:hAnsi="黑体" w:eastAsia="黑体" w:cs="黑体"/>
          <w:color w:val="0A15F4"/>
          <w:lang w:val="en-US" w:eastAsia="zh-CN"/>
        </w:rPr>
      </w:pPr>
      <w:r>
        <w:rPr>
          <w:rFonts w:hint="eastAsia" w:ascii="黑体" w:hAnsi="黑体" w:eastAsia="黑体" w:cs="黑体"/>
          <w:color w:val="0A15F4"/>
          <w:lang w:val="en-US" w:eastAsia="zh-CN"/>
        </w:rPr>
        <w:br w:type="page"/>
      </w:r>
    </w:p>
    <w:p>
      <w:pPr>
        <w:pStyle w:val="5"/>
        <w:keepNext/>
        <w:keepLines/>
        <w:pageBreakBefore w:val="0"/>
        <w:widowControl/>
        <w:kinsoku/>
        <w:wordWrap/>
        <w:overflowPunct/>
        <w:topLinePunct w:val="0"/>
        <w:autoSpaceDE/>
        <w:autoSpaceDN/>
        <w:bidi w:val="0"/>
        <w:adjustRightInd/>
        <w:snapToGrid/>
        <w:spacing w:before="0" w:after="0"/>
        <w:ind w:firstLine="560" w:firstLineChars="200"/>
        <w:jc w:val="both"/>
        <w:textAlignment w:val="auto"/>
        <w:rPr>
          <w:rFonts w:hint="default"/>
          <w:color w:val="auto"/>
          <w:highlight w:val="none"/>
          <w:lang w:val="en-US" w:eastAsia="zh-CN"/>
        </w:rPr>
      </w:pPr>
      <w:bookmarkStart w:id="82" w:name="_Toc12283"/>
      <w:r>
        <w:rPr>
          <w:rFonts w:hint="eastAsia"/>
          <w:color w:val="auto"/>
          <w:highlight w:val="none"/>
        </w:rPr>
        <w:t>（</w:t>
      </w:r>
      <w:r>
        <w:rPr>
          <w:rFonts w:hint="eastAsia"/>
          <w:color w:val="auto"/>
          <w:highlight w:val="none"/>
          <w:lang w:val="en-US" w:eastAsia="zh-CN"/>
        </w:rPr>
        <w:t>五</w:t>
      </w:r>
      <w:r>
        <w:rPr>
          <w:rFonts w:hint="eastAsia"/>
          <w:color w:val="auto"/>
          <w:highlight w:val="none"/>
        </w:rPr>
        <w:t>）</w:t>
      </w:r>
      <w:r>
        <w:rPr>
          <w:rFonts w:hint="eastAsia"/>
          <w:color w:val="auto"/>
          <w:highlight w:val="none"/>
          <w:lang w:val="en-US" w:eastAsia="zh-CN"/>
        </w:rPr>
        <w:t>探沟勘探</w:t>
      </w:r>
      <w:bookmarkEnd w:id="82"/>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cs="宋体"/>
          <w:color w:val="auto"/>
          <w:sz w:val="24"/>
          <w:szCs w:val="24"/>
          <w:lang w:eastAsia="zh-CN"/>
        </w:rPr>
      </w:pPr>
      <w:bookmarkStart w:id="83" w:name="_Hlk47080372"/>
      <w:r>
        <w:rPr>
          <w:rFonts w:hint="eastAsia" w:ascii="宋体" w:hAnsi="宋体" w:eastAsia="宋体" w:cs="宋体"/>
          <w:color w:val="auto"/>
          <w:kern w:val="2"/>
          <w:sz w:val="24"/>
          <w:szCs w:val="24"/>
          <w:lang w:val="en-US" w:eastAsia="zh-CN" w:bidi="ar-SA"/>
        </w:rPr>
        <w:t>根据勘探区域的实际情况，结合探孔勘探的结果，经过多方考虑，我们采用分段布置探沟的方式进行考古勘探工作，以</w:t>
      </w:r>
      <w:r>
        <w:rPr>
          <w:rFonts w:hint="eastAsia" w:cs="宋体"/>
          <w:color w:val="auto"/>
          <w:kern w:val="2"/>
          <w:sz w:val="24"/>
          <w:szCs w:val="24"/>
          <w:lang w:val="en-US" w:eastAsia="zh-CN" w:bidi="ar-SA"/>
        </w:rPr>
        <w:t>便</w:t>
      </w:r>
      <w:r>
        <w:rPr>
          <w:rFonts w:hint="eastAsia" w:ascii="宋体" w:hAnsi="宋体" w:eastAsia="宋体" w:cs="宋体"/>
          <w:color w:val="auto"/>
          <w:kern w:val="2"/>
          <w:sz w:val="24"/>
          <w:szCs w:val="24"/>
          <w:lang w:val="en-US" w:eastAsia="zh-CN" w:bidi="ar-SA"/>
        </w:rPr>
        <w:t>进一步了解</w:t>
      </w:r>
      <w:r>
        <w:rPr>
          <w:rFonts w:hint="eastAsia" w:cs="宋体"/>
          <w:color w:val="auto"/>
          <w:kern w:val="2"/>
          <w:sz w:val="24"/>
          <w:szCs w:val="24"/>
          <w:lang w:val="en-US" w:eastAsia="zh-CN" w:bidi="ar-SA"/>
        </w:rPr>
        <w:t>地块内地层堆积情况</w:t>
      </w:r>
      <w:r>
        <w:rPr>
          <w:rFonts w:hint="eastAsia" w:ascii="宋体" w:hAnsi="宋体" w:eastAsia="宋体" w:cs="宋体"/>
          <w:color w:val="auto"/>
          <w:kern w:val="2"/>
          <w:sz w:val="24"/>
          <w:szCs w:val="24"/>
          <w:lang w:val="en-US" w:eastAsia="zh-CN" w:bidi="ar-SA"/>
        </w:rPr>
        <w:t>。我们在</w:t>
      </w:r>
      <w:r>
        <w:rPr>
          <w:rFonts w:hint="eastAsia" w:ascii="宋体" w:hAnsi="宋体" w:cs="宋体"/>
          <w:color w:val="auto"/>
          <w:kern w:val="2"/>
          <w:sz w:val="24"/>
          <w:szCs w:val="24"/>
          <w:lang w:val="en-US" w:eastAsia="zh-CN" w:bidi="ar-SA"/>
        </w:rPr>
        <w:t>勘探区域内</w:t>
      </w:r>
      <w:r>
        <w:rPr>
          <w:rFonts w:hint="eastAsia" w:ascii="宋体" w:hAnsi="宋体" w:eastAsia="宋体" w:cs="宋体"/>
          <w:color w:val="auto"/>
          <w:kern w:val="2"/>
          <w:sz w:val="24"/>
          <w:szCs w:val="24"/>
          <w:lang w:val="en-US" w:eastAsia="zh-CN" w:bidi="ar-SA"/>
        </w:rPr>
        <w:t>布置探沟2条，编号</w:t>
      </w:r>
      <w:r>
        <w:rPr>
          <w:rFonts w:hint="eastAsia" w:ascii="宋体" w:hAnsi="宋体" w:cs="宋体"/>
          <w:color w:val="auto"/>
          <w:kern w:val="2"/>
          <w:sz w:val="24"/>
          <w:szCs w:val="24"/>
          <w:lang w:val="en-US" w:eastAsia="zh-CN" w:bidi="ar-SA"/>
        </w:rPr>
        <w:t>分别为</w:t>
      </w:r>
      <w:r>
        <w:rPr>
          <w:rFonts w:hint="eastAsia"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TG1、TG2。</w:t>
      </w:r>
      <w:r>
        <w:rPr>
          <w:rFonts w:hint="eastAsia" w:ascii="宋体" w:hAnsi="宋体" w:cs="宋体"/>
          <w:color w:val="auto"/>
          <w:sz w:val="24"/>
          <w:szCs w:val="24"/>
          <w:lang w:eastAsia="zh-CN"/>
        </w:rPr>
        <w:t>具体情况介绍如下：</w:t>
      </w:r>
      <w:bookmarkEnd w:id="83"/>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0A15F4"/>
          <w:lang w:val="en-US" w:eastAsia="zh-CN"/>
        </w:rPr>
      </w:pPr>
      <w:r>
        <w:rPr>
          <w:color w:val="0A15F4"/>
        </w:rPr>
        <w:drawing>
          <wp:inline distT="0" distB="0" distL="114300" distR="114300">
            <wp:extent cx="4860290" cy="3241675"/>
            <wp:effectExtent l="9525" t="9525" r="26035" b="25400"/>
            <wp:docPr id="9" name="图片 9" descr="D:/1-小陈/40-增城区中新镇恒创大道西侧88.5亩地块（勘探计划书）/增城区中新镇恒创大道西侧88.5亩地块/勘探/其他/探沟分布示意图.jpg探沟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1-小陈/40-增城区中新镇恒创大道西侧88.5亩地块（勘探计划书）/增城区中新镇恒创大道西侧88.5亩地块/勘探/其他/探沟分布示意图.jpg探沟分布示意图"/>
                    <pic:cNvPicPr>
                      <a:picLocks noChangeAspect="1"/>
                    </pic:cNvPicPr>
                  </pic:nvPicPr>
                  <pic:blipFill>
                    <a:blip r:embed="rId69"/>
                    <a:srcRect/>
                    <a:stretch>
                      <a:fillRect/>
                    </a:stretch>
                  </pic:blipFill>
                  <pic:spPr>
                    <a:xfrm>
                      <a:off x="0" y="0"/>
                      <a:ext cx="4860290" cy="3241675"/>
                    </a:xfrm>
                    <a:prstGeom prst="rect">
                      <a:avLst/>
                    </a:prstGeom>
                    <a:noFill/>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pacing w:line="0" w:lineRule="atLeast"/>
        <w:textAlignment w:val="auto"/>
        <w:rPr>
          <w:rFonts w:hint="eastAsia" w:ascii="黑体" w:hAnsi="黑体" w:eastAsia="黑体" w:cs="黑体"/>
          <w:color w:val="auto"/>
          <w:highlight w:val="none"/>
          <w:lang w:val="en-US" w:eastAsia="zh-CN"/>
        </w:rPr>
      </w:pPr>
      <w:r>
        <w:rPr>
          <w:rFonts w:hint="eastAsia" w:ascii="黑体" w:hAnsi="黑体" w:eastAsia="黑体" w:cs="黑体"/>
          <w:color w:val="auto"/>
          <w:highlight w:val="none"/>
        </w:rPr>
        <w:t xml:space="preserve">图 </w:t>
      </w:r>
      <w:r>
        <w:rPr>
          <w:rFonts w:hint="eastAsia" w:ascii="黑体" w:hAnsi="黑体" w:eastAsia="黑体" w:cs="黑体"/>
          <w:color w:val="auto"/>
          <w:highlight w:val="none"/>
        </w:rPr>
        <w:fldChar w:fldCharType="begin"/>
      </w:r>
      <w:r>
        <w:rPr>
          <w:rFonts w:hint="eastAsia" w:ascii="黑体" w:hAnsi="黑体" w:eastAsia="黑体" w:cs="黑体"/>
          <w:color w:val="auto"/>
          <w:highlight w:val="none"/>
        </w:rPr>
        <w:instrText xml:space="preserve"> SEQ 图 \* ARABIC </w:instrText>
      </w:r>
      <w:r>
        <w:rPr>
          <w:rFonts w:hint="eastAsia" w:ascii="黑体" w:hAnsi="黑体" w:eastAsia="黑体" w:cs="黑体"/>
          <w:color w:val="auto"/>
          <w:highlight w:val="none"/>
        </w:rPr>
        <w:fldChar w:fldCharType="separate"/>
      </w:r>
      <w:r>
        <w:rPr>
          <w:rFonts w:hint="eastAsia" w:ascii="黑体" w:hAnsi="黑体" w:eastAsia="黑体" w:cs="黑体"/>
          <w:color w:val="auto"/>
          <w:highlight w:val="none"/>
        </w:rPr>
        <w:t>59</w:t>
      </w:r>
      <w:r>
        <w:rPr>
          <w:rFonts w:hint="eastAsia" w:ascii="黑体" w:hAnsi="黑体" w:eastAsia="黑体" w:cs="黑体"/>
          <w:color w:val="auto"/>
          <w:highlight w:val="none"/>
        </w:rPr>
        <w:fldChar w:fldCharType="end"/>
      </w:r>
      <w:r>
        <w:rPr>
          <w:rFonts w:hint="eastAsia" w:ascii="黑体" w:hAnsi="黑体" w:eastAsia="黑体" w:cs="黑体"/>
          <w:color w:val="auto"/>
          <w:highlight w:val="none"/>
          <w:lang w:val="en-US" w:eastAsia="zh-CN"/>
        </w:rPr>
        <w:t xml:space="preserve">  勘探区域内探沟分布示意图（</w:t>
      </w:r>
      <w:r>
        <w:rPr>
          <w:rFonts w:hint="eastAsia" w:ascii="黑体" w:hAnsi="黑体" w:cs="黑体"/>
          <w:color w:val="auto"/>
          <w:highlight w:val="none"/>
          <w:lang w:val="en-US" w:eastAsia="zh-CN"/>
        </w:rPr>
        <w:t>蓝色标记点</w:t>
      </w:r>
      <w:r>
        <w:rPr>
          <w:rFonts w:hint="eastAsia" w:ascii="黑体" w:hAnsi="黑体" w:eastAsia="黑体" w:cs="黑体"/>
          <w:color w:val="auto"/>
          <w:highlight w:val="none"/>
          <w:lang w:val="en-US" w:eastAsia="zh-CN"/>
        </w:rPr>
        <w:t>）</w:t>
      </w:r>
    </w:p>
    <w:p>
      <w:pPr>
        <w:pStyle w:val="18"/>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0A15F4"/>
          <w:lang w:val="en-US" w:eastAsia="zh-CN"/>
        </w:rPr>
      </w:pP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4859655" cy="3239770"/>
            <wp:effectExtent l="9525" t="9525" r="26670" b="27305"/>
            <wp:docPr id="4" name="图片 4" descr="D:/1-小陈/40-增城区中新镇恒创大道西侧88.5亩地块（勘探计划书）/增城区中新镇恒创大道西侧88.5亩地块/勘探/TG2/布方工作照/TG2西南向东北 (2).JPGTG2西南向东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1-小陈/40-增城区中新镇恒创大道西侧88.5亩地块（勘探计划书）/增城区中新镇恒创大道西侧88.5亩地块/勘探/TG2/布方工作照/TG2西南向东北 (2).JPGTG2西南向东北 (2)"/>
                    <pic:cNvPicPr>
                      <a:picLocks noChangeAspect="1"/>
                    </pic:cNvPicPr>
                  </pic:nvPicPr>
                  <pic:blipFill>
                    <a:blip r:embed="rId70"/>
                    <a:srcRect/>
                    <a:stretch>
                      <a:fillRect/>
                    </a:stretch>
                  </pic:blipFill>
                  <pic:spPr>
                    <a:xfrm>
                      <a:off x="0" y="0"/>
                      <a:ext cx="4859655" cy="3239770"/>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pacing w:line="0" w:lineRule="atLeast"/>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60</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布</w:t>
      </w:r>
      <w:r>
        <w:rPr>
          <w:rFonts w:hint="eastAsia" w:ascii="黑体" w:hAnsi="黑体" w:cs="黑体"/>
          <w:color w:val="auto"/>
          <w:lang w:val="en-US" w:eastAsia="zh-CN"/>
        </w:rPr>
        <w:t>方</w:t>
      </w:r>
      <w:r>
        <w:rPr>
          <w:rFonts w:hint="eastAsia" w:ascii="黑体" w:hAnsi="黑体" w:eastAsia="黑体" w:cs="黑体"/>
          <w:color w:val="auto"/>
          <w:lang w:val="en-US" w:eastAsia="zh-CN"/>
        </w:rPr>
        <w:t>工作照（</w:t>
      </w:r>
      <w:r>
        <w:rPr>
          <w:rFonts w:hint="eastAsia" w:ascii="黑体" w:hAnsi="黑体" w:cs="黑体"/>
          <w:color w:val="auto"/>
          <w:lang w:val="en-US" w:eastAsia="zh-CN"/>
        </w:rPr>
        <w:t>南-北</w:t>
      </w:r>
      <w:r>
        <w:rPr>
          <w:rFonts w:hint="eastAsia" w:ascii="黑体" w:hAnsi="黑体" w:eastAsia="黑体" w:cs="黑体"/>
          <w:color w:val="auto"/>
          <w:lang w:val="en-US" w:eastAsia="zh-CN"/>
        </w:rPr>
        <w:t>）</w:t>
      </w:r>
    </w:p>
    <w:p>
      <w:pPr>
        <w:rPr>
          <w:rFonts w:hint="eastAsia"/>
          <w:color w:val="0A15F4"/>
          <w:lang w:val="en-US" w:eastAsia="zh-CN"/>
        </w:rPr>
      </w:pPr>
      <w:r>
        <w:rPr>
          <w:rFonts w:hint="eastAsia"/>
          <w:color w:val="0A15F4"/>
          <w:lang w:val="en-US" w:eastAsia="zh-CN"/>
        </w:rPr>
        <w:br w:type="page"/>
      </w:r>
    </w:p>
    <w:p>
      <w:pPr>
        <w:pStyle w:val="18"/>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0A15F4"/>
          <w:lang w:val="en-US" w:eastAsia="zh-CN"/>
        </w:rPr>
      </w:pPr>
    </w:p>
    <w:p>
      <w:pPr>
        <w:pStyle w:val="18"/>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0A15F4"/>
          <w:lang w:val="en-US" w:eastAsia="zh-CN"/>
        </w:rPr>
      </w:pP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5265420" cy="3509645"/>
            <wp:effectExtent l="9525" t="9525" r="20955" b="24130"/>
            <wp:docPr id="6" name="图片 6" descr="D:/1-小陈/40-增城区中新镇恒创大道西侧88.5亩地块（勘探计划书）/增城区中新镇恒创大道西侧88.5亩地块/勘探/TG2/开口照/TG2南向北 (25).JPGTG2南向北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1-小陈/40-增城区中新镇恒创大道西侧88.5亩地块（勘探计划书）/增城区中新镇恒创大道西侧88.5亩地块/勘探/TG2/开口照/TG2南向北 (25).JPGTG2南向北 (25)"/>
                    <pic:cNvPicPr>
                      <a:picLocks noChangeAspect="1"/>
                    </pic:cNvPicPr>
                  </pic:nvPicPr>
                  <pic:blipFill>
                    <a:blip r:embed="rId71"/>
                    <a:srcRect/>
                    <a:stretch>
                      <a:fillRect/>
                    </a:stretch>
                  </pic:blipFill>
                  <pic:spPr>
                    <a:xfrm>
                      <a:off x="0" y="0"/>
                      <a:ext cx="5265420" cy="3509645"/>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pacing w:line="0" w:lineRule="atLeast"/>
        <w:textAlignment w:val="auto"/>
        <w:rPr>
          <w:rFonts w:hint="eastAsia" w:ascii="黑体" w:hAnsi="黑体" w:eastAsia="黑体" w:cs="黑体"/>
          <w:color w:val="auto"/>
          <w:highlight w:val="none"/>
          <w:lang w:val="en-US" w:eastAsia="zh-CN"/>
        </w:rPr>
      </w:pPr>
      <w:r>
        <w:rPr>
          <w:rFonts w:hint="eastAsia" w:ascii="黑体" w:hAnsi="黑体" w:eastAsia="黑体" w:cs="黑体"/>
          <w:color w:val="auto"/>
          <w:highlight w:val="none"/>
        </w:rPr>
        <w:t xml:space="preserve">图 </w:t>
      </w:r>
      <w:r>
        <w:rPr>
          <w:rFonts w:hint="eastAsia" w:ascii="黑体" w:hAnsi="黑体" w:eastAsia="黑体" w:cs="黑体"/>
          <w:color w:val="auto"/>
          <w:highlight w:val="none"/>
        </w:rPr>
        <w:fldChar w:fldCharType="begin"/>
      </w:r>
      <w:r>
        <w:rPr>
          <w:rFonts w:hint="eastAsia" w:ascii="黑体" w:hAnsi="黑体" w:eastAsia="黑体" w:cs="黑体"/>
          <w:color w:val="auto"/>
          <w:highlight w:val="none"/>
        </w:rPr>
        <w:instrText xml:space="preserve"> SEQ 图 \* ARABIC </w:instrText>
      </w:r>
      <w:r>
        <w:rPr>
          <w:rFonts w:hint="eastAsia" w:ascii="黑体" w:hAnsi="黑体" w:eastAsia="黑体" w:cs="黑体"/>
          <w:color w:val="auto"/>
          <w:highlight w:val="none"/>
        </w:rPr>
        <w:fldChar w:fldCharType="separate"/>
      </w:r>
      <w:r>
        <w:rPr>
          <w:rFonts w:hint="eastAsia" w:ascii="黑体" w:hAnsi="黑体" w:eastAsia="黑体" w:cs="黑体"/>
          <w:color w:val="auto"/>
          <w:highlight w:val="none"/>
        </w:rPr>
        <w:t>61</w:t>
      </w:r>
      <w:r>
        <w:rPr>
          <w:rFonts w:hint="eastAsia" w:ascii="黑体" w:hAnsi="黑体" w:eastAsia="黑体" w:cs="黑体"/>
          <w:color w:val="auto"/>
          <w:highlight w:val="none"/>
        </w:rPr>
        <w:fldChar w:fldCharType="end"/>
      </w:r>
      <w:r>
        <w:rPr>
          <w:rFonts w:hint="eastAsia" w:ascii="黑体" w:hAnsi="黑体" w:eastAsia="黑体" w:cs="黑体"/>
          <w:color w:val="auto"/>
          <w:highlight w:val="none"/>
          <w:lang w:val="en-US" w:eastAsia="zh-CN"/>
        </w:rPr>
        <w:t xml:space="preserve">  布设完成（南-北）</w:t>
      </w:r>
    </w:p>
    <w:p>
      <w:pPr>
        <w:pStyle w:val="18"/>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0A15F4"/>
          <w:lang w:val="en-US" w:eastAsia="zh-CN"/>
        </w:rPr>
      </w:pPr>
    </w:p>
    <w:p>
      <w:pPr>
        <w:pStyle w:val="18"/>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0A15F4"/>
          <w:lang w:val="en-US" w:eastAsia="zh-CN"/>
        </w:rPr>
      </w:pP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5266055" cy="3510280"/>
            <wp:effectExtent l="9525" t="9525" r="20320" b="23495"/>
            <wp:docPr id="7" name="图片 7" descr="D:/1-小陈/40-增城区中新镇恒创大道西侧88.5亩地块（勘探计划书）/增城区中新镇恒创大道西侧88.5亩地块/勘探/TG2/清理工作照/西南向西北 (3).JPG西南向西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1-小陈/40-增城区中新镇恒创大道西侧88.5亩地块（勘探计划书）/增城区中新镇恒创大道西侧88.5亩地块/勘探/TG2/清理工作照/西南向西北 (3).JPG西南向西北 (3)"/>
                    <pic:cNvPicPr>
                      <a:picLocks noChangeAspect="1"/>
                    </pic:cNvPicPr>
                  </pic:nvPicPr>
                  <pic:blipFill>
                    <a:blip r:embed="rId72"/>
                    <a:srcRect/>
                    <a:stretch>
                      <a:fillRect/>
                    </a:stretch>
                  </pic:blipFill>
                  <pic:spPr>
                    <a:xfrm>
                      <a:off x="0" y="0"/>
                      <a:ext cx="5266055" cy="3510280"/>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pacing w:line="0" w:lineRule="atLeast"/>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62</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清理工作照（</w:t>
      </w:r>
      <w:r>
        <w:rPr>
          <w:rFonts w:hint="eastAsia" w:ascii="黑体" w:hAnsi="黑体" w:cs="黑体"/>
          <w:color w:val="auto"/>
          <w:lang w:val="en-US" w:eastAsia="zh-CN"/>
        </w:rPr>
        <w:t>南-北</w:t>
      </w:r>
      <w:r>
        <w:rPr>
          <w:rFonts w:hint="eastAsia" w:ascii="黑体" w:hAnsi="黑体" w:eastAsia="黑体" w:cs="黑体"/>
          <w:color w:val="auto"/>
          <w:lang w:val="en-US" w:eastAsia="zh-CN"/>
        </w:rPr>
        <w:t>）</w:t>
      </w:r>
    </w:p>
    <w:p>
      <w:pPr>
        <w:rPr>
          <w:rFonts w:hint="eastAsia" w:ascii="黑体" w:hAnsi="黑体" w:eastAsia="黑体" w:cs="黑体"/>
          <w:color w:val="auto"/>
          <w:lang w:val="en-US" w:eastAsia="zh-CN"/>
        </w:rPr>
      </w:pPr>
      <w:r>
        <w:rPr>
          <w:rFonts w:hint="eastAsia" w:ascii="黑体" w:hAnsi="黑体" w:eastAsia="黑体" w:cs="黑体"/>
          <w:color w:val="auto"/>
          <w:lang w:val="en-US" w:eastAsia="zh-CN"/>
        </w:rPr>
        <w:br w:type="page"/>
      </w:r>
    </w:p>
    <w:p>
      <w:pPr>
        <w:pStyle w:val="18"/>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0A15F4"/>
          <w:lang w:val="en-US" w:eastAsia="zh-CN"/>
        </w:rPr>
      </w:pPr>
    </w:p>
    <w:p>
      <w:pPr>
        <w:pStyle w:val="18"/>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0A15F4"/>
          <w:lang w:val="en-US" w:eastAsia="zh-CN"/>
        </w:rPr>
      </w:pP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5266055" cy="3510915"/>
            <wp:effectExtent l="9525" t="9525" r="20320" b="22860"/>
            <wp:docPr id="8" name="图片 8" descr="D:/1-小陈/40-增城区中新镇恒创大道西侧88.5亩地块（勘探计划书）/增城区中新镇恒创大道西侧88.5亩地块/勘探/TG2/划分地层工作照/TG2东向西.JPGTG2东向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1-小陈/40-增城区中新镇恒创大道西侧88.5亩地块（勘探计划书）/增城区中新镇恒创大道西侧88.5亩地块/勘探/TG2/划分地层工作照/TG2东向西.JPGTG2东向西"/>
                    <pic:cNvPicPr>
                      <a:picLocks noChangeAspect="1"/>
                    </pic:cNvPicPr>
                  </pic:nvPicPr>
                  <pic:blipFill>
                    <a:blip r:embed="rId73"/>
                    <a:srcRect/>
                    <a:stretch>
                      <a:fillRect/>
                    </a:stretch>
                  </pic:blipFill>
                  <pic:spPr>
                    <a:xfrm>
                      <a:off x="0" y="0"/>
                      <a:ext cx="5266055" cy="3510915"/>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pacing w:line="0" w:lineRule="atLeast"/>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63</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划分地层工作照（</w:t>
      </w:r>
      <w:r>
        <w:rPr>
          <w:rFonts w:hint="eastAsia" w:ascii="黑体" w:hAnsi="黑体" w:cs="黑体"/>
          <w:color w:val="auto"/>
          <w:lang w:val="en-US" w:eastAsia="zh-CN"/>
        </w:rPr>
        <w:t>东-西</w:t>
      </w:r>
      <w:r>
        <w:rPr>
          <w:rFonts w:hint="eastAsia" w:ascii="黑体" w:hAnsi="黑体" w:eastAsia="黑体" w:cs="黑体"/>
          <w:color w:val="auto"/>
          <w:lang w:val="en-US" w:eastAsia="zh-CN"/>
        </w:rPr>
        <w:t>）</w:t>
      </w:r>
    </w:p>
    <w:p>
      <w:pPr>
        <w:pStyle w:val="18"/>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0A15F4"/>
          <w:lang w:val="en-US" w:eastAsia="zh-CN"/>
        </w:rPr>
      </w:pPr>
    </w:p>
    <w:p>
      <w:pPr>
        <w:pStyle w:val="18"/>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0A15F4"/>
          <w:lang w:val="en-US" w:eastAsia="zh-CN"/>
        </w:rPr>
      </w:pP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5266055" cy="3510280"/>
            <wp:effectExtent l="9525" t="9525" r="20320" b="23495"/>
            <wp:docPr id="39" name="图片 39" descr="D:/1-小陈/40-增城区中新镇恒创大道西侧88.5亩地块（勘探计划书）/增城区中新镇恒创大道西侧88.5亩地块/勘探/TG2/底部钻探工作照/TG2东向西 (3).JPGTG2东向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1-小陈/40-增城区中新镇恒创大道西侧88.5亩地块（勘探计划书）/增城区中新镇恒创大道西侧88.5亩地块/勘探/TG2/底部钻探工作照/TG2东向西 (3).JPGTG2东向西 (3)"/>
                    <pic:cNvPicPr>
                      <a:picLocks noChangeAspect="1"/>
                    </pic:cNvPicPr>
                  </pic:nvPicPr>
                  <pic:blipFill>
                    <a:blip r:embed="rId74"/>
                    <a:srcRect/>
                    <a:stretch>
                      <a:fillRect/>
                    </a:stretch>
                  </pic:blipFill>
                  <pic:spPr>
                    <a:xfrm>
                      <a:off x="0" y="0"/>
                      <a:ext cx="5266055" cy="3510280"/>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pacing w:line="0" w:lineRule="atLeast"/>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64</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底部钻探工作照（</w:t>
      </w:r>
      <w:r>
        <w:rPr>
          <w:rFonts w:hint="eastAsia" w:ascii="黑体" w:hAnsi="黑体" w:cs="黑体"/>
          <w:color w:val="auto"/>
          <w:lang w:val="en-US" w:eastAsia="zh-CN"/>
        </w:rPr>
        <w:t>东-西</w:t>
      </w:r>
      <w:r>
        <w:rPr>
          <w:rFonts w:hint="eastAsia" w:ascii="黑体" w:hAnsi="黑体" w:eastAsia="黑体" w:cs="黑体"/>
          <w:color w:val="auto"/>
          <w:lang w:val="en-US" w:eastAsia="zh-CN"/>
        </w:rPr>
        <w:t>）</w:t>
      </w:r>
    </w:p>
    <w:p>
      <w:pPr>
        <w:rPr>
          <w:rFonts w:hint="eastAsia" w:ascii="黑体" w:hAnsi="黑体" w:eastAsia="黑体" w:cs="黑体"/>
          <w:color w:val="0A15F4"/>
          <w:lang w:val="en-US" w:eastAsia="zh-CN"/>
        </w:rPr>
      </w:pPr>
      <w:r>
        <w:rPr>
          <w:rFonts w:hint="eastAsia" w:ascii="黑体" w:hAnsi="黑体" w:eastAsia="黑体" w:cs="黑体"/>
          <w:color w:val="0A15F4"/>
          <w:lang w:val="en-US" w:eastAsia="zh-CN"/>
        </w:rPr>
        <w:br w:type="page"/>
      </w:r>
    </w:p>
    <w:p>
      <w:pPr>
        <w:keepNext w:val="0"/>
        <w:keepLines w:val="0"/>
        <w:pageBreakBefore w:val="0"/>
        <w:widowControl/>
        <w:kinsoku/>
        <w:wordWrap/>
        <w:overflowPunct/>
        <w:topLinePunct w:val="0"/>
        <w:autoSpaceDE/>
        <w:autoSpaceDN/>
        <w:bidi w:val="0"/>
        <w:adjustRightInd/>
        <w:snapToGrid/>
        <w:spacing w:beforeAutospacing="0" w:line="360" w:lineRule="auto"/>
        <w:ind w:firstLine="482" w:firstLineChars="200"/>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cs="宋体"/>
          <w:b/>
          <w:bCs/>
          <w:color w:val="auto"/>
          <w:sz w:val="24"/>
          <w:szCs w:val="24"/>
          <w:highlight w:val="none"/>
          <w:lang w:val="en-US" w:eastAsia="zh-CN"/>
        </w:rPr>
        <w:t>TG1：</w:t>
      </w:r>
      <w:r>
        <w:rPr>
          <w:rFonts w:hint="eastAsia" w:ascii="宋体" w:hAnsi="宋体" w:eastAsia="宋体" w:cs="宋体"/>
          <w:color w:val="auto"/>
          <w:sz w:val="24"/>
          <w:szCs w:val="24"/>
          <w:highlight w:val="none"/>
          <w:u w:val="none"/>
          <w:lang w:val="en-US" w:eastAsia="zh-CN"/>
        </w:rPr>
        <w:t>位于项目地块</w:t>
      </w:r>
      <w:r>
        <w:rPr>
          <w:rFonts w:hint="eastAsia" w:ascii="宋体" w:hAnsi="宋体" w:cs="宋体"/>
          <w:color w:val="auto"/>
          <w:sz w:val="24"/>
          <w:szCs w:val="24"/>
          <w:highlight w:val="none"/>
          <w:u w:val="none"/>
          <w:lang w:val="en-US" w:eastAsia="zh-CN"/>
        </w:rPr>
        <w:t>西</w:t>
      </w:r>
      <w:r>
        <w:rPr>
          <w:rFonts w:hint="eastAsia" w:ascii="宋体" w:hAnsi="宋体" w:eastAsia="宋体" w:cs="宋体"/>
          <w:color w:val="auto"/>
          <w:sz w:val="24"/>
          <w:szCs w:val="24"/>
          <w:highlight w:val="none"/>
          <w:u w:val="none"/>
          <w:lang w:val="en-US" w:eastAsia="zh-CN"/>
        </w:rPr>
        <w:t>部，西南角坐标为：N23°17′19.00"，E113°37′23.44"，方向0°，规格2m×4m</w:t>
      </w:r>
      <w:r>
        <w:rPr>
          <w:rFonts w:hint="eastAsia" w:ascii="宋体" w:hAnsi="宋体" w:cs="宋体"/>
          <w:color w:val="auto"/>
          <w:sz w:val="24"/>
          <w:szCs w:val="24"/>
          <w:highlight w:val="none"/>
          <w:u w:val="none"/>
          <w:lang w:val="en-US" w:eastAsia="zh-CN"/>
        </w:rPr>
        <w:t>，</w:t>
      </w:r>
      <w:r>
        <w:rPr>
          <w:rFonts w:hint="eastAsia" w:ascii="宋体" w:hAnsi="宋体" w:eastAsia="宋体" w:cs="宋体"/>
          <w:color w:val="auto"/>
          <w:sz w:val="24"/>
          <w:szCs w:val="24"/>
          <w:highlight w:val="none"/>
          <w:u w:val="none"/>
          <w:lang w:val="en-US" w:eastAsia="zh-CN"/>
        </w:rPr>
        <w:t>南北长4米，东西宽2米，面积8平方米。</w:t>
      </w:r>
    </w:p>
    <w:p>
      <w:pPr>
        <w:keepNext w:val="0"/>
        <w:keepLines w:val="0"/>
        <w:pageBreakBefore w:val="0"/>
        <w:widowControl/>
        <w:kinsoku/>
        <w:wordWrap/>
        <w:overflowPunct/>
        <w:topLinePunct w:val="0"/>
        <w:autoSpaceDE/>
        <w:autoSpaceDN/>
        <w:bidi w:val="0"/>
        <w:adjustRightInd/>
        <w:snapToGrid/>
        <w:spacing w:beforeAutospacing="0" w:line="360" w:lineRule="auto"/>
        <w:ind w:firstLine="480" w:firstLineChars="200"/>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该探沟清理深度约</w:t>
      </w:r>
      <w:r>
        <w:rPr>
          <w:rFonts w:hint="eastAsia" w:ascii="宋体" w:hAnsi="宋体" w:cs="宋体"/>
          <w:color w:val="auto"/>
          <w:sz w:val="24"/>
          <w:szCs w:val="24"/>
          <w:highlight w:val="none"/>
          <w:u w:val="none"/>
          <w:lang w:val="en-US" w:eastAsia="zh-CN"/>
        </w:rPr>
        <w:t>0.5</w:t>
      </w:r>
      <w:r>
        <w:rPr>
          <w:rFonts w:hint="eastAsia" w:ascii="宋体" w:hAnsi="宋体" w:eastAsia="宋体" w:cs="宋体"/>
          <w:color w:val="auto"/>
          <w:sz w:val="24"/>
          <w:szCs w:val="24"/>
          <w:highlight w:val="none"/>
          <w:u w:val="none"/>
          <w:lang w:val="en-US" w:eastAsia="zh-CN"/>
        </w:rPr>
        <w:t>米，地层堆积依土色、土质及包含物划分如下：</w:t>
      </w:r>
    </w:p>
    <w:p>
      <w:pPr>
        <w:keepNext w:val="0"/>
        <w:keepLines w:val="0"/>
        <w:pageBreakBefore w:val="0"/>
        <w:widowControl/>
        <w:kinsoku/>
        <w:wordWrap/>
        <w:overflowPunct/>
        <w:topLinePunct w:val="0"/>
        <w:autoSpaceDE/>
        <w:autoSpaceDN/>
        <w:bidi w:val="0"/>
        <w:adjustRightInd/>
        <w:snapToGrid/>
        <w:spacing w:beforeAutospacing="0" w:line="360" w:lineRule="auto"/>
        <w:ind w:firstLine="480" w:firstLineChars="200"/>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①层：</w:t>
      </w:r>
      <w:r>
        <w:rPr>
          <w:rFonts w:hint="eastAsia" w:ascii="宋体" w:hAnsi="宋体" w:cs="宋体"/>
          <w:color w:val="auto"/>
          <w:sz w:val="24"/>
          <w:szCs w:val="24"/>
          <w:highlight w:val="none"/>
          <w:u w:val="none"/>
          <w:lang w:val="en-US" w:eastAsia="zh-CN"/>
        </w:rPr>
        <w:t>表土层</w:t>
      </w:r>
      <w:r>
        <w:rPr>
          <w:rFonts w:hint="eastAsia" w:ascii="宋体" w:hAnsi="宋体" w:eastAsia="宋体" w:cs="宋体"/>
          <w:color w:val="auto"/>
          <w:sz w:val="24"/>
          <w:szCs w:val="24"/>
          <w:highlight w:val="none"/>
          <w:u w:val="none"/>
          <w:lang w:val="en-US" w:eastAsia="zh-CN"/>
        </w:rPr>
        <w:t>，为灰褐色黏土，厚约0.</w:t>
      </w:r>
      <w:r>
        <w:rPr>
          <w:rFonts w:hint="eastAsia" w:ascii="宋体" w:hAnsi="宋体" w:cs="宋体"/>
          <w:color w:val="auto"/>
          <w:sz w:val="24"/>
          <w:szCs w:val="24"/>
          <w:highlight w:val="none"/>
          <w:u w:val="none"/>
          <w:lang w:val="en-US" w:eastAsia="zh-CN"/>
        </w:rPr>
        <w:t>22</w:t>
      </w:r>
      <w:r>
        <w:rPr>
          <w:rFonts w:hint="eastAsia" w:ascii="宋体" w:hAnsi="宋体" w:eastAsia="宋体" w:cs="宋体"/>
          <w:color w:val="auto"/>
          <w:sz w:val="24"/>
          <w:szCs w:val="24"/>
          <w:highlight w:val="none"/>
          <w:u w:val="none"/>
          <w:lang w:val="en-US" w:eastAsia="zh-CN"/>
        </w:rPr>
        <w:t>-0.</w:t>
      </w:r>
      <w:r>
        <w:rPr>
          <w:rFonts w:hint="eastAsia" w:ascii="宋体" w:hAnsi="宋体" w:cs="宋体"/>
          <w:color w:val="auto"/>
          <w:sz w:val="24"/>
          <w:szCs w:val="24"/>
          <w:highlight w:val="none"/>
          <w:u w:val="none"/>
          <w:lang w:val="en-US" w:eastAsia="zh-CN"/>
        </w:rPr>
        <w:t>4</w:t>
      </w:r>
      <w:r>
        <w:rPr>
          <w:rFonts w:hint="eastAsia" w:ascii="宋体" w:hAnsi="宋体" w:eastAsia="宋体" w:cs="宋体"/>
          <w:color w:val="auto"/>
          <w:sz w:val="24"/>
          <w:szCs w:val="24"/>
          <w:highlight w:val="none"/>
          <w:u w:val="none"/>
          <w:lang w:val="en-US" w:eastAsia="zh-CN"/>
        </w:rPr>
        <w:t>米，土质疏松，包含</w:t>
      </w:r>
      <w:r>
        <w:rPr>
          <w:rFonts w:hint="eastAsia" w:ascii="宋体" w:hAnsi="宋体" w:cs="宋体"/>
          <w:color w:val="auto"/>
          <w:sz w:val="24"/>
          <w:szCs w:val="24"/>
          <w:highlight w:val="none"/>
          <w:lang w:val="en-US" w:eastAsia="zh-CN"/>
        </w:rPr>
        <w:t>少量植物根茎</w:t>
      </w:r>
      <w:r>
        <w:rPr>
          <w:rFonts w:hint="eastAsia" w:ascii="宋体" w:hAnsi="宋体" w:eastAsia="宋体" w:cs="宋体"/>
          <w:color w:val="auto"/>
          <w:sz w:val="24"/>
          <w:szCs w:val="24"/>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rFonts w:hint="eastAsia" w:ascii="宋体" w:hAnsi="宋体" w:eastAsia="宋体" w:cs="宋体"/>
          <w:color w:val="auto"/>
          <w:sz w:val="24"/>
          <w:szCs w:val="24"/>
          <w:highlight w:val="none"/>
          <w:lang w:val="en-US" w:eastAsia="zh-CN"/>
        </w:rPr>
        <w:t>该层下为生土，</w:t>
      </w:r>
      <w:r>
        <w:rPr>
          <w:rFonts w:hint="eastAsia" w:ascii="宋体" w:hAnsi="宋体" w:cs="宋体"/>
          <w:color w:val="auto"/>
          <w:sz w:val="24"/>
          <w:szCs w:val="24"/>
          <w:highlight w:val="none"/>
          <w:lang w:val="en-US" w:eastAsia="zh-CN"/>
        </w:rPr>
        <w:t>黄</w:t>
      </w:r>
      <w:r>
        <w:rPr>
          <w:rFonts w:hint="eastAsia" w:ascii="宋体" w:hAnsi="宋体" w:eastAsia="宋体" w:cs="宋体"/>
          <w:color w:val="auto"/>
          <w:sz w:val="24"/>
          <w:szCs w:val="24"/>
          <w:highlight w:val="none"/>
          <w:lang w:val="en-US" w:eastAsia="zh-CN"/>
        </w:rPr>
        <w:t>褐色黏土，</w:t>
      </w:r>
      <w:r>
        <w:rPr>
          <w:rFonts w:hint="eastAsia" w:ascii="宋体" w:hAnsi="宋体" w:cs="宋体"/>
          <w:color w:val="auto"/>
          <w:sz w:val="24"/>
          <w:szCs w:val="24"/>
          <w:highlight w:val="none"/>
          <w:lang w:val="en-US" w:eastAsia="zh-CN"/>
        </w:rPr>
        <w:t>土质致密、纯净</w:t>
      </w:r>
      <w:r>
        <w:rPr>
          <w:rFonts w:hint="eastAsia" w:ascii="宋体" w:hAnsi="宋体" w:eastAsia="宋体" w:cs="宋体"/>
          <w:color w:val="auto"/>
          <w:sz w:val="24"/>
          <w:szCs w:val="24"/>
          <w:highlight w:val="none"/>
          <w:lang w:val="en-US" w:eastAsia="zh-CN"/>
        </w:rPr>
        <w:t>。</w:t>
      </w: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4592320" cy="3060065"/>
            <wp:effectExtent l="9525" t="9525" r="27305" b="16510"/>
            <wp:docPr id="11" name="图片 11" descr="D:/1-小陈/40-增城区中新镇恒创大道西侧88.5亩地块（勘探计划书）/增城区中新镇恒创大道西侧88.5亩地块/勘探/TG1/完工照/TG1北向南 (3).JPGTG1北向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1-小陈/40-增城区中新镇恒创大道西侧88.5亩地块（勘探计划书）/增城区中新镇恒创大道西侧88.5亩地块/勘探/TG1/完工照/TG1北向南 (3).JPGTG1北向南 (3)"/>
                    <pic:cNvPicPr>
                      <a:picLocks noChangeAspect="1"/>
                    </pic:cNvPicPr>
                  </pic:nvPicPr>
                  <pic:blipFill>
                    <a:blip r:embed="rId75"/>
                    <a:srcRect/>
                    <a:stretch>
                      <a:fillRect/>
                    </a:stretch>
                  </pic:blipFill>
                  <pic:spPr>
                    <a:xfrm>
                      <a:off x="0" y="0"/>
                      <a:ext cx="4592320" cy="3060065"/>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pacing w:line="0" w:lineRule="atLeast"/>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65</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TG1完工照（</w:t>
      </w:r>
      <w:r>
        <w:rPr>
          <w:rFonts w:hint="eastAsia" w:ascii="黑体" w:hAnsi="黑体" w:cs="黑体"/>
          <w:color w:val="auto"/>
          <w:lang w:val="en-US" w:eastAsia="zh-CN"/>
        </w:rPr>
        <w:t>北-南</w:t>
      </w:r>
      <w:r>
        <w:rPr>
          <w:rFonts w:hint="eastAsia" w:ascii="黑体" w:hAnsi="黑体" w:eastAsia="黑体" w:cs="黑体"/>
          <w:color w:val="auto"/>
          <w:lang w:val="en-US" w:eastAsia="zh-CN"/>
        </w:rPr>
        <w:t>）</w:t>
      </w:r>
    </w:p>
    <w:p>
      <w:pPr>
        <w:rPr>
          <w:rFonts w:hint="eastAsia"/>
          <w:color w:val="0A15F4"/>
          <w:lang w:val="en-US" w:eastAsia="zh-CN"/>
        </w:rPr>
      </w:pPr>
    </w:p>
    <w:p>
      <w:pPr>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4591685" cy="3060065"/>
            <wp:effectExtent l="9525" t="9525" r="27940" b="16510"/>
            <wp:docPr id="16" name="图片 16" descr="D:/1-小陈/40-增城区中新镇恒创大道西侧88.5亩地块（勘探计划书）/增城区中新镇恒创大道西侧88.5亩地块/勘探/TG1/四壁照/TG1南向北 (2).JPGTG1南向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1-小陈/40-增城区中新镇恒创大道西侧88.5亩地块（勘探计划书）/增城区中新镇恒创大道西侧88.5亩地块/勘探/TG1/四壁照/TG1南向北 (2).JPGTG1南向北 (2)"/>
                    <pic:cNvPicPr>
                      <a:picLocks noChangeAspect="1"/>
                    </pic:cNvPicPr>
                  </pic:nvPicPr>
                  <pic:blipFill>
                    <a:blip r:embed="rId76"/>
                    <a:srcRect/>
                    <a:stretch>
                      <a:fillRect/>
                    </a:stretch>
                  </pic:blipFill>
                  <pic:spPr>
                    <a:xfrm>
                      <a:off x="0" y="0"/>
                      <a:ext cx="4591685" cy="3060065"/>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66</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TG1北壁（南-北）</w:t>
      </w:r>
    </w:p>
    <w:p>
      <w:pPr>
        <w:rPr>
          <w:rFonts w:hint="eastAsia" w:ascii="黑体" w:hAnsi="黑体" w:cs="黑体"/>
          <w:color w:val="0A15F4"/>
          <w:lang w:val="en-US" w:eastAsia="zh-CN"/>
        </w:rPr>
      </w:pPr>
      <w:r>
        <w:rPr>
          <w:rFonts w:hint="eastAsia" w:ascii="黑体" w:hAnsi="黑体" w:cs="黑体"/>
          <w:color w:val="0A15F4"/>
          <w:lang w:val="en-US" w:eastAsia="zh-CN"/>
        </w:rPr>
        <w:br w:type="page"/>
      </w:r>
    </w:p>
    <w:p>
      <w:pPr>
        <w:pStyle w:val="18"/>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0A15F4"/>
          <w:lang w:val="en-US" w:eastAsia="zh-CN"/>
        </w:rPr>
      </w:pPr>
    </w:p>
    <w:p>
      <w:pPr>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color w:val="0A15F4"/>
          <w:lang w:val="en-US" w:eastAsia="zh-CN"/>
        </w:rPr>
      </w:pPr>
      <w:r>
        <w:rPr>
          <w:rFonts w:hint="eastAsia" w:ascii="黑体" w:hAnsi="黑体" w:eastAsia="黑体" w:cs="黑体"/>
          <w:color w:val="0A15F4"/>
          <w:lang w:val="en-US" w:eastAsia="zh-CN"/>
        </w:rPr>
        <w:drawing>
          <wp:inline distT="0" distB="0" distL="114300" distR="114300">
            <wp:extent cx="5237480" cy="3491865"/>
            <wp:effectExtent l="9525" t="9525" r="10795" b="22860"/>
            <wp:docPr id="12" name="图片 12" descr="D:/1-小陈/40-增城区中新镇恒创大道西侧88.5亩地块（勘探计划书）/增城区中新镇恒创大道西侧88.5亩地块/勘探/TG1/四壁照/TG西向东 (1).JPGTG西向东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1-小陈/40-增城区中新镇恒创大道西侧88.5亩地块（勘探计划书）/增城区中新镇恒创大道西侧88.5亩地块/勘探/TG1/四壁照/TG西向东 (1).JPGTG西向东 (1)"/>
                    <pic:cNvPicPr>
                      <a:picLocks noChangeAspect="1"/>
                    </pic:cNvPicPr>
                  </pic:nvPicPr>
                  <pic:blipFill>
                    <a:blip r:embed="rId77"/>
                    <a:srcRect/>
                    <a:stretch>
                      <a:fillRect/>
                    </a:stretch>
                  </pic:blipFill>
                  <pic:spPr>
                    <a:xfrm>
                      <a:off x="0" y="0"/>
                      <a:ext cx="5237480" cy="3491865"/>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67</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TG1东壁</w:t>
      </w:r>
      <w:r>
        <w:rPr>
          <w:rFonts w:hint="eastAsia" w:ascii="黑体" w:hAnsi="黑体" w:cs="黑体"/>
          <w:color w:val="auto"/>
          <w:lang w:val="en-US" w:eastAsia="zh-CN"/>
        </w:rPr>
        <w:t>（西-东）</w:t>
      </w:r>
    </w:p>
    <w:p>
      <w:pPr>
        <w:pStyle w:val="18"/>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0A15F4"/>
          <w:lang w:val="en-US" w:eastAsia="zh-CN"/>
        </w:rPr>
      </w:pPr>
    </w:p>
    <w:p>
      <w:pPr>
        <w:pStyle w:val="18"/>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0A15F4"/>
          <w:lang w:val="en-US" w:eastAsia="zh-CN"/>
        </w:rPr>
      </w:pPr>
    </w:p>
    <w:p>
      <w:pPr>
        <w:ind w:left="0" w:leftChars="0" w:firstLine="0" w:firstLineChars="0"/>
        <w:rPr>
          <w:rFonts w:hint="eastAsia"/>
          <w:color w:val="0A15F4"/>
          <w:lang w:val="en-US" w:eastAsia="zh-CN"/>
        </w:rPr>
      </w:pPr>
      <w:r>
        <w:rPr>
          <w:rFonts w:hint="eastAsia" w:ascii="黑体" w:hAnsi="黑体" w:eastAsia="黑体" w:cs="黑体"/>
          <w:color w:val="0A15F4"/>
          <w:lang w:val="en-US" w:eastAsia="zh-CN"/>
        </w:rPr>
        <w:drawing>
          <wp:inline distT="0" distB="0" distL="114300" distR="114300">
            <wp:extent cx="5266055" cy="3510280"/>
            <wp:effectExtent l="9525" t="9525" r="20320" b="23495"/>
            <wp:docPr id="13" name="图片 13" descr="D:/1-小陈/40-增城区中新镇恒创大道西侧88.5亩地块（勘探计划书）/增城区中新镇恒创大道西侧88.5亩地块/勘探/TG1/四壁照/北向南 (13).JPG北向南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1-小陈/40-增城区中新镇恒创大道西侧88.5亩地块（勘探计划书）/增城区中新镇恒创大道西侧88.5亩地块/勘探/TG1/四壁照/北向南 (13).JPG北向南 (13)"/>
                    <pic:cNvPicPr>
                      <a:picLocks noChangeAspect="1"/>
                    </pic:cNvPicPr>
                  </pic:nvPicPr>
                  <pic:blipFill>
                    <a:blip r:embed="rId78"/>
                    <a:srcRect/>
                    <a:stretch>
                      <a:fillRect/>
                    </a:stretch>
                  </pic:blipFill>
                  <pic:spPr>
                    <a:xfrm>
                      <a:off x="0" y="0"/>
                      <a:ext cx="5266055" cy="3510280"/>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highlight w:val="none"/>
          <w:lang w:val="en-US" w:eastAsia="zh-CN"/>
        </w:rPr>
      </w:pPr>
      <w:r>
        <w:rPr>
          <w:rFonts w:hint="eastAsia" w:ascii="黑体" w:hAnsi="黑体" w:eastAsia="黑体" w:cs="黑体"/>
          <w:color w:val="auto"/>
          <w:highlight w:val="none"/>
        </w:rPr>
        <w:t xml:space="preserve">图 </w:t>
      </w:r>
      <w:r>
        <w:rPr>
          <w:rFonts w:hint="eastAsia" w:ascii="黑体" w:hAnsi="黑体" w:eastAsia="黑体" w:cs="黑体"/>
          <w:color w:val="auto"/>
          <w:highlight w:val="none"/>
        </w:rPr>
        <w:fldChar w:fldCharType="begin"/>
      </w:r>
      <w:r>
        <w:rPr>
          <w:rFonts w:hint="eastAsia" w:ascii="黑体" w:hAnsi="黑体" w:eastAsia="黑体" w:cs="黑体"/>
          <w:color w:val="auto"/>
          <w:highlight w:val="none"/>
        </w:rPr>
        <w:instrText xml:space="preserve"> SEQ 图 \* ARABIC </w:instrText>
      </w:r>
      <w:r>
        <w:rPr>
          <w:rFonts w:hint="eastAsia" w:ascii="黑体" w:hAnsi="黑体" w:eastAsia="黑体" w:cs="黑体"/>
          <w:color w:val="auto"/>
          <w:highlight w:val="none"/>
        </w:rPr>
        <w:fldChar w:fldCharType="separate"/>
      </w:r>
      <w:r>
        <w:rPr>
          <w:rFonts w:hint="eastAsia" w:ascii="黑体" w:hAnsi="黑体" w:eastAsia="黑体" w:cs="黑体"/>
          <w:color w:val="auto"/>
          <w:highlight w:val="none"/>
        </w:rPr>
        <w:t>68</w:t>
      </w:r>
      <w:r>
        <w:rPr>
          <w:rFonts w:hint="eastAsia" w:ascii="黑体" w:hAnsi="黑体" w:eastAsia="黑体" w:cs="黑体"/>
          <w:color w:val="auto"/>
          <w:highlight w:val="none"/>
        </w:rPr>
        <w:fldChar w:fldCharType="end"/>
      </w:r>
      <w:r>
        <w:rPr>
          <w:rFonts w:hint="eastAsia" w:ascii="黑体" w:hAnsi="黑体" w:eastAsia="黑体" w:cs="黑体"/>
          <w:color w:val="auto"/>
          <w:highlight w:val="none"/>
          <w:lang w:val="en-US" w:eastAsia="zh-CN"/>
        </w:rPr>
        <w:t xml:space="preserve">  TG1南壁</w:t>
      </w:r>
      <w:r>
        <w:rPr>
          <w:rFonts w:hint="eastAsia" w:ascii="黑体" w:hAnsi="黑体" w:cs="黑体"/>
          <w:color w:val="auto"/>
          <w:highlight w:val="none"/>
          <w:lang w:val="en-US" w:eastAsia="zh-CN"/>
        </w:rPr>
        <w:t>（北-南）</w:t>
      </w:r>
    </w:p>
    <w:p>
      <w:pPr>
        <w:rPr>
          <w:rFonts w:hint="eastAsia"/>
          <w:color w:val="0A15F4"/>
          <w:lang w:val="en-US" w:eastAsia="zh-CN"/>
        </w:rPr>
      </w:pPr>
      <w:r>
        <w:rPr>
          <w:rFonts w:hint="eastAsia"/>
          <w:color w:val="0A15F4"/>
          <w:lang w:val="en-US" w:eastAsia="zh-CN"/>
        </w:rPr>
        <w:br w:type="page"/>
      </w:r>
    </w:p>
    <w:p>
      <w:pPr>
        <w:pStyle w:val="18"/>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0A15F4"/>
          <w:lang w:val="en-US" w:eastAsia="zh-CN"/>
        </w:rPr>
      </w:pPr>
    </w:p>
    <w:p>
      <w:pPr>
        <w:pStyle w:val="7"/>
        <w:snapToGrid w:val="0"/>
        <w:jc w:val="center"/>
        <w:rPr>
          <w:rFonts w:hint="eastAsia" w:ascii="黑体" w:hAnsi="黑体" w:eastAsia="黑体" w:cs="黑体"/>
          <w:color w:val="0A15F4"/>
          <w:lang w:val="en-US" w:eastAsia="zh-CN"/>
        </w:rPr>
      </w:pPr>
      <w:r>
        <w:rPr>
          <w:rFonts w:hint="eastAsia"/>
          <w:color w:val="0A15F4"/>
          <w:lang w:eastAsia="zh-CN"/>
        </w:rPr>
        <w:drawing>
          <wp:inline distT="0" distB="0" distL="114300" distR="114300">
            <wp:extent cx="5266055" cy="3510915"/>
            <wp:effectExtent l="9525" t="9525" r="20320" b="22860"/>
            <wp:docPr id="15" name="图片 15" descr="D:/1-小陈/40-增城区中新镇恒创大道西侧88.5亩地块（勘探计划书）/增城区中新镇恒创大道西侧88.5亩地块/勘探/TG1/四壁照/TG1东向西 (1).JPGTG1东向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1-小陈/40-增城区中新镇恒创大道西侧88.5亩地块（勘探计划书）/增城区中新镇恒创大道西侧88.5亩地块/勘探/TG1/四壁照/TG1东向西 (1).JPGTG1东向西 (1)"/>
                    <pic:cNvPicPr>
                      <a:picLocks noChangeAspect="1"/>
                    </pic:cNvPicPr>
                  </pic:nvPicPr>
                  <pic:blipFill>
                    <a:blip r:embed="rId79">
                      <a:lum bright="-6000"/>
                    </a:blip>
                    <a:srcRect/>
                    <a:stretch>
                      <a:fillRect/>
                    </a:stretch>
                  </pic:blipFill>
                  <pic:spPr>
                    <a:xfrm>
                      <a:off x="0" y="0"/>
                      <a:ext cx="5266055" cy="3510915"/>
                    </a:xfrm>
                    <a:prstGeom prst="rect">
                      <a:avLst/>
                    </a:prstGeom>
                    <a:ln>
                      <a:solidFill>
                        <a:schemeClr val="tx1"/>
                      </a:solidFill>
                    </a:ln>
                  </pic:spPr>
                </pic:pic>
              </a:graphicData>
            </a:graphic>
          </wp:inline>
        </w:drawing>
      </w:r>
    </w:p>
    <w:p>
      <w:pPr>
        <w:pStyle w:val="7"/>
        <w:snapToGrid w:val="0"/>
        <w:jc w:val="center"/>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69</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TG1西壁（东-西）</w:t>
      </w:r>
    </w:p>
    <w:p>
      <w:pPr>
        <w:pStyle w:val="18"/>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0A15F4"/>
          <w:lang w:val="en-US" w:eastAsia="zh-CN"/>
        </w:rPr>
      </w:pPr>
    </w:p>
    <w:p>
      <w:pPr>
        <w:pStyle w:val="18"/>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0A15F4"/>
          <w:lang w:val="en-US" w:eastAsia="zh-CN"/>
        </w:rPr>
      </w:pPr>
    </w:p>
    <w:p>
      <w:pPr>
        <w:keepNext w:val="0"/>
        <w:keepLines w:val="0"/>
        <w:pageBreakBefore w:val="0"/>
        <w:widowControl/>
        <w:kinsoku/>
        <w:wordWrap/>
        <w:overflowPunct/>
        <w:topLinePunct w:val="0"/>
        <w:autoSpaceDE/>
        <w:autoSpaceDN/>
        <w:bidi w:val="0"/>
        <w:adjustRightInd/>
        <w:spacing w:line="0" w:lineRule="atLeast"/>
        <w:ind w:left="0" w:leftChars="0" w:firstLine="0" w:firstLineChars="0"/>
        <w:jc w:val="center"/>
        <w:textAlignment w:val="auto"/>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5265420" cy="3510280"/>
            <wp:effectExtent l="9525" t="9525" r="20955" b="23495"/>
            <wp:docPr id="40" name="图片 40" descr="D:/1-小陈/40-增城区中新镇恒创大道西侧88.5亩地块（勘探计划书）/增城区中新镇恒创大道西侧88.5亩地块/勘探/TG1/底部土样/俯拍 (1).JPG俯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1-小陈/40-增城区中新镇恒创大道西侧88.5亩地块（勘探计划书）/增城区中新镇恒创大道西侧88.5亩地块/勘探/TG1/底部土样/俯拍 (1).JPG俯拍 (1)"/>
                    <pic:cNvPicPr>
                      <a:picLocks noChangeAspect="1"/>
                    </pic:cNvPicPr>
                  </pic:nvPicPr>
                  <pic:blipFill>
                    <a:blip r:embed="rId80"/>
                    <a:srcRect/>
                    <a:stretch>
                      <a:fillRect/>
                    </a:stretch>
                  </pic:blipFill>
                  <pic:spPr>
                    <a:xfrm>
                      <a:off x="0" y="0"/>
                      <a:ext cx="5265420" cy="3510280"/>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70</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TG1底部探孔</w:t>
      </w:r>
      <w:r>
        <w:rPr>
          <w:rFonts w:hint="eastAsia" w:ascii="黑体" w:hAnsi="黑体" w:cs="黑体"/>
          <w:color w:val="auto"/>
          <w:highlight w:val="none"/>
          <w:lang w:val="en-US" w:eastAsia="zh-CN"/>
        </w:rPr>
        <w:t>（标杆长1米，土样由左到右）</w:t>
      </w:r>
    </w:p>
    <w:p>
      <w:pPr>
        <w:rPr>
          <w:rFonts w:hint="eastAsia"/>
          <w:color w:val="0A15F4"/>
          <w:lang w:val="en-US" w:eastAsia="zh-CN"/>
        </w:rPr>
      </w:pPr>
      <w:r>
        <w:rPr>
          <w:rFonts w:hint="eastAsia"/>
          <w:color w:val="0A15F4"/>
          <w:lang w:val="en-US" w:eastAsia="zh-CN"/>
        </w:rPr>
        <w:br w:type="page"/>
      </w:r>
    </w:p>
    <w:p>
      <w:pPr>
        <w:pStyle w:val="18"/>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0A15F4"/>
          <w:lang w:val="en-US" w:eastAsia="zh-CN"/>
        </w:rPr>
      </w:pPr>
    </w:p>
    <w:p>
      <w:pPr>
        <w:pStyle w:val="18"/>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0A15F4"/>
          <w:lang w:val="en-US" w:eastAsia="zh-CN"/>
        </w:rPr>
      </w:pPr>
    </w:p>
    <w:p>
      <w:pPr>
        <w:pStyle w:val="7"/>
        <w:snapToGrid w:val="0"/>
        <w:jc w:val="center"/>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5219700" cy="7200265"/>
            <wp:effectExtent l="9525" t="9525" r="9525" b="10160"/>
            <wp:docPr id="45" name="图片 45" descr="D:/1-小陈/40-增城区中新镇恒创大道西侧88.5亩地块（勘探计划书）/增城区中新镇恒创大道西侧88.5亩地块/勘探/其他/探沟剖面图/探沟1.jpg探沟1"/>
            <wp:cNvGraphicFramePr/>
            <a:graphic xmlns:a="http://schemas.openxmlformats.org/drawingml/2006/main">
              <a:graphicData uri="http://schemas.openxmlformats.org/drawingml/2006/picture">
                <pic:pic xmlns:pic="http://schemas.openxmlformats.org/drawingml/2006/picture">
                  <pic:nvPicPr>
                    <pic:cNvPr id="45" name="图片 45" descr="D:/1-小陈/40-增城区中新镇恒创大道西侧88.5亩地块（勘探计划书）/增城区中新镇恒创大道西侧88.5亩地块/勘探/其他/探沟剖面图/探沟1.jpg探沟1"/>
                    <pic:cNvPicPr/>
                  </pic:nvPicPr>
                  <pic:blipFill>
                    <a:blip r:embed="rId81"/>
                    <a:srcRect/>
                    <a:stretch>
                      <a:fillRect/>
                    </a:stretch>
                  </pic:blipFill>
                  <pic:spPr>
                    <a:xfrm>
                      <a:off x="0" y="0"/>
                      <a:ext cx="5219700" cy="7200265"/>
                    </a:xfrm>
                    <a:prstGeom prst="rect">
                      <a:avLst/>
                    </a:prstGeom>
                    <a:ln>
                      <a:solidFill>
                        <a:schemeClr val="tx1"/>
                      </a:solidFill>
                    </a:ln>
                  </pic:spPr>
                </pic:pic>
              </a:graphicData>
            </a:graphic>
          </wp:inline>
        </w:drawing>
      </w:r>
    </w:p>
    <w:p>
      <w:pPr>
        <w:pStyle w:val="7"/>
        <w:snapToGrid w:val="0"/>
        <w:jc w:val="center"/>
        <w:rPr>
          <w:rFonts w:hint="eastAsia" w:ascii="黑体" w:hAnsi="黑体" w:eastAsia="黑体" w:cs="黑体"/>
          <w:color w:val="auto"/>
          <w:highlight w:val="none"/>
          <w:lang w:val="en-US" w:eastAsia="zh-CN"/>
        </w:rPr>
      </w:pPr>
      <w:r>
        <w:rPr>
          <w:rFonts w:hint="eastAsia" w:ascii="黑体" w:hAnsi="黑体" w:eastAsia="黑体" w:cs="黑体"/>
          <w:color w:val="auto"/>
          <w:highlight w:val="none"/>
        </w:rPr>
        <w:t xml:space="preserve">图 </w:t>
      </w:r>
      <w:r>
        <w:rPr>
          <w:rFonts w:hint="eastAsia" w:ascii="黑体" w:hAnsi="黑体" w:eastAsia="黑体" w:cs="黑体"/>
          <w:color w:val="auto"/>
          <w:highlight w:val="none"/>
        </w:rPr>
        <w:fldChar w:fldCharType="begin"/>
      </w:r>
      <w:r>
        <w:rPr>
          <w:rFonts w:hint="eastAsia" w:ascii="黑体" w:hAnsi="黑体" w:eastAsia="黑体" w:cs="黑体"/>
          <w:color w:val="auto"/>
          <w:highlight w:val="none"/>
        </w:rPr>
        <w:instrText xml:space="preserve"> SEQ 图 \* ARABIC </w:instrText>
      </w:r>
      <w:r>
        <w:rPr>
          <w:rFonts w:hint="eastAsia" w:ascii="黑体" w:hAnsi="黑体" w:eastAsia="黑体" w:cs="黑体"/>
          <w:color w:val="auto"/>
          <w:highlight w:val="none"/>
        </w:rPr>
        <w:fldChar w:fldCharType="separate"/>
      </w:r>
      <w:r>
        <w:rPr>
          <w:rFonts w:hint="eastAsia" w:ascii="黑体" w:hAnsi="黑体" w:eastAsia="黑体" w:cs="黑体"/>
          <w:color w:val="auto"/>
          <w:highlight w:val="none"/>
        </w:rPr>
        <w:t>71</w:t>
      </w:r>
      <w:r>
        <w:rPr>
          <w:rFonts w:hint="eastAsia" w:ascii="黑体" w:hAnsi="黑体" w:eastAsia="黑体" w:cs="黑体"/>
          <w:color w:val="auto"/>
          <w:highlight w:val="none"/>
        </w:rPr>
        <w:fldChar w:fldCharType="end"/>
      </w:r>
      <w:r>
        <w:rPr>
          <w:rFonts w:hint="eastAsia" w:ascii="黑体" w:hAnsi="黑体" w:eastAsia="黑体" w:cs="黑体"/>
          <w:color w:val="auto"/>
          <w:highlight w:val="none"/>
          <w:lang w:val="en-US" w:eastAsia="zh-CN"/>
        </w:rPr>
        <w:t xml:space="preserve">  TG1平剖面图</w:t>
      </w:r>
    </w:p>
    <w:p>
      <w:pPr>
        <w:rPr>
          <w:rFonts w:hint="eastAsia" w:ascii="黑体" w:hAnsi="黑体" w:eastAsia="黑体" w:cs="黑体"/>
          <w:color w:val="0A15F4"/>
          <w:highlight w:val="yellow"/>
          <w:lang w:val="en-US" w:eastAsia="zh-CN"/>
        </w:rPr>
      </w:pPr>
      <w:r>
        <w:rPr>
          <w:rFonts w:hint="eastAsia" w:ascii="黑体" w:hAnsi="黑体" w:eastAsia="黑体" w:cs="黑体"/>
          <w:color w:val="0A15F4"/>
          <w:highlight w:val="yellow"/>
          <w:lang w:val="en-US" w:eastAsia="zh-CN"/>
        </w:rPr>
        <w:br w:type="page"/>
      </w:r>
    </w:p>
    <w:p>
      <w:pPr>
        <w:keepNext w:val="0"/>
        <w:keepLines w:val="0"/>
        <w:pageBreakBefore w:val="0"/>
        <w:widowControl/>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cs="宋体"/>
          <w:color w:val="auto"/>
          <w:sz w:val="24"/>
          <w:szCs w:val="24"/>
          <w:highlight w:val="none"/>
          <w:lang w:val="en-US" w:eastAsia="zh-CN"/>
        </w:rPr>
      </w:pPr>
      <w:r>
        <w:rPr>
          <w:rFonts w:hint="eastAsia" w:ascii="宋体" w:hAnsi="宋体" w:cs="宋体"/>
          <w:b/>
          <w:bCs/>
          <w:color w:val="auto"/>
          <w:sz w:val="24"/>
          <w:szCs w:val="24"/>
          <w:highlight w:val="none"/>
          <w:lang w:val="en-US" w:eastAsia="zh-CN"/>
        </w:rPr>
        <w:t>TG2：</w:t>
      </w:r>
      <w:r>
        <w:rPr>
          <w:rFonts w:hint="eastAsia" w:ascii="宋体" w:hAnsi="宋体" w:cs="宋体"/>
          <w:color w:val="auto"/>
          <w:sz w:val="24"/>
          <w:szCs w:val="24"/>
          <w:highlight w:val="none"/>
          <w:lang w:val="en-US" w:eastAsia="zh-CN"/>
        </w:rPr>
        <w:t>位于项目地块西部，西南角坐标为：N</w:t>
      </w:r>
      <w:r>
        <w:rPr>
          <w:rFonts w:hint="eastAsia" w:ascii="宋体" w:hAnsi="宋体" w:eastAsia="宋体" w:cs="宋体"/>
          <w:color w:val="auto"/>
          <w:sz w:val="24"/>
          <w:szCs w:val="24"/>
          <w:highlight w:val="none"/>
          <w:u w:val="none"/>
          <w:lang w:val="en-US" w:eastAsia="zh-CN"/>
        </w:rPr>
        <w:t>23°17′19.96"</w:t>
      </w:r>
      <w:r>
        <w:rPr>
          <w:rFonts w:hint="eastAsia" w:ascii="宋体" w:hAnsi="宋体" w:cs="宋体"/>
          <w:color w:val="auto"/>
          <w:sz w:val="24"/>
          <w:szCs w:val="24"/>
          <w:highlight w:val="none"/>
          <w:lang w:val="en-US" w:eastAsia="zh-CN"/>
        </w:rPr>
        <w:t>，E</w:t>
      </w:r>
      <w:r>
        <w:rPr>
          <w:rFonts w:hint="eastAsia" w:ascii="宋体" w:hAnsi="宋体" w:eastAsia="宋体" w:cs="宋体"/>
          <w:color w:val="auto"/>
          <w:sz w:val="24"/>
          <w:szCs w:val="24"/>
          <w:highlight w:val="none"/>
          <w:u w:val="none"/>
          <w:lang w:val="en-US" w:eastAsia="zh-CN"/>
        </w:rPr>
        <w:t>113°37′21.32"</w:t>
      </w:r>
      <w:r>
        <w:rPr>
          <w:rFonts w:hint="eastAsia" w:ascii="宋体" w:hAnsi="宋体" w:cs="宋体"/>
          <w:color w:val="auto"/>
          <w:sz w:val="24"/>
          <w:szCs w:val="24"/>
          <w:highlight w:val="none"/>
          <w:lang w:val="en-US" w:eastAsia="zh-CN"/>
        </w:rPr>
        <w:t>，方向0°，规格2m×4m，南北长4米，东西宽2米，面积8平方米。</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该探沟清理深度约0.5米，地层堆积依土色、土质及包含物划分如下：</w:t>
      </w:r>
    </w:p>
    <w:p>
      <w:pPr>
        <w:keepNext w:val="0"/>
        <w:keepLines w:val="0"/>
        <w:pageBreakBefore w:val="0"/>
        <w:widowControl/>
        <w:kinsoku/>
        <w:wordWrap/>
        <w:overflowPunct/>
        <w:topLinePunct w:val="0"/>
        <w:autoSpaceDE/>
        <w:autoSpaceDN/>
        <w:bidi w:val="0"/>
        <w:adjustRightInd/>
        <w:snapToGrid/>
        <w:spacing w:beforeAutospacing="0" w:line="360" w:lineRule="auto"/>
        <w:ind w:firstLine="480" w:firstLineChars="200"/>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①层：</w:t>
      </w:r>
      <w:r>
        <w:rPr>
          <w:rFonts w:hint="eastAsia" w:ascii="宋体" w:hAnsi="宋体" w:cs="宋体"/>
          <w:color w:val="auto"/>
          <w:sz w:val="24"/>
          <w:szCs w:val="24"/>
          <w:highlight w:val="none"/>
          <w:u w:val="none"/>
          <w:lang w:val="en-US" w:eastAsia="zh-CN"/>
        </w:rPr>
        <w:t>表土层</w:t>
      </w:r>
      <w:r>
        <w:rPr>
          <w:rFonts w:hint="eastAsia" w:ascii="宋体" w:hAnsi="宋体" w:eastAsia="宋体" w:cs="宋体"/>
          <w:color w:val="auto"/>
          <w:sz w:val="24"/>
          <w:szCs w:val="24"/>
          <w:highlight w:val="none"/>
          <w:u w:val="none"/>
          <w:lang w:val="en-US" w:eastAsia="zh-CN"/>
        </w:rPr>
        <w:t>，为灰褐色黏土，厚约0.</w:t>
      </w:r>
      <w:r>
        <w:rPr>
          <w:rFonts w:hint="eastAsia" w:ascii="宋体" w:hAnsi="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lang w:val="en-US" w:eastAsia="zh-CN"/>
        </w:rPr>
        <w:t>-0.5米，土质疏松，包含</w:t>
      </w:r>
      <w:r>
        <w:rPr>
          <w:rFonts w:hint="eastAsia" w:ascii="宋体" w:hAnsi="宋体" w:cs="宋体"/>
          <w:color w:val="auto"/>
          <w:sz w:val="24"/>
          <w:szCs w:val="24"/>
          <w:highlight w:val="none"/>
          <w:lang w:val="en-US" w:eastAsia="zh-CN"/>
        </w:rPr>
        <w:t>少量植物根茎</w:t>
      </w:r>
      <w:r>
        <w:rPr>
          <w:rFonts w:hint="eastAsia" w:ascii="宋体" w:hAnsi="宋体" w:eastAsia="宋体" w:cs="宋体"/>
          <w:color w:val="auto"/>
          <w:sz w:val="24"/>
          <w:szCs w:val="24"/>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rFonts w:hint="eastAsia" w:ascii="宋体" w:hAnsi="宋体" w:eastAsia="宋体" w:cs="宋体"/>
          <w:color w:val="auto"/>
          <w:sz w:val="24"/>
          <w:szCs w:val="24"/>
          <w:highlight w:val="none"/>
          <w:lang w:val="en-US" w:eastAsia="zh-CN"/>
        </w:rPr>
        <w:t>该层下为生土，</w:t>
      </w:r>
      <w:r>
        <w:rPr>
          <w:rFonts w:hint="eastAsia" w:ascii="宋体" w:hAnsi="宋体" w:cs="宋体"/>
          <w:color w:val="auto"/>
          <w:sz w:val="24"/>
          <w:szCs w:val="24"/>
          <w:highlight w:val="none"/>
          <w:lang w:val="en-US" w:eastAsia="zh-CN"/>
        </w:rPr>
        <w:t>黄</w:t>
      </w:r>
      <w:r>
        <w:rPr>
          <w:rFonts w:hint="eastAsia" w:ascii="宋体" w:hAnsi="宋体" w:eastAsia="宋体" w:cs="宋体"/>
          <w:color w:val="auto"/>
          <w:sz w:val="24"/>
          <w:szCs w:val="24"/>
          <w:highlight w:val="none"/>
          <w:lang w:val="en-US" w:eastAsia="zh-CN"/>
        </w:rPr>
        <w:t>褐色黏土，</w:t>
      </w:r>
      <w:r>
        <w:rPr>
          <w:rFonts w:hint="eastAsia" w:ascii="宋体" w:hAnsi="宋体" w:cs="宋体"/>
          <w:color w:val="auto"/>
          <w:sz w:val="24"/>
          <w:szCs w:val="24"/>
          <w:highlight w:val="none"/>
          <w:lang w:val="en-US" w:eastAsia="zh-CN"/>
        </w:rPr>
        <w:t>土质致密、纯净</w:t>
      </w:r>
      <w:r>
        <w:rPr>
          <w:rFonts w:hint="eastAsia" w:ascii="宋体" w:hAnsi="宋体" w:eastAsia="宋体" w:cs="宋体"/>
          <w:color w:val="auto"/>
          <w:sz w:val="24"/>
          <w:szCs w:val="24"/>
          <w:highlight w:val="none"/>
          <w:lang w:val="en-US" w:eastAsia="zh-CN"/>
        </w:rPr>
        <w:t>。</w:t>
      </w:r>
    </w:p>
    <w:p>
      <w:pPr>
        <w:pStyle w:val="7"/>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4590415" cy="3060065"/>
            <wp:effectExtent l="9525" t="9525" r="10160" b="16510"/>
            <wp:docPr id="54" name="图片 54" descr="D:/1-小陈/40-增城区中新镇恒创大道西侧88.5亩地块（勘探计划书）/增城区中新镇恒创大道西侧88.5亩地块/勘探/TG2/完工照/TG2南向北 (7).JPGTG2南向北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1-小陈/40-增城区中新镇恒创大道西侧88.5亩地块（勘探计划书）/增城区中新镇恒创大道西侧88.5亩地块/勘探/TG2/完工照/TG2南向北 (7).JPGTG2南向北 (7)"/>
                    <pic:cNvPicPr>
                      <a:picLocks noChangeAspect="1"/>
                    </pic:cNvPicPr>
                  </pic:nvPicPr>
                  <pic:blipFill>
                    <a:blip r:embed="rId82"/>
                    <a:srcRect/>
                    <a:stretch>
                      <a:fillRect/>
                    </a:stretch>
                  </pic:blipFill>
                  <pic:spPr>
                    <a:xfrm>
                      <a:off x="0" y="0"/>
                      <a:ext cx="4590415" cy="3060065"/>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72</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w:t>
      </w:r>
      <w:r>
        <w:rPr>
          <w:rFonts w:hint="eastAsia" w:ascii="黑体" w:hAnsi="黑体" w:cs="黑体"/>
          <w:color w:val="auto"/>
          <w:lang w:val="en-US" w:eastAsia="zh-CN"/>
        </w:rPr>
        <w:t xml:space="preserve"> </w:t>
      </w:r>
      <w:r>
        <w:rPr>
          <w:rFonts w:hint="eastAsia" w:ascii="黑体" w:hAnsi="黑体" w:eastAsia="黑体" w:cs="黑体"/>
          <w:color w:val="auto"/>
          <w:lang w:val="en-US" w:eastAsia="zh-CN"/>
        </w:rPr>
        <w:t>TG2完工照（</w:t>
      </w:r>
      <w:r>
        <w:rPr>
          <w:rFonts w:hint="eastAsia" w:ascii="黑体" w:hAnsi="黑体" w:cs="黑体"/>
          <w:color w:val="auto"/>
          <w:lang w:val="en-US" w:eastAsia="zh-CN"/>
        </w:rPr>
        <w:t>南-北</w:t>
      </w:r>
      <w:r>
        <w:rPr>
          <w:rFonts w:hint="eastAsia" w:ascii="黑体" w:hAnsi="黑体" w:eastAsia="黑体" w:cs="黑体"/>
          <w:color w:val="auto"/>
          <w:lang w:val="en-US" w:eastAsia="zh-CN"/>
        </w:rPr>
        <w:t>）</w:t>
      </w:r>
    </w:p>
    <w:p>
      <w:pPr>
        <w:ind w:left="0" w:leftChars="0" w:firstLine="0" w:firstLineChars="0"/>
        <w:rPr>
          <w:rFonts w:hint="default"/>
          <w:color w:val="0A15F4"/>
          <w:lang w:val="en-US" w:eastAsia="zh-CN"/>
        </w:rPr>
      </w:pPr>
    </w:p>
    <w:p>
      <w:pPr>
        <w:ind w:left="0" w:leftChars="0" w:firstLine="0" w:firstLineChars="0"/>
        <w:rPr>
          <w:rFonts w:hint="default"/>
          <w:color w:val="0A15F4"/>
          <w:lang w:val="en-US" w:eastAsia="zh-CN"/>
        </w:rPr>
      </w:pPr>
    </w:p>
    <w:p>
      <w:pPr>
        <w:pStyle w:val="7"/>
        <w:keepNext w:val="0"/>
        <w:keepLines w:val="0"/>
        <w:pageBreakBefore w:val="0"/>
        <w:widowControl/>
        <w:kinsoku/>
        <w:wordWrap/>
        <w:overflowPunct/>
        <w:topLinePunct w:val="0"/>
        <w:autoSpaceDE/>
        <w:autoSpaceDN/>
        <w:bidi w:val="0"/>
        <w:adjustRightInd/>
        <w:snapToGrid w:val="0"/>
        <w:spacing w:line="0" w:lineRule="atLeast"/>
        <w:ind w:firstLine="0" w:firstLineChars="0"/>
        <w:jc w:val="center"/>
        <w:textAlignment w:val="auto"/>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4590415" cy="3060065"/>
            <wp:effectExtent l="9525" t="9525" r="10160" b="16510"/>
            <wp:docPr id="50" name="图片 50" descr="D:/1-小陈/40-增城区中新镇恒创大道西侧88.5亩地块（勘探计划书）/增城区中新镇恒创大道西侧88.5亩地块/勘探/TG2/四壁照/由南向北 (2).JPG由南向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1-小陈/40-增城区中新镇恒创大道西侧88.5亩地块（勘探计划书）/增城区中新镇恒创大道西侧88.5亩地块/勘探/TG2/四壁照/由南向北 (2).JPG由南向北 (2)"/>
                    <pic:cNvPicPr>
                      <a:picLocks noChangeAspect="1"/>
                    </pic:cNvPicPr>
                  </pic:nvPicPr>
                  <pic:blipFill>
                    <a:blip r:embed="rId83"/>
                    <a:srcRect/>
                    <a:stretch>
                      <a:fillRect/>
                    </a:stretch>
                  </pic:blipFill>
                  <pic:spPr>
                    <a:xfrm>
                      <a:off x="0" y="0"/>
                      <a:ext cx="4590415" cy="3060065"/>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val="0"/>
        <w:spacing w:line="0" w:lineRule="atLeast"/>
        <w:ind w:firstLine="0" w:firstLineChars="0"/>
        <w:jc w:val="center"/>
        <w:textAlignment w:val="auto"/>
        <w:rPr>
          <w:rFonts w:hint="eastAsia" w:ascii="黑体" w:hAnsi="黑体" w:eastAsia="黑体" w:cs="黑体"/>
          <w:color w:val="0A15F4"/>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73</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TG2北壁（南-北）</w:t>
      </w:r>
    </w:p>
    <w:p>
      <w:pPr>
        <w:rPr>
          <w:rFonts w:hint="eastAsia" w:ascii="黑体" w:hAnsi="黑体" w:eastAsia="黑体" w:cs="黑体"/>
          <w:color w:val="0A15F4"/>
          <w:lang w:val="en-US" w:eastAsia="zh-CN"/>
        </w:rPr>
      </w:pPr>
      <w:r>
        <w:rPr>
          <w:rFonts w:hint="eastAsia" w:ascii="黑体" w:hAnsi="黑体" w:eastAsia="黑体" w:cs="黑体"/>
          <w:color w:val="0A15F4"/>
          <w:lang w:val="en-US" w:eastAsia="zh-CN"/>
        </w:rPr>
        <w:br w:type="page"/>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0A15F4"/>
          <w:lang w:val="en-US" w:eastAsia="zh-CN"/>
        </w:rPr>
      </w:pPr>
    </w:p>
    <w:p>
      <w:pPr>
        <w:pStyle w:val="7"/>
        <w:snapToGrid w:val="0"/>
        <w:jc w:val="center"/>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5265420" cy="3510280"/>
            <wp:effectExtent l="9525" t="9525" r="20955" b="23495"/>
            <wp:docPr id="21" name="图片 21" descr="D:/1-小陈/40-增城区中新镇恒创大道西侧88.5亩地块（勘探计划书）/增城区中新镇恒创大道西侧88.5亩地块/勘探/TG2/四壁照/由西向东(4).JPG由西向东(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1-小陈/40-增城区中新镇恒创大道西侧88.5亩地块（勘探计划书）/增城区中新镇恒创大道西侧88.5亩地块/勘探/TG2/四壁照/由西向东(4).JPG由西向东(4)"/>
                    <pic:cNvPicPr>
                      <a:picLocks noChangeAspect="1"/>
                    </pic:cNvPicPr>
                  </pic:nvPicPr>
                  <pic:blipFill>
                    <a:blip r:embed="rId84"/>
                    <a:srcRect/>
                    <a:stretch>
                      <a:fillRect/>
                    </a:stretch>
                  </pic:blipFill>
                  <pic:spPr>
                    <a:xfrm>
                      <a:off x="0" y="0"/>
                      <a:ext cx="5265420" cy="3510280"/>
                    </a:xfrm>
                    <a:prstGeom prst="rect">
                      <a:avLst/>
                    </a:prstGeom>
                    <a:ln>
                      <a:solidFill>
                        <a:schemeClr val="tx1"/>
                      </a:solidFill>
                    </a:ln>
                  </pic:spPr>
                </pic:pic>
              </a:graphicData>
            </a:graphic>
          </wp:inline>
        </w:drawing>
      </w:r>
    </w:p>
    <w:p>
      <w:pPr>
        <w:pStyle w:val="7"/>
        <w:snapToGrid w:val="0"/>
        <w:jc w:val="center"/>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74</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TG2东壁（西-东）</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0A15F4"/>
          <w:lang w:val="en-US" w:eastAsia="zh-CN"/>
        </w:rPr>
      </w:pP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0A15F4"/>
          <w:lang w:val="en-US" w:eastAsia="zh-CN"/>
        </w:rPr>
      </w:pPr>
    </w:p>
    <w:p>
      <w:pPr>
        <w:pStyle w:val="7"/>
        <w:snapToGrid w:val="0"/>
        <w:jc w:val="center"/>
        <w:rPr>
          <w:rFonts w:hint="eastAsia"/>
          <w:color w:val="0A15F4"/>
          <w:lang w:eastAsia="zh-CN"/>
        </w:rPr>
      </w:pPr>
      <w:r>
        <w:rPr>
          <w:rFonts w:hint="eastAsia"/>
          <w:color w:val="0A15F4"/>
          <w:lang w:eastAsia="zh-CN"/>
        </w:rPr>
        <w:drawing>
          <wp:inline distT="0" distB="0" distL="114300" distR="114300">
            <wp:extent cx="5265420" cy="3510280"/>
            <wp:effectExtent l="9525" t="9525" r="20955" b="23495"/>
            <wp:docPr id="52" name="图片 52" descr="D:/1-小陈/40-增城区中新镇恒创大道西侧88.5亩地块（勘探计划书）/增城区中新镇恒创大道西侧88.5亩地块/勘探/TG2/四壁照/北向南TG2 (3).JPG北向南TG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1-小陈/40-增城区中新镇恒创大道西侧88.5亩地块（勘探计划书）/增城区中新镇恒创大道西侧88.5亩地块/勘探/TG2/四壁照/北向南TG2 (3).JPG北向南TG2 (3)"/>
                    <pic:cNvPicPr>
                      <a:picLocks noChangeAspect="1"/>
                    </pic:cNvPicPr>
                  </pic:nvPicPr>
                  <pic:blipFill>
                    <a:blip r:embed="rId85"/>
                    <a:srcRect/>
                    <a:stretch>
                      <a:fillRect/>
                    </a:stretch>
                  </pic:blipFill>
                  <pic:spPr>
                    <a:xfrm>
                      <a:off x="0" y="0"/>
                      <a:ext cx="5265420" cy="3510280"/>
                    </a:xfrm>
                    <a:prstGeom prst="rect">
                      <a:avLst/>
                    </a:prstGeom>
                    <a:ln>
                      <a:solidFill>
                        <a:schemeClr val="tx1"/>
                      </a:solidFill>
                    </a:ln>
                  </pic:spPr>
                </pic:pic>
              </a:graphicData>
            </a:graphic>
          </wp:inline>
        </w:drawing>
      </w:r>
    </w:p>
    <w:p>
      <w:pPr>
        <w:pStyle w:val="7"/>
        <w:snapToGrid w:val="0"/>
        <w:jc w:val="center"/>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75</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TG2南壁（北-南）</w:t>
      </w:r>
    </w:p>
    <w:p>
      <w:pPr>
        <w:rPr>
          <w:rFonts w:hint="eastAsia"/>
          <w:color w:val="0A15F4"/>
          <w:lang w:val="en-US" w:eastAsia="zh-CN"/>
        </w:rPr>
      </w:pPr>
      <w:r>
        <w:rPr>
          <w:rFonts w:hint="eastAsia"/>
          <w:color w:val="0A15F4"/>
          <w:lang w:val="en-US" w:eastAsia="zh-CN"/>
        </w:rPr>
        <w:br w:type="page"/>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0A15F4"/>
          <w:lang w:val="en-US" w:eastAsia="zh-CN"/>
        </w:rPr>
      </w:pPr>
    </w:p>
    <w:p>
      <w:pPr>
        <w:pStyle w:val="7"/>
        <w:snapToGrid w:val="0"/>
        <w:jc w:val="center"/>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5265420" cy="3510280"/>
            <wp:effectExtent l="9525" t="9525" r="20955" b="23495"/>
            <wp:docPr id="53" name="图片 53" descr="D:/1-小陈/40-增城区中新镇恒创大道西侧88.5亩地块（勘探计划书）/增城区中新镇恒创大道西侧88.5亩地块/勘探/TG2/四壁照/由东向西 (5).JPG由东向西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1-小陈/40-增城区中新镇恒创大道西侧88.5亩地块（勘探计划书）/增城区中新镇恒创大道西侧88.5亩地块/勘探/TG2/四壁照/由东向西 (5).JPG由东向西 (5)"/>
                    <pic:cNvPicPr>
                      <a:picLocks noChangeAspect="1"/>
                    </pic:cNvPicPr>
                  </pic:nvPicPr>
                  <pic:blipFill>
                    <a:blip r:embed="rId86"/>
                    <a:srcRect/>
                    <a:stretch>
                      <a:fillRect/>
                    </a:stretch>
                  </pic:blipFill>
                  <pic:spPr>
                    <a:xfrm>
                      <a:off x="0" y="0"/>
                      <a:ext cx="5265420" cy="3510280"/>
                    </a:xfrm>
                    <a:prstGeom prst="rect">
                      <a:avLst/>
                    </a:prstGeom>
                    <a:ln>
                      <a:solidFill>
                        <a:schemeClr val="tx1"/>
                      </a:solidFill>
                    </a:ln>
                  </pic:spPr>
                </pic:pic>
              </a:graphicData>
            </a:graphic>
          </wp:inline>
        </w:drawing>
      </w:r>
    </w:p>
    <w:p>
      <w:pPr>
        <w:pStyle w:val="7"/>
        <w:snapToGrid w:val="0"/>
        <w:jc w:val="center"/>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76</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TG2西壁（东-西）</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0A15F4"/>
          <w:lang w:val="en-US" w:eastAsia="zh-CN"/>
        </w:rPr>
      </w:pP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0A15F4"/>
          <w:lang w:val="en-US" w:eastAsia="zh-CN"/>
        </w:rPr>
      </w:pPr>
    </w:p>
    <w:p>
      <w:pPr>
        <w:keepNext w:val="0"/>
        <w:keepLines w:val="0"/>
        <w:pageBreakBefore w:val="0"/>
        <w:widowControl/>
        <w:kinsoku/>
        <w:wordWrap/>
        <w:overflowPunct/>
        <w:topLinePunct w:val="0"/>
        <w:autoSpaceDE/>
        <w:autoSpaceDN/>
        <w:bidi w:val="0"/>
        <w:adjustRightInd/>
        <w:spacing w:line="0" w:lineRule="atLeast"/>
        <w:ind w:left="0" w:leftChars="0" w:firstLine="0" w:firstLineChars="0"/>
        <w:jc w:val="center"/>
        <w:textAlignment w:val="auto"/>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5265420" cy="3509645"/>
            <wp:effectExtent l="9525" t="9525" r="20955" b="24130"/>
            <wp:docPr id="56" name="图片 56" descr="D:/1-小陈/40-增城区中新镇恒创大道西侧88.5亩地块（勘探计划书）/增城区中新镇恒创大道西侧88.5亩地块/勘探/TG2/底部土样/俯拍 (1).JPG俯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D:/1-小陈/40-增城区中新镇恒创大道西侧88.5亩地块（勘探计划书）/增城区中新镇恒创大道西侧88.5亩地块/勘探/TG2/底部土样/俯拍 (1).JPG俯拍 (1)"/>
                    <pic:cNvPicPr>
                      <a:picLocks noChangeAspect="1"/>
                    </pic:cNvPicPr>
                  </pic:nvPicPr>
                  <pic:blipFill>
                    <a:blip r:embed="rId87"/>
                    <a:srcRect/>
                    <a:stretch>
                      <a:fillRect/>
                    </a:stretch>
                  </pic:blipFill>
                  <pic:spPr>
                    <a:xfrm>
                      <a:off x="0" y="0"/>
                      <a:ext cx="5265420" cy="3509645"/>
                    </a:xfrm>
                    <a:prstGeom prst="rect">
                      <a:avLst/>
                    </a:prstGeom>
                    <a:ln>
                      <a:solidFill>
                        <a:schemeClr val="tx1"/>
                      </a:solid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highlight w:val="none"/>
          <w:lang w:val="en-US" w:eastAsia="zh-CN"/>
        </w:rPr>
      </w:pPr>
      <w:r>
        <w:rPr>
          <w:rFonts w:hint="eastAsia" w:ascii="黑体" w:hAnsi="黑体" w:eastAsia="黑体" w:cs="黑体"/>
          <w:color w:val="auto"/>
          <w:highlight w:val="none"/>
        </w:rPr>
        <w:t xml:space="preserve">图 </w:t>
      </w:r>
      <w:r>
        <w:rPr>
          <w:rFonts w:hint="eastAsia" w:ascii="黑体" w:hAnsi="黑体" w:eastAsia="黑体" w:cs="黑体"/>
          <w:color w:val="auto"/>
          <w:highlight w:val="none"/>
        </w:rPr>
        <w:fldChar w:fldCharType="begin"/>
      </w:r>
      <w:r>
        <w:rPr>
          <w:rFonts w:hint="eastAsia" w:ascii="黑体" w:hAnsi="黑体" w:eastAsia="黑体" w:cs="黑体"/>
          <w:color w:val="auto"/>
          <w:highlight w:val="none"/>
        </w:rPr>
        <w:instrText xml:space="preserve"> SEQ 图 \* ARABIC </w:instrText>
      </w:r>
      <w:r>
        <w:rPr>
          <w:rFonts w:hint="eastAsia" w:ascii="黑体" w:hAnsi="黑体" w:eastAsia="黑体" w:cs="黑体"/>
          <w:color w:val="auto"/>
          <w:highlight w:val="none"/>
        </w:rPr>
        <w:fldChar w:fldCharType="separate"/>
      </w:r>
      <w:r>
        <w:rPr>
          <w:rFonts w:hint="eastAsia" w:ascii="黑体" w:hAnsi="黑体" w:eastAsia="黑体" w:cs="黑体"/>
          <w:color w:val="auto"/>
          <w:highlight w:val="none"/>
        </w:rPr>
        <w:t>77</w:t>
      </w:r>
      <w:r>
        <w:rPr>
          <w:rFonts w:hint="eastAsia" w:ascii="黑体" w:hAnsi="黑体" w:eastAsia="黑体" w:cs="黑体"/>
          <w:color w:val="auto"/>
          <w:highlight w:val="none"/>
        </w:rPr>
        <w:fldChar w:fldCharType="end"/>
      </w:r>
      <w:r>
        <w:rPr>
          <w:rFonts w:hint="eastAsia" w:ascii="黑体" w:hAnsi="黑体" w:eastAsia="黑体" w:cs="黑体"/>
          <w:color w:val="auto"/>
          <w:highlight w:val="none"/>
          <w:lang w:val="en-US" w:eastAsia="zh-CN"/>
        </w:rPr>
        <w:t xml:space="preserve">  TG2底部探孔</w:t>
      </w:r>
      <w:r>
        <w:rPr>
          <w:rFonts w:hint="eastAsia" w:ascii="黑体" w:hAnsi="黑体" w:cs="黑体"/>
          <w:color w:val="auto"/>
          <w:highlight w:val="none"/>
          <w:lang w:val="en-US" w:eastAsia="zh-CN"/>
        </w:rPr>
        <w:t>（标杆长1米，土样由左到右）</w:t>
      </w:r>
    </w:p>
    <w:p>
      <w:pPr>
        <w:rPr>
          <w:rFonts w:hint="eastAsia"/>
          <w:color w:val="0A15F4"/>
          <w:lang w:val="en-US" w:eastAsia="zh-CN"/>
        </w:rPr>
      </w:pPr>
      <w:r>
        <w:rPr>
          <w:rFonts w:hint="eastAsia"/>
          <w:color w:val="0A15F4"/>
          <w:lang w:val="en-US" w:eastAsia="zh-CN"/>
        </w:rPr>
        <w:br w:type="page"/>
      </w:r>
    </w:p>
    <w:p>
      <w:pPr>
        <w:ind w:left="0" w:leftChars="0" w:firstLine="0" w:firstLineChars="0"/>
        <w:rPr>
          <w:rFonts w:hint="eastAsia"/>
          <w:color w:val="0A15F4"/>
          <w:lang w:val="en-US" w:eastAsia="zh-CN"/>
        </w:rPr>
      </w:pPr>
    </w:p>
    <w:p>
      <w:pPr>
        <w:pStyle w:val="7"/>
        <w:snapToGrid w:val="0"/>
        <w:jc w:val="center"/>
        <w:rPr>
          <w:rFonts w:hint="eastAsia" w:ascii="黑体" w:hAnsi="黑体" w:eastAsia="黑体" w:cs="黑体"/>
          <w:color w:val="0A15F4"/>
          <w:lang w:val="en-US" w:eastAsia="zh-CN"/>
        </w:rPr>
      </w:pPr>
      <w:r>
        <w:rPr>
          <w:rFonts w:hint="eastAsia" w:ascii="黑体" w:hAnsi="黑体" w:eastAsia="黑体" w:cs="黑体"/>
          <w:color w:val="0A15F4"/>
          <w:lang w:val="en-US" w:eastAsia="zh-CN"/>
        </w:rPr>
        <w:drawing>
          <wp:inline distT="0" distB="0" distL="114300" distR="114300">
            <wp:extent cx="5203190" cy="7200265"/>
            <wp:effectExtent l="9525" t="9525" r="26035" b="10160"/>
            <wp:docPr id="46" name="图片 46" descr="D:/1-小陈/40-增城区中新镇恒创大道西侧88.5亩地块（勘探计划书）/增城区中新镇恒创大道西侧88.5亩地块/勘探/其他/探沟剖面图/探沟2.jpg探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1-小陈/40-增城区中新镇恒创大道西侧88.5亩地块（勘探计划书）/增城区中新镇恒创大道西侧88.5亩地块/勘探/其他/探沟剖面图/探沟2.jpg探沟2"/>
                    <pic:cNvPicPr>
                      <a:picLocks noChangeAspect="1"/>
                    </pic:cNvPicPr>
                  </pic:nvPicPr>
                  <pic:blipFill>
                    <a:blip r:embed="rId88"/>
                    <a:srcRect/>
                    <a:stretch>
                      <a:fillRect/>
                    </a:stretch>
                  </pic:blipFill>
                  <pic:spPr>
                    <a:xfrm>
                      <a:off x="0" y="0"/>
                      <a:ext cx="5203190" cy="7200265"/>
                    </a:xfrm>
                    <a:prstGeom prst="rect">
                      <a:avLst/>
                    </a:prstGeom>
                    <a:ln>
                      <a:solidFill>
                        <a:schemeClr val="tx1"/>
                      </a:solidFill>
                    </a:ln>
                  </pic:spPr>
                </pic:pic>
              </a:graphicData>
            </a:graphic>
          </wp:inline>
        </w:drawing>
      </w:r>
    </w:p>
    <w:p>
      <w:pPr>
        <w:pStyle w:val="7"/>
        <w:snapToGrid w:val="0"/>
        <w:jc w:val="center"/>
        <w:rPr>
          <w:rFonts w:hint="eastAsia" w:ascii="黑体" w:hAnsi="黑体" w:eastAsia="黑体" w:cs="黑体"/>
          <w:color w:val="auto"/>
          <w:highlight w:val="none"/>
          <w:lang w:val="en-US" w:eastAsia="zh-CN"/>
        </w:rPr>
      </w:pPr>
      <w:r>
        <w:rPr>
          <w:rFonts w:hint="eastAsia" w:ascii="黑体" w:hAnsi="黑体" w:eastAsia="黑体" w:cs="黑体"/>
          <w:color w:val="auto"/>
          <w:highlight w:val="none"/>
        </w:rPr>
        <w:t xml:space="preserve">图 </w:t>
      </w:r>
      <w:r>
        <w:rPr>
          <w:rFonts w:hint="eastAsia" w:ascii="黑体" w:hAnsi="黑体" w:eastAsia="黑体" w:cs="黑体"/>
          <w:color w:val="auto"/>
          <w:highlight w:val="none"/>
        </w:rPr>
        <w:fldChar w:fldCharType="begin"/>
      </w:r>
      <w:r>
        <w:rPr>
          <w:rFonts w:hint="eastAsia" w:ascii="黑体" w:hAnsi="黑体" w:eastAsia="黑体" w:cs="黑体"/>
          <w:color w:val="auto"/>
          <w:highlight w:val="none"/>
        </w:rPr>
        <w:instrText xml:space="preserve"> SEQ 图 \* ARABIC </w:instrText>
      </w:r>
      <w:r>
        <w:rPr>
          <w:rFonts w:hint="eastAsia" w:ascii="黑体" w:hAnsi="黑体" w:eastAsia="黑体" w:cs="黑体"/>
          <w:color w:val="auto"/>
          <w:highlight w:val="none"/>
        </w:rPr>
        <w:fldChar w:fldCharType="separate"/>
      </w:r>
      <w:r>
        <w:rPr>
          <w:rFonts w:hint="eastAsia" w:ascii="黑体" w:hAnsi="黑体" w:eastAsia="黑体" w:cs="黑体"/>
          <w:color w:val="auto"/>
          <w:highlight w:val="none"/>
        </w:rPr>
        <w:t>78</w:t>
      </w:r>
      <w:r>
        <w:rPr>
          <w:rFonts w:hint="eastAsia" w:ascii="黑体" w:hAnsi="黑体" w:eastAsia="黑体" w:cs="黑体"/>
          <w:color w:val="auto"/>
          <w:highlight w:val="none"/>
        </w:rPr>
        <w:fldChar w:fldCharType="end"/>
      </w:r>
      <w:r>
        <w:rPr>
          <w:rFonts w:hint="eastAsia" w:ascii="黑体" w:hAnsi="黑体" w:eastAsia="黑体" w:cs="黑体"/>
          <w:color w:val="auto"/>
          <w:highlight w:val="none"/>
          <w:lang w:val="en-US" w:eastAsia="zh-CN"/>
        </w:rPr>
        <w:t xml:space="preserve">  TG2平剖面图</w:t>
      </w:r>
    </w:p>
    <w:p>
      <w:pPr>
        <w:rPr>
          <w:rFonts w:hint="eastAsia" w:ascii="黑体" w:hAnsi="黑体" w:eastAsia="黑体" w:cs="黑体"/>
          <w:color w:val="0A15F4"/>
          <w:highlight w:val="none"/>
          <w:lang w:val="en-US" w:eastAsia="zh-CN"/>
        </w:rPr>
      </w:pPr>
      <w:r>
        <w:rPr>
          <w:rFonts w:hint="eastAsia" w:ascii="黑体" w:hAnsi="黑体" w:eastAsia="黑体" w:cs="黑体"/>
          <w:color w:val="0A15F4"/>
          <w:highlight w:val="none"/>
          <w:lang w:val="en-US" w:eastAsia="zh-CN"/>
        </w:rPr>
        <w:br w:type="page"/>
      </w:r>
    </w:p>
    <w:p>
      <w:pPr>
        <w:pStyle w:val="4"/>
        <w:jc w:val="center"/>
        <w:rPr>
          <w:color w:val="auto"/>
          <w:highlight w:val="yellow"/>
          <w:lang w:eastAsia="zh-CN"/>
        </w:rPr>
      </w:pPr>
      <w:bookmarkStart w:id="84" w:name="_Toc366"/>
      <w:r>
        <w:rPr>
          <w:rFonts w:hint="eastAsia"/>
          <w:color w:val="auto"/>
          <w:highlight w:val="none"/>
          <w:lang w:eastAsia="zh-CN"/>
        </w:rPr>
        <w:t>四、考古调查勘探结果和文物保护意见</w:t>
      </w:r>
      <w:bookmarkEnd w:id="84"/>
    </w:p>
    <w:p>
      <w:pPr>
        <w:pStyle w:val="5"/>
        <w:rPr>
          <w:b w:val="0"/>
          <w:bCs/>
          <w:color w:val="auto"/>
          <w:highlight w:val="none"/>
        </w:rPr>
      </w:pPr>
      <w:bookmarkStart w:id="85" w:name="_Toc24418"/>
      <w:bookmarkStart w:id="86" w:name="_Toc47435699"/>
      <w:bookmarkStart w:id="87" w:name="_Toc22186_WPSOffice_Level2"/>
      <w:bookmarkStart w:id="88" w:name="_Toc9439"/>
      <w:bookmarkStart w:id="89" w:name="_Toc8660"/>
      <w:r>
        <w:rPr>
          <w:b w:val="0"/>
          <w:bCs/>
          <w:color w:val="auto"/>
          <w:highlight w:val="none"/>
        </w:rPr>
        <w:t>（一</w:t>
      </w:r>
      <w:r>
        <w:rPr>
          <w:rFonts w:hint="eastAsia"/>
          <w:b w:val="0"/>
          <w:bCs/>
          <w:color w:val="auto"/>
          <w:highlight w:val="none"/>
        </w:rPr>
        <w:t>）考古调查勘探结果</w:t>
      </w:r>
      <w:bookmarkEnd w:id="85"/>
      <w:bookmarkEnd w:id="86"/>
      <w:bookmarkEnd w:id="87"/>
      <w:bookmarkEnd w:id="88"/>
      <w:bookmarkEnd w:id="89"/>
    </w:p>
    <w:p>
      <w:pPr>
        <w:pStyle w:val="14"/>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eastAsia" w:ascii="宋体" w:hAnsi="宋体" w:eastAsia="宋体" w:cs="宋体"/>
          <w:color w:val="auto"/>
          <w:sz w:val="24"/>
          <w:szCs w:val="22"/>
          <w:lang w:val="en-US" w:eastAsia="zh-CN" w:bidi="en-US"/>
        </w:rPr>
      </w:pPr>
      <w:bookmarkStart w:id="90" w:name="_Toc6409_WPSOffice_Level2"/>
      <w:bookmarkStart w:id="91" w:name="_Toc12989"/>
      <w:bookmarkStart w:id="92" w:name="_Toc25695"/>
      <w:bookmarkStart w:id="93" w:name="_Toc21647"/>
      <w:bookmarkStart w:id="94" w:name="_Toc17091"/>
      <w:r>
        <w:rPr>
          <w:rFonts w:hint="eastAsia" w:ascii="宋体" w:hAnsi="宋体" w:eastAsia="宋体" w:cs="宋体"/>
          <w:color w:val="auto"/>
          <w:sz w:val="24"/>
          <w:szCs w:val="22"/>
          <w:lang w:val="en-US" w:eastAsia="zh-CN" w:bidi="en-US"/>
        </w:rPr>
        <w:t>根据《中华人民共和国文物保护法》《广州市文物保护规定》，按照《广州市文物局关于增城区2023年度第二批地块考古调查勘探工作的复函》（文物2023565号）的指导意见，受增城区土地开发储备中心的委托，由我院负责该项目地块的文物考古调查、勘探工作，完成调查面积59000平方米，勘探面积17700平方米。</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kern w:val="0"/>
          <w:sz w:val="24"/>
          <w:szCs w:val="24"/>
          <w:lang w:val="en-US" w:eastAsia="zh-CN" w:bidi="ar"/>
        </w:rPr>
      </w:pPr>
      <w:r>
        <w:rPr>
          <w:rFonts w:hint="eastAsia" w:ascii="宋体" w:hAnsi="宋体" w:cs="宋体"/>
          <w:color w:val="auto"/>
          <w:sz w:val="24"/>
          <w:szCs w:val="24"/>
          <w:highlight w:val="none"/>
          <w:lang w:val="en-US" w:eastAsia="zh-CN"/>
        </w:rPr>
        <w:t>增城区中新镇恒创大道西侧88.5亩地块位于广州</w:t>
      </w:r>
      <w:r>
        <w:rPr>
          <w:rFonts w:hint="eastAsia" w:ascii="宋体" w:hAnsi="宋体" w:cs="宋体"/>
          <w:color w:val="auto"/>
          <w:sz w:val="24"/>
          <w:szCs w:val="24"/>
          <w:lang w:val="en-US" w:eastAsia="zh-CN"/>
        </w:rPr>
        <w:t>市增城区中新镇南部，恒创大道以西，广州和新实业有限公司以北，占地面积约59000平方米。地块地形以岗地为主，地势南高北低，两座山岗分布于地块东、西部，部分地势较为陡峭，中部为山谷。地块内植被覆盖相对茂密，两座山岗现存大量杂草、灌木，北部河谷有大量芦苇、杂草等。勘探进场时部分区域已被平整，地块西南部保持岗地原貌，勘探工作是对西南部岗地和中部部分坡地进行勘探。</w:t>
      </w:r>
      <w:r>
        <w:rPr>
          <w:rFonts w:hint="eastAsia" w:ascii="宋体" w:hAnsi="宋体" w:cs="宋体"/>
          <w:bCs/>
          <w:color w:val="auto"/>
          <w:sz w:val="24"/>
          <w:szCs w:val="24"/>
          <w:lang w:val="en-US" w:eastAsia="zh-CN"/>
        </w:rPr>
        <w:t>考古勘探表明，</w:t>
      </w:r>
      <w:r>
        <w:rPr>
          <w:rFonts w:hint="eastAsia" w:ascii="宋体" w:hAnsi="宋体" w:eastAsia="宋体" w:cs="宋体"/>
          <w:color w:val="auto"/>
          <w:kern w:val="0"/>
          <w:sz w:val="24"/>
          <w:szCs w:val="24"/>
          <w:highlight w:val="none"/>
          <w:lang w:val="en-US" w:eastAsia="zh-CN" w:bidi="ar"/>
        </w:rPr>
        <w:t>地块</w:t>
      </w:r>
      <w:r>
        <w:rPr>
          <w:rFonts w:hint="eastAsia" w:ascii="宋体" w:hAnsi="宋体"/>
          <w:color w:val="auto"/>
          <w:sz w:val="24"/>
          <w:szCs w:val="24"/>
          <w:lang w:val="en-US" w:eastAsia="zh-CN"/>
        </w:rPr>
        <w:t>地层堆积简单，</w:t>
      </w:r>
      <w:r>
        <w:rPr>
          <w:rFonts w:hint="eastAsia" w:ascii="宋体" w:hAnsi="宋体" w:eastAsia="宋体" w:cs="宋体"/>
          <w:color w:val="auto"/>
          <w:kern w:val="0"/>
          <w:sz w:val="24"/>
          <w:szCs w:val="24"/>
          <w:highlight w:val="none"/>
          <w:lang w:val="en-US" w:eastAsia="zh-CN" w:bidi="ar"/>
        </w:rPr>
        <w:t>①层，</w:t>
      </w:r>
      <w:r>
        <w:rPr>
          <w:rFonts w:hint="eastAsia" w:ascii="宋体" w:hAnsi="宋体" w:cs="宋体"/>
          <w:color w:val="auto"/>
          <w:kern w:val="0"/>
          <w:sz w:val="24"/>
          <w:szCs w:val="24"/>
          <w:highlight w:val="none"/>
          <w:lang w:val="en-US" w:eastAsia="zh-CN" w:bidi="ar"/>
        </w:rPr>
        <w:t>表土层</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灰</w:t>
      </w:r>
      <w:r>
        <w:rPr>
          <w:rFonts w:hint="eastAsia" w:ascii="宋体" w:hAnsi="宋体" w:eastAsia="宋体" w:cs="宋体"/>
          <w:color w:val="auto"/>
          <w:kern w:val="0"/>
          <w:sz w:val="24"/>
          <w:szCs w:val="24"/>
          <w:highlight w:val="none"/>
          <w:lang w:val="en-US" w:eastAsia="zh-CN" w:bidi="ar"/>
        </w:rPr>
        <w:t>褐色黏土，土质疏松，含</w:t>
      </w:r>
      <w:r>
        <w:rPr>
          <w:rFonts w:hint="eastAsia" w:ascii="宋体" w:hAnsi="宋体" w:cs="宋体"/>
          <w:color w:val="auto"/>
          <w:kern w:val="0"/>
          <w:sz w:val="24"/>
          <w:szCs w:val="24"/>
          <w:highlight w:val="none"/>
          <w:lang w:val="en-US" w:eastAsia="zh-CN" w:bidi="ar"/>
        </w:rPr>
        <w:t>少量植物根茎</w:t>
      </w:r>
      <w:r>
        <w:rPr>
          <w:rFonts w:hint="eastAsia" w:ascii="宋体" w:hAnsi="宋体" w:eastAsia="宋体" w:cs="宋体"/>
          <w:color w:val="auto"/>
          <w:kern w:val="0"/>
          <w:sz w:val="24"/>
          <w:szCs w:val="24"/>
          <w:highlight w:val="none"/>
          <w:lang w:val="en-US" w:eastAsia="zh-CN" w:bidi="ar"/>
        </w:rPr>
        <w:t>，该层下为生土，</w:t>
      </w:r>
      <w:r>
        <w:rPr>
          <w:rFonts w:hint="eastAsia" w:ascii="宋体" w:hAnsi="宋体" w:cs="宋体"/>
          <w:color w:val="auto"/>
          <w:kern w:val="0"/>
          <w:sz w:val="24"/>
          <w:szCs w:val="24"/>
          <w:highlight w:val="none"/>
          <w:lang w:val="en-US" w:eastAsia="zh-CN" w:bidi="ar"/>
        </w:rPr>
        <w:t>黄</w:t>
      </w:r>
      <w:r>
        <w:rPr>
          <w:rFonts w:hint="eastAsia" w:ascii="宋体" w:hAnsi="宋体" w:eastAsia="宋体" w:cs="宋体"/>
          <w:color w:val="auto"/>
          <w:kern w:val="0"/>
          <w:sz w:val="24"/>
          <w:szCs w:val="24"/>
          <w:highlight w:val="none"/>
          <w:lang w:val="en-US" w:eastAsia="zh-CN" w:bidi="ar"/>
        </w:rPr>
        <w:t>褐色</w:t>
      </w:r>
      <w:r>
        <w:rPr>
          <w:rFonts w:hint="eastAsia" w:ascii="宋体" w:hAnsi="宋体" w:cs="宋体"/>
          <w:color w:val="auto"/>
          <w:kern w:val="0"/>
          <w:sz w:val="24"/>
          <w:szCs w:val="24"/>
          <w:highlight w:val="none"/>
          <w:lang w:val="en-US" w:eastAsia="zh-CN" w:bidi="ar"/>
        </w:rPr>
        <w:t>或</w:t>
      </w:r>
      <w:r>
        <w:rPr>
          <w:rFonts w:hint="eastAsia" w:ascii="宋体" w:hAnsi="宋体" w:eastAsia="宋体" w:cs="宋体"/>
          <w:color w:val="auto"/>
          <w:kern w:val="0"/>
          <w:sz w:val="24"/>
          <w:szCs w:val="24"/>
          <w:highlight w:val="none"/>
          <w:lang w:val="en-US" w:eastAsia="zh-CN" w:bidi="ar"/>
        </w:rPr>
        <w:t>红</w:t>
      </w:r>
      <w:r>
        <w:rPr>
          <w:rFonts w:hint="eastAsia" w:ascii="宋体" w:hAnsi="宋体" w:cs="宋体"/>
          <w:color w:val="auto"/>
          <w:kern w:val="0"/>
          <w:sz w:val="24"/>
          <w:szCs w:val="24"/>
          <w:highlight w:val="none"/>
          <w:lang w:val="en-US" w:eastAsia="zh-CN" w:bidi="ar"/>
        </w:rPr>
        <w:t>褐色</w:t>
      </w:r>
      <w:r>
        <w:rPr>
          <w:rFonts w:hint="eastAsia" w:ascii="宋体" w:hAnsi="宋体" w:eastAsia="宋体" w:cs="宋体"/>
          <w:color w:val="auto"/>
          <w:kern w:val="0"/>
          <w:sz w:val="24"/>
          <w:szCs w:val="24"/>
          <w:highlight w:val="none"/>
          <w:lang w:val="en-US" w:eastAsia="zh-CN" w:bidi="ar"/>
        </w:rPr>
        <w:t>黏土，土质致密，</w:t>
      </w:r>
      <w:r>
        <w:rPr>
          <w:rFonts w:hint="eastAsia" w:ascii="宋体" w:hAnsi="宋体" w:cs="宋体"/>
          <w:color w:val="auto"/>
          <w:kern w:val="0"/>
          <w:sz w:val="24"/>
          <w:szCs w:val="24"/>
          <w:highlight w:val="none"/>
          <w:lang w:val="en-US" w:eastAsia="zh-CN" w:bidi="ar"/>
        </w:rPr>
        <w:t>纯净</w:t>
      </w:r>
      <w:r>
        <w:rPr>
          <w:rFonts w:hint="eastAsia" w:ascii="宋体" w:hAnsi="宋体" w:eastAsia="宋体" w:cs="宋体"/>
          <w:color w:val="auto"/>
          <w:kern w:val="0"/>
          <w:sz w:val="24"/>
          <w:szCs w:val="24"/>
          <w:lang w:val="en-US" w:eastAsia="zh-CN" w:bidi="ar"/>
        </w:rPr>
        <w:t>。</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2"/>
          <w:lang w:val="en-US" w:eastAsia="zh-CN" w:bidi="en-US"/>
        </w:rPr>
      </w:pPr>
      <w:r>
        <w:rPr>
          <w:rFonts w:hint="eastAsia" w:ascii="宋体" w:hAnsi="宋体" w:eastAsia="宋体" w:cs="宋体"/>
          <w:color w:val="auto"/>
          <w:sz w:val="24"/>
          <w:szCs w:val="24"/>
          <w:highlight w:val="none"/>
          <w:lang w:val="en-US" w:eastAsia="zh-CN"/>
        </w:rPr>
        <w:t>本次考古调查</w:t>
      </w:r>
      <w:r>
        <w:rPr>
          <w:rFonts w:hint="eastAsia" w:ascii="宋体" w:hAnsi="宋体" w:cs="宋体"/>
          <w:color w:val="auto"/>
          <w:sz w:val="24"/>
          <w:szCs w:val="24"/>
          <w:highlight w:val="none"/>
          <w:lang w:val="en-US" w:eastAsia="zh-CN"/>
        </w:rPr>
        <w:t>在地块的西部及中部发现少量的明清陶瓷片，</w:t>
      </w:r>
      <w:r>
        <w:rPr>
          <w:rFonts w:hint="eastAsia" w:ascii="宋体" w:hAnsi="宋体" w:cs="宋体"/>
          <w:sz w:val="24"/>
          <w:szCs w:val="24"/>
          <w:highlight w:val="none"/>
          <w:lang w:val="en-US" w:eastAsia="zh-CN"/>
        </w:rPr>
        <w:t>勘探未发现其他古代文化遗存，调查发现的明清陶瓷片推测为当地村民迁坟时遗留的</w:t>
      </w:r>
      <w:r>
        <w:rPr>
          <w:rFonts w:hint="eastAsia" w:ascii="宋体" w:hAnsi="宋体" w:eastAsia="宋体" w:cs="宋体"/>
          <w:color w:val="auto"/>
          <w:sz w:val="24"/>
          <w:szCs w:val="22"/>
          <w:lang w:val="en-US" w:eastAsia="zh-CN" w:bidi="en-US"/>
        </w:rPr>
        <w:t>。</w:t>
      </w:r>
    </w:p>
    <w:p>
      <w:pPr>
        <w:pStyle w:val="5"/>
        <w:rPr>
          <w:rFonts w:hint="eastAsia" w:eastAsia="宋体" w:cs="Times New Roman"/>
          <w:b w:val="0"/>
          <w:bCs/>
          <w:color w:val="auto"/>
          <w:highlight w:val="none"/>
          <w:lang w:val="en-US" w:eastAsia="zh-CN"/>
        </w:rPr>
      </w:pPr>
      <w:r>
        <w:rPr>
          <w:rFonts w:hint="eastAsia" w:cs="Times New Roman"/>
          <w:b w:val="0"/>
          <w:bCs/>
          <w:color w:val="auto"/>
          <w:highlight w:val="none"/>
        </w:rPr>
        <w:t>（二）文物保护意见</w:t>
      </w:r>
      <w:bookmarkEnd w:id="90"/>
      <w:bookmarkEnd w:id="91"/>
      <w:bookmarkEnd w:id="92"/>
      <w:bookmarkEnd w:id="93"/>
      <w:bookmarkEnd w:id="9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color w:val="auto"/>
          <w:sz w:val="24"/>
          <w:lang w:val="en-US" w:eastAsia="zh-CN"/>
        </w:rPr>
      </w:pPr>
      <w:r>
        <w:rPr>
          <w:rFonts w:hint="eastAsia" w:ascii="宋体" w:hAnsi="宋体" w:cs="宋体"/>
          <w:color w:val="auto"/>
          <w:sz w:val="24"/>
          <w:lang w:val="en-US" w:eastAsia="zh-CN"/>
        </w:rPr>
        <w:t>根据以上考古调查勘探结果，该项目用地范围内未发现具有重要历史文化价值及需要进一步开展考古发掘或原址保护的古代文化遗存。本次勘探对于今后在这一区域的考古工作具有一定的借鉴意义。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color w:val="auto"/>
          <w:sz w:val="24"/>
          <w:lang w:val="en-US" w:eastAsia="zh-CN"/>
        </w:rPr>
      </w:pPr>
      <w:r>
        <w:rPr>
          <w:rFonts w:hint="eastAsia" w:ascii="宋体" w:hAnsi="宋体" w:cs="宋体"/>
          <w:color w:val="auto"/>
          <w:sz w:val="24"/>
          <w:lang w:val="en-US" w:eastAsia="zh-CN"/>
        </w:rPr>
        <w:t>本次考古调查勘探工作完成后，收储单位可以继续按规定完善土地出让的手续。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color w:val="auto"/>
          <w:sz w:val="24"/>
          <w:lang w:val="en-US" w:eastAsia="zh-CN"/>
        </w:rPr>
      </w:pPr>
      <w:r>
        <w:rPr>
          <w:rFonts w:hint="eastAsia" w:ascii="宋体" w:hAnsi="宋体" w:cs="宋体"/>
          <w:color w:val="auto"/>
          <w:sz w:val="24"/>
          <w:lang w:val="en-US" w:eastAsia="zh-CN"/>
        </w:rPr>
        <w:t>由于本次考古勘探是对重点区域采取普通勘探的方式，勘探范围未能覆盖地块全部区域，将来在建设施工过程中如果发现文物，建设、施工单位应当立即停止施工，保护好现场，并及时报请文物部门处理。</w:t>
      </w:r>
    </w:p>
    <w:p>
      <w:pPr>
        <w:pStyle w:val="2"/>
        <w:rPr>
          <w:rFonts w:hint="default"/>
          <w:color w:val="0A15F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color w:val="0A15F4"/>
          <w:sz w:val="24"/>
          <w:szCs w:val="24"/>
          <w:highlight w:val="none"/>
          <w:lang w:val="en-US" w:eastAsia="zh-CN"/>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4"/>
        <w:bidi w:val="0"/>
        <w:ind w:left="0" w:leftChars="0" w:right="0" w:rightChars="0" w:firstLine="0" w:firstLineChars="0"/>
        <w:jc w:val="both"/>
        <w:rPr>
          <w:rFonts w:hint="eastAsia" w:cs="Times New Roman"/>
          <w:b/>
          <w:bCs/>
          <w:color w:val="auto"/>
          <w:kern w:val="0"/>
          <w:sz w:val="28"/>
          <w:szCs w:val="30"/>
          <w:highlight w:val="none"/>
          <w:lang w:val="en-US" w:eastAsia="zh-CN" w:bidi="en-US"/>
        </w:rPr>
      </w:pPr>
      <w:bookmarkStart w:id="95" w:name="_Toc17990"/>
      <w:bookmarkStart w:id="96" w:name="_Toc5341"/>
      <w:bookmarkStart w:id="97" w:name="_Toc12948"/>
      <w:bookmarkStart w:id="98" w:name="_Toc21972"/>
      <w:bookmarkStart w:id="99" w:name="_Toc12163"/>
      <w:bookmarkStart w:id="100" w:name="_Toc19314"/>
      <w:bookmarkStart w:id="101" w:name="_Toc1164483362"/>
      <w:bookmarkStart w:id="102" w:name="_Toc2746"/>
      <w:bookmarkStart w:id="103" w:name="_Toc447056077"/>
      <w:r>
        <w:rPr>
          <w:rFonts w:hint="eastAsia" w:cs="Times New Roman"/>
          <w:b/>
          <w:bCs/>
          <w:color w:val="auto"/>
          <w:kern w:val="0"/>
          <w:sz w:val="28"/>
          <w:szCs w:val="30"/>
          <w:highlight w:val="none"/>
          <w:lang w:val="en-US" w:eastAsia="zh-CN" w:bidi="en-US"/>
        </w:rPr>
        <w:t>附表一  增城区中新镇恒创大道西侧88.5亩地块探孔</w:t>
      </w:r>
      <w:r>
        <w:rPr>
          <w:rFonts w:hint="eastAsia" w:cs="Times New Roman"/>
          <w:b/>
          <w:bCs/>
          <w:color w:val="auto"/>
          <w:kern w:val="0"/>
          <w:sz w:val="28"/>
          <w:szCs w:val="30"/>
          <w:highlight w:val="none"/>
          <w:lang w:val="en-US" w:eastAsia="en-US" w:bidi="en-US"/>
        </w:rPr>
        <w:t>登记表</w:t>
      </w:r>
      <w:bookmarkEnd w:id="95"/>
      <w:bookmarkEnd w:id="96"/>
    </w:p>
    <w:tbl>
      <w:tblPr>
        <w:tblStyle w:val="19"/>
        <w:tblpPr w:leftFromText="180" w:rightFromText="180" w:vertAnchor="text" w:tblpXSpec="center" w:tblpY="1"/>
        <w:tblOverlap w:val="never"/>
        <w:tblW w:w="138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68"/>
        <w:gridCol w:w="1740"/>
        <w:gridCol w:w="1880"/>
        <w:gridCol w:w="820"/>
        <w:gridCol w:w="1020"/>
        <w:gridCol w:w="2200"/>
        <w:gridCol w:w="910"/>
        <w:gridCol w:w="860"/>
        <w:gridCol w:w="3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477" w:hRule="atLeast"/>
        </w:trPr>
        <w:tc>
          <w:tcPr>
            <w:tcW w:w="5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0A15F4"/>
                <w:kern w:val="0"/>
                <w:sz w:val="21"/>
                <w:szCs w:val="21"/>
                <w:highlight w:val="none"/>
              </w:rPr>
            </w:pPr>
            <w:r>
              <w:rPr>
                <w:rFonts w:hint="eastAsia" w:ascii="宋体" w:hAnsi="宋体" w:eastAsia="宋体" w:cs="宋体"/>
                <w:b/>
                <w:bCs w:val="0"/>
                <w:color w:val="auto"/>
                <w:kern w:val="0"/>
                <w:sz w:val="21"/>
                <w:szCs w:val="21"/>
                <w:highlight w:val="none"/>
              </w:rPr>
              <w:t>序号</w:t>
            </w:r>
          </w:p>
        </w:tc>
        <w:tc>
          <w:tcPr>
            <w:tcW w:w="36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0A15F4"/>
                <w:kern w:val="0"/>
                <w:sz w:val="21"/>
                <w:szCs w:val="21"/>
                <w:highlight w:val="none"/>
              </w:rPr>
            </w:pPr>
            <w:r>
              <w:rPr>
                <w:rFonts w:hint="eastAsia" w:ascii="宋体" w:hAnsi="宋体" w:eastAsia="宋体" w:cs="宋体"/>
                <w:b/>
                <w:bCs w:val="0"/>
                <w:color w:val="auto"/>
                <w:kern w:val="0"/>
                <w:sz w:val="21"/>
                <w:szCs w:val="21"/>
                <w:highlight w:val="none"/>
              </w:rPr>
              <w:t>卡探夹孔编号</w:t>
            </w:r>
          </w:p>
        </w:tc>
        <w:tc>
          <w:tcPr>
            <w:tcW w:w="8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0A15F4"/>
                <w:kern w:val="0"/>
                <w:sz w:val="21"/>
                <w:szCs w:val="21"/>
                <w:highlight w:val="none"/>
              </w:rPr>
            </w:pPr>
            <w:r>
              <w:rPr>
                <w:rFonts w:hint="eastAsia" w:ascii="宋体" w:hAnsi="宋体" w:eastAsia="宋体" w:cs="宋体"/>
                <w:b/>
                <w:bCs w:val="0"/>
                <w:color w:val="auto"/>
                <w:kern w:val="0"/>
                <w:sz w:val="21"/>
                <w:szCs w:val="21"/>
                <w:highlight w:val="none"/>
                <w:lang w:eastAsia="zh-CN"/>
              </w:rPr>
              <w:t>层</w:t>
            </w:r>
            <w:r>
              <w:rPr>
                <w:rFonts w:hint="eastAsia" w:ascii="宋体" w:hAnsi="宋体" w:eastAsia="宋体" w:cs="宋体"/>
                <w:b/>
                <w:bCs w:val="0"/>
                <w:color w:val="auto"/>
                <w:kern w:val="0"/>
                <w:sz w:val="21"/>
                <w:szCs w:val="21"/>
                <w:highlight w:val="none"/>
              </w:rPr>
              <w:t>位</w:t>
            </w:r>
          </w:p>
        </w:tc>
        <w:tc>
          <w:tcPr>
            <w:tcW w:w="10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0A15F4"/>
                <w:kern w:val="0"/>
                <w:sz w:val="21"/>
                <w:szCs w:val="21"/>
                <w:highlight w:val="none"/>
                <w:lang w:eastAsia="zh-CN"/>
              </w:rPr>
            </w:pPr>
            <w:r>
              <w:rPr>
                <w:rFonts w:hint="eastAsia" w:ascii="宋体" w:hAnsi="宋体" w:eastAsia="宋体" w:cs="宋体"/>
                <w:b/>
                <w:bCs w:val="0"/>
                <w:color w:val="auto"/>
                <w:kern w:val="0"/>
                <w:sz w:val="21"/>
                <w:szCs w:val="21"/>
                <w:highlight w:val="none"/>
                <w:lang w:eastAsia="zh-CN"/>
              </w:rPr>
              <w:t>距地表深度（米）</w:t>
            </w:r>
          </w:p>
        </w:tc>
        <w:tc>
          <w:tcPr>
            <w:tcW w:w="22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0A15F4"/>
                <w:kern w:val="0"/>
                <w:sz w:val="21"/>
                <w:szCs w:val="21"/>
                <w:highlight w:val="none"/>
              </w:rPr>
            </w:pPr>
            <w:r>
              <w:rPr>
                <w:rFonts w:hint="eastAsia" w:ascii="宋体" w:hAnsi="宋体" w:eastAsia="宋体" w:cs="宋体"/>
                <w:b/>
                <w:bCs w:val="0"/>
                <w:color w:val="auto"/>
                <w:kern w:val="0"/>
                <w:sz w:val="21"/>
                <w:szCs w:val="21"/>
                <w:highlight w:val="none"/>
              </w:rPr>
              <w:t>堆积和包含物</w:t>
            </w:r>
          </w:p>
        </w:tc>
        <w:tc>
          <w:tcPr>
            <w:tcW w:w="9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firstLine="0" w:firstLineChars="0"/>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堆积性</w:t>
            </w:r>
          </w:p>
          <w:p>
            <w:pPr>
              <w:pStyle w:val="35"/>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color w:val="0A15F4"/>
                <w:kern w:val="0"/>
                <w:sz w:val="21"/>
                <w:szCs w:val="21"/>
                <w:highlight w:val="none"/>
              </w:rPr>
            </w:pPr>
            <w:r>
              <w:rPr>
                <w:rFonts w:hint="eastAsia" w:ascii="宋体" w:hAnsi="宋体" w:eastAsia="宋体" w:cs="宋体"/>
                <w:b/>
                <w:bCs w:val="0"/>
                <w:color w:val="auto"/>
                <w:kern w:val="0"/>
                <w:sz w:val="21"/>
                <w:szCs w:val="21"/>
                <w:highlight w:val="none"/>
              </w:rPr>
              <w:t>质初判</w:t>
            </w:r>
          </w:p>
        </w:tc>
        <w:tc>
          <w:tcPr>
            <w:tcW w:w="8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firstLine="0" w:firstLineChars="0"/>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堆积年</w:t>
            </w:r>
          </w:p>
          <w:p>
            <w:pPr>
              <w:pStyle w:val="35"/>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color w:val="0A15F4"/>
                <w:kern w:val="0"/>
                <w:sz w:val="21"/>
                <w:szCs w:val="21"/>
                <w:highlight w:val="none"/>
              </w:rPr>
            </w:pPr>
            <w:r>
              <w:rPr>
                <w:rFonts w:hint="eastAsia" w:ascii="宋体" w:hAnsi="宋体" w:eastAsia="宋体" w:cs="宋体"/>
                <w:b/>
                <w:bCs w:val="0"/>
                <w:color w:val="auto"/>
                <w:kern w:val="0"/>
                <w:sz w:val="21"/>
                <w:szCs w:val="21"/>
                <w:highlight w:val="none"/>
              </w:rPr>
              <w:t>代初判</w:t>
            </w:r>
          </w:p>
        </w:tc>
        <w:tc>
          <w:tcPr>
            <w:tcW w:w="3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0A15F4"/>
                <w:kern w:val="0"/>
                <w:sz w:val="21"/>
                <w:szCs w:val="21"/>
                <w:highlight w:val="none"/>
              </w:rPr>
            </w:pPr>
            <w:r>
              <w:rPr>
                <w:rFonts w:hint="eastAsia" w:ascii="宋体" w:hAnsi="宋体" w:eastAsia="宋体" w:cs="宋体"/>
                <w:b/>
                <w:bCs w:val="0"/>
                <w:color w:val="auto"/>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0A15F4"/>
                <w:sz w:val="21"/>
                <w:szCs w:val="21"/>
                <w:highlight w:val="none"/>
              </w:rPr>
            </w:pPr>
          </w:p>
        </w:tc>
        <w:tc>
          <w:tcPr>
            <w:tcW w:w="17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369" w:rightChars="0" w:firstLine="0" w:firstLineChars="0"/>
              <w:jc w:val="center"/>
              <w:textAlignment w:val="auto"/>
              <w:rPr>
                <w:rFonts w:hint="eastAsia" w:ascii="宋体" w:hAnsi="宋体" w:eastAsia="宋体" w:cs="宋体"/>
                <w:b/>
                <w:bCs w:val="0"/>
                <w:color w:val="0A15F4"/>
                <w:kern w:val="0"/>
                <w:sz w:val="21"/>
                <w:szCs w:val="21"/>
                <w:highlight w:val="none"/>
              </w:rPr>
            </w:pPr>
            <w:r>
              <w:rPr>
                <w:rFonts w:hint="eastAsia" w:ascii="宋体" w:hAnsi="宋体" w:eastAsia="宋体" w:cs="宋体"/>
                <w:b/>
                <w:bCs w:val="0"/>
                <w:color w:val="auto"/>
                <w:kern w:val="0"/>
                <w:sz w:val="21"/>
                <w:szCs w:val="21"/>
                <w:highlight w:val="none"/>
              </w:rPr>
              <w:t>N</w:t>
            </w: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369" w:rightChars="0" w:firstLine="0" w:firstLineChars="0"/>
              <w:jc w:val="center"/>
              <w:textAlignment w:val="auto"/>
              <w:rPr>
                <w:rFonts w:hint="eastAsia" w:ascii="宋体" w:hAnsi="宋体" w:eastAsia="宋体" w:cs="宋体"/>
                <w:b/>
                <w:bCs w:val="0"/>
                <w:color w:val="0A15F4"/>
                <w:kern w:val="0"/>
                <w:sz w:val="21"/>
                <w:szCs w:val="21"/>
                <w:highlight w:val="none"/>
              </w:rPr>
            </w:pPr>
            <w:r>
              <w:rPr>
                <w:rFonts w:hint="eastAsia" w:ascii="宋体" w:hAnsi="宋体" w:eastAsia="宋体" w:cs="宋体"/>
                <w:b/>
                <w:bCs w:val="0"/>
                <w:color w:val="auto"/>
                <w:kern w:val="0"/>
                <w:sz w:val="21"/>
                <w:szCs w:val="21"/>
                <w:highlight w:val="none"/>
              </w:rPr>
              <w:t>E</w:t>
            </w:r>
          </w:p>
        </w:tc>
        <w:tc>
          <w:tcPr>
            <w:tcW w:w="8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0A15F4"/>
                <w:sz w:val="21"/>
                <w:szCs w:val="21"/>
                <w:highlight w:val="none"/>
              </w:rPr>
            </w:pPr>
          </w:p>
        </w:tc>
        <w:tc>
          <w:tcPr>
            <w:tcW w:w="10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0A15F4"/>
                <w:sz w:val="21"/>
                <w:szCs w:val="21"/>
                <w:highlight w:val="none"/>
              </w:rPr>
            </w:pPr>
          </w:p>
        </w:tc>
        <w:tc>
          <w:tcPr>
            <w:tcW w:w="22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0A15F4"/>
                <w:sz w:val="21"/>
                <w:szCs w:val="21"/>
                <w:highlight w:val="none"/>
              </w:rPr>
            </w:pPr>
          </w:p>
        </w:tc>
        <w:tc>
          <w:tcPr>
            <w:tcW w:w="9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0A15F4"/>
                <w:sz w:val="21"/>
                <w:szCs w:val="21"/>
                <w:highlight w:val="none"/>
              </w:rPr>
            </w:pPr>
          </w:p>
        </w:tc>
        <w:tc>
          <w:tcPr>
            <w:tcW w:w="8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0A15F4"/>
                <w:sz w:val="21"/>
                <w:szCs w:val="21"/>
                <w:highlight w:val="none"/>
              </w:rPr>
            </w:pPr>
          </w:p>
        </w:tc>
        <w:tc>
          <w:tcPr>
            <w:tcW w:w="39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0A15F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20" w:hRule="exact"/>
        </w:trPr>
        <w:tc>
          <w:tcPr>
            <w:tcW w:w="56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i w:val="0"/>
                <w:iCs w:val="0"/>
                <w:color w:val="0A15F4"/>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TK1</w:t>
            </w:r>
          </w:p>
        </w:tc>
        <w:tc>
          <w:tcPr>
            <w:tcW w:w="174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23°17′20.99"</w:t>
            </w:r>
          </w:p>
        </w:tc>
        <w:tc>
          <w:tcPr>
            <w:tcW w:w="188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i w:val="0"/>
                <w:iCs w:val="0"/>
                <w:color w:val="auto"/>
                <w:sz w:val="21"/>
                <w:szCs w:val="21"/>
                <w:highlight w:val="none"/>
                <w:u w:val="none"/>
                <w:lang w:val="en-US" w:eastAsia="zh-CN" w:bidi="en-US"/>
              </w:rPr>
            </w:pPr>
            <w:r>
              <w:rPr>
                <w:rFonts w:hint="eastAsia" w:ascii="宋体" w:hAnsi="宋体" w:eastAsia="宋体" w:cs="宋体"/>
                <w:color w:val="auto"/>
                <w:sz w:val="21"/>
                <w:szCs w:val="21"/>
                <w:highlight w:val="none"/>
                <w:lang w:val="en-US" w:eastAsia="zh-CN"/>
              </w:rPr>
              <w:t>113°37′20.93"</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0.2</w:t>
            </w:r>
          </w:p>
        </w:tc>
        <w:tc>
          <w:tcPr>
            <w:tcW w:w="2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浅</w:t>
            </w:r>
            <w:r>
              <w:rPr>
                <w:rFonts w:hint="eastAsia" w:ascii="宋体" w:hAnsi="宋体" w:eastAsia="宋体" w:cs="宋体"/>
                <w:color w:val="auto"/>
                <w:sz w:val="21"/>
                <w:szCs w:val="21"/>
                <w:highlight w:val="none"/>
                <w:lang w:val="en-US" w:eastAsia="zh-CN"/>
              </w:rPr>
              <w:t>灰褐色黏土，土质疏松，含少量植物根茎</w:t>
            </w:r>
          </w:p>
        </w:tc>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表</w:t>
            </w:r>
            <w:r>
              <w:rPr>
                <w:rFonts w:hint="eastAsia" w:ascii="宋体" w:hAnsi="宋体" w:eastAsia="宋体" w:cs="宋体"/>
                <w:color w:val="auto"/>
                <w:sz w:val="21"/>
                <w:szCs w:val="21"/>
                <w:highlight w:val="none"/>
                <w:lang w:val="en-US" w:eastAsia="zh-CN"/>
              </w:rPr>
              <w:t>土</w:t>
            </w:r>
          </w:p>
        </w:tc>
        <w:tc>
          <w:tcPr>
            <w:tcW w:w="8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该层下为生土，勘探深至1.0米，黄褐色黏土，土质致密、纯净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20" w:hRule="exact"/>
        </w:trPr>
        <w:tc>
          <w:tcPr>
            <w:tcW w:w="56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i w:val="0"/>
                <w:iCs w:val="0"/>
                <w:color w:val="0A15F4"/>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TK2</w:t>
            </w:r>
          </w:p>
        </w:tc>
        <w:tc>
          <w:tcPr>
            <w:tcW w:w="174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23°17′20.96"</w:t>
            </w:r>
          </w:p>
        </w:tc>
        <w:tc>
          <w:tcPr>
            <w:tcW w:w="188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113°37′22.15"</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0.1</w:t>
            </w:r>
          </w:p>
        </w:tc>
        <w:tc>
          <w:tcPr>
            <w:tcW w:w="2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灰褐色</w:t>
            </w:r>
            <w:r>
              <w:rPr>
                <w:rFonts w:hint="eastAsia" w:ascii="宋体" w:hAnsi="宋体" w:cs="宋体"/>
                <w:color w:val="auto"/>
                <w:sz w:val="21"/>
                <w:szCs w:val="21"/>
                <w:highlight w:val="none"/>
                <w:lang w:val="en-US" w:eastAsia="zh-CN"/>
              </w:rPr>
              <w:t>沙</w:t>
            </w:r>
            <w:r>
              <w:rPr>
                <w:rFonts w:hint="eastAsia" w:ascii="宋体" w:hAnsi="宋体" w:eastAsia="宋体" w:cs="宋体"/>
                <w:color w:val="auto"/>
                <w:sz w:val="21"/>
                <w:szCs w:val="21"/>
                <w:highlight w:val="none"/>
                <w:lang w:val="en-US" w:eastAsia="zh-CN"/>
              </w:rPr>
              <w:t>土，土质疏松，含少量植物根茎</w:t>
            </w:r>
          </w:p>
        </w:tc>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表</w:t>
            </w:r>
            <w:r>
              <w:rPr>
                <w:rFonts w:hint="eastAsia" w:ascii="宋体" w:hAnsi="宋体" w:eastAsia="宋体" w:cs="宋体"/>
                <w:color w:val="auto"/>
                <w:sz w:val="21"/>
                <w:szCs w:val="21"/>
                <w:highlight w:val="none"/>
                <w:lang w:val="en-US" w:eastAsia="zh-CN"/>
              </w:rPr>
              <w:t>土</w:t>
            </w:r>
          </w:p>
        </w:tc>
        <w:tc>
          <w:tcPr>
            <w:tcW w:w="8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该层下为生土，勘探深至1.0米，黄褐色黏土，土质致密、纯净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26" w:hRule="exact"/>
        </w:trPr>
        <w:tc>
          <w:tcPr>
            <w:tcW w:w="56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i w:val="0"/>
                <w:iCs w:val="0"/>
                <w:color w:val="0A15F4"/>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TK3</w:t>
            </w:r>
          </w:p>
        </w:tc>
        <w:tc>
          <w:tcPr>
            <w:tcW w:w="174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23°17′21.50"</w:t>
            </w:r>
          </w:p>
        </w:tc>
        <w:tc>
          <w:tcPr>
            <w:tcW w:w="188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113°37′22.98"</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0.5</w:t>
            </w:r>
          </w:p>
        </w:tc>
        <w:tc>
          <w:tcPr>
            <w:tcW w:w="2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灰褐色黏土，土质疏松，含少量植物根茎</w:t>
            </w:r>
          </w:p>
        </w:tc>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表</w:t>
            </w:r>
            <w:r>
              <w:rPr>
                <w:rFonts w:hint="eastAsia" w:ascii="宋体" w:hAnsi="宋体" w:eastAsia="宋体" w:cs="宋体"/>
                <w:color w:val="auto"/>
                <w:sz w:val="21"/>
                <w:szCs w:val="21"/>
                <w:highlight w:val="none"/>
                <w:lang w:val="en-US" w:eastAsia="zh-CN"/>
              </w:rPr>
              <w:t>土</w:t>
            </w:r>
          </w:p>
        </w:tc>
        <w:tc>
          <w:tcPr>
            <w:tcW w:w="8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该层下为生土，勘探深至1.0米，黄褐色黏土，土质致密、纯净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40" w:hRule="exact"/>
        </w:trPr>
        <w:tc>
          <w:tcPr>
            <w:tcW w:w="56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i w:val="0"/>
                <w:iCs w:val="0"/>
                <w:color w:val="0A15F4"/>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TK4</w:t>
            </w:r>
          </w:p>
        </w:tc>
        <w:tc>
          <w:tcPr>
            <w:tcW w:w="174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23°17′20.74"</w:t>
            </w:r>
          </w:p>
        </w:tc>
        <w:tc>
          <w:tcPr>
            <w:tcW w:w="188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113°37′23.37"</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6</w:t>
            </w:r>
          </w:p>
        </w:tc>
        <w:tc>
          <w:tcPr>
            <w:tcW w:w="2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灰褐色黏土，土质疏松，含少量植物根茎</w:t>
            </w:r>
          </w:p>
        </w:tc>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表</w:t>
            </w:r>
            <w:r>
              <w:rPr>
                <w:rFonts w:hint="eastAsia" w:ascii="宋体" w:hAnsi="宋体" w:eastAsia="宋体" w:cs="宋体"/>
                <w:color w:val="auto"/>
                <w:sz w:val="21"/>
                <w:szCs w:val="21"/>
                <w:highlight w:val="none"/>
                <w:lang w:val="en-US" w:eastAsia="zh-CN"/>
              </w:rPr>
              <w:t>土</w:t>
            </w:r>
          </w:p>
        </w:tc>
        <w:tc>
          <w:tcPr>
            <w:tcW w:w="8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该层下为生土，勘探深至1.0米，黄褐色黏土，土质致密、纯净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70" w:hRule="exact"/>
        </w:trPr>
        <w:tc>
          <w:tcPr>
            <w:tcW w:w="56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i w:val="0"/>
                <w:iCs w:val="0"/>
                <w:color w:val="0A15F4"/>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TK5</w:t>
            </w:r>
          </w:p>
        </w:tc>
        <w:tc>
          <w:tcPr>
            <w:tcW w:w="174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23°17′20.06"</w:t>
            </w:r>
          </w:p>
        </w:tc>
        <w:tc>
          <w:tcPr>
            <w:tcW w:w="188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113°37′21.48"</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4</w:t>
            </w:r>
          </w:p>
        </w:tc>
        <w:tc>
          <w:tcPr>
            <w:tcW w:w="2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灰褐色黏土，土质疏松，含少量植物根茎</w:t>
            </w:r>
          </w:p>
        </w:tc>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表</w:t>
            </w:r>
            <w:r>
              <w:rPr>
                <w:rFonts w:hint="eastAsia" w:ascii="宋体" w:hAnsi="宋体" w:eastAsia="宋体" w:cs="宋体"/>
                <w:color w:val="auto"/>
                <w:sz w:val="21"/>
                <w:szCs w:val="21"/>
                <w:highlight w:val="none"/>
                <w:lang w:val="en-US" w:eastAsia="zh-CN"/>
              </w:rPr>
              <w:t>土</w:t>
            </w:r>
          </w:p>
        </w:tc>
        <w:tc>
          <w:tcPr>
            <w:tcW w:w="8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该层下为生土，勘探深至1.0米，黄褐色黏土，</w:t>
            </w:r>
            <w:r>
              <w:rPr>
                <w:rFonts w:hint="eastAsia" w:ascii="宋体" w:hAnsi="宋体" w:cs="宋体"/>
                <w:color w:val="auto"/>
                <w:sz w:val="21"/>
                <w:szCs w:val="21"/>
                <w:highlight w:val="none"/>
                <w:lang w:val="en-US" w:eastAsia="zh-CN"/>
              </w:rPr>
              <w:t>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85" w:hRule="exact"/>
        </w:trPr>
        <w:tc>
          <w:tcPr>
            <w:tcW w:w="56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i w:val="0"/>
                <w:iCs w:val="0"/>
                <w:color w:val="0A15F4"/>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TK6</w:t>
            </w:r>
          </w:p>
        </w:tc>
        <w:tc>
          <w:tcPr>
            <w:tcW w:w="17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23°17′20.06"</w:t>
            </w:r>
          </w:p>
        </w:tc>
        <w:tc>
          <w:tcPr>
            <w:tcW w:w="18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113°37′23.23"</w:t>
            </w:r>
          </w:p>
        </w:tc>
        <w:tc>
          <w:tcPr>
            <w:tcW w:w="8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2</w:t>
            </w:r>
          </w:p>
        </w:tc>
        <w:tc>
          <w:tcPr>
            <w:tcW w:w="22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灰褐色黏土，土质疏松，含少量植物根茎</w:t>
            </w:r>
          </w:p>
        </w:tc>
        <w:tc>
          <w:tcPr>
            <w:tcW w:w="91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表</w:t>
            </w:r>
            <w:r>
              <w:rPr>
                <w:rFonts w:hint="eastAsia" w:ascii="宋体" w:hAnsi="宋体" w:eastAsia="宋体" w:cs="宋体"/>
                <w:color w:val="auto"/>
                <w:sz w:val="21"/>
                <w:szCs w:val="21"/>
                <w:highlight w:val="none"/>
                <w:lang w:val="en-US" w:eastAsia="zh-CN"/>
              </w:rPr>
              <w:t>土</w:t>
            </w:r>
          </w:p>
        </w:tc>
        <w:tc>
          <w:tcPr>
            <w:tcW w:w="86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该层下为生土，勘探深至1.0米，黄褐色黏土，</w:t>
            </w:r>
            <w:r>
              <w:rPr>
                <w:rFonts w:hint="eastAsia" w:ascii="宋体" w:hAnsi="宋体" w:cs="宋体"/>
                <w:color w:val="auto"/>
                <w:sz w:val="21"/>
                <w:szCs w:val="21"/>
                <w:highlight w:val="none"/>
                <w:lang w:val="en-US" w:eastAsia="zh-CN"/>
              </w:rPr>
              <w:t>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0" w:hRule="exact"/>
        </w:trPr>
        <w:tc>
          <w:tcPr>
            <w:tcW w:w="56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i w:val="0"/>
                <w:iCs w:val="0"/>
                <w:color w:val="0A15F4"/>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TK7</w:t>
            </w:r>
          </w:p>
        </w:tc>
        <w:tc>
          <w:tcPr>
            <w:tcW w:w="17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23°17′19.63"</w:t>
            </w:r>
          </w:p>
        </w:tc>
        <w:tc>
          <w:tcPr>
            <w:tcW w:w="18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113°37′20.53"</w:t>
            </w:r>
          </w:p>
        </w:tc>
        <w:tc>
          <w:tcPr>
            <w:tcW w:w="8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1</w:t>
            </w:r>
          </w:p>
        </w:tc>
        <w:tc>
          <w:tcPr>
            <w:tcW w:w="22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灰褐色黏土，土质疏松，含少量植物根茎</w:t>
            </w:r>
          </w:p>
        </w:tc>
        <w:tc>
          <w:tcPr>
            <w:tcW w:w="91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表</w:t>
            </w:r>
            <w:r>
              <w:rPr>
                <w:rFonts w:hint="eastAsia" w:ascii="宋体" w:hAnsi="宋体" w:eastAsia="宋体" w:cs="宋体"/>
                <w:color w:val="auto"/>
                <w:sz w:val="21"/>
                <w:szCs w:val="21"/>
                <w:highlight w:val="none"/>
                <w:lang w:val="en-US" w:eastAsia="zh-CN"/>
              </w:rPr>
              <w:t>土</w:t>
            </w:r>
          </w:p>
        </w:tc>
        <w:tc>
          <w:tcPr>
            <w:tcW w:w="86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该层下为生土，勘探深至1.0米，黄褐色黏土，</w:t>
            </w:r>
            <w:r>
              <w:rPr>
                <w:rFonts w:hint="eastAsia" w:ascii="宋体" w:hAnsi="宋体" w:cs="宋体"/>
                <w:color w:val="auto"/>
                <w:sz w:val="21"/>
                <w:szCs w:val="21"/>
                <w:highlight w:val="none"/>
                <w:lang w:val="en-US" w:eastAsia="zh-CN"/>
              </w:rPr>
              <w:t>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0" w:hRule="exact"/>
        </w:trPr>
        <w:tc>
          <w:tcPr>
            <w:tcW w:w="56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i w:val="0"/>
                <w:iCs w:val="0"/>
                <w:color w:val="0A15F4"/>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TK8</w:t>
            </w:r>
          </w:p>
        </w:tc>
        <w:tc>
          <w:tcPr>
            <w:tcW w:w="17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23°17′19.39"</w:t>
            </w:r>
          </w:p>
        </w:tc>
        <w:tc>
          <w:tcPr>
            <w:tcW w:w="18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113°37′23.22"</w:t>
            </w:r>
          </w:p>
        </w:tc>
        <w:tc>
          <w:tcPr>
            <w:tcW w:w="8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0.1</w:t>
            </w:r>
          </w:p>
        </w:tc>
        <w:tc>
          <w:tcPr>
            <w:tcW w:w="22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灰褐色黏土，土质疏松，含少量植物根茎</w:t>
            </w:r>
          </w:p>
        </w:tc>
        <w:tc>
          <w:tcPr>
            <w:tcW w:w="91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表</w:t>
            </w:r>
            <w:r>
              <w:rPr>
                <w:rFonts w:hint="eastAsia" w:ascii="宋体" w:hAnsi="宋体" w:eastAsia="宋体" w:cs="宋体"/>
                <w:color w:val="auto"/>
                <w:sz w:val="21"/>
                <w:szCs w:val="21"/>
                <w:highlight w:val="none"/>
                <w:lang w:val="en-US" w:eastAsia="zh-CN"/>
              </w:rPr>
              <w:t>土</w:t>
            </w:r>
          </w:p>
        </w:tc>
        <w:tc>
          <w:tcPr>
            <w:tcW w:w="86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该层下为生土，勘探深至1.0米，黄褐色黏土，</w:t>
            </w:r>
            <w:r>
              <w:rPr>
                <w:rFonts w:hint="eastAsia" w:ascii="宋体" w:hAnsi="宋体" w:cs="宋体"/>
                <w:color w:val="auto"/>
                <w:sz w:val="21"/>
                <w:szCs w:val="21"/>
                <w:highlight w:val="none"/>
                <w:lang w:val="en-US" w:eastAsia="zh-CN"/>
              </w:rPr>
              <w:t>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0" w:hRule="exact"/>
        </w:trPr>
        <w:tc>
          <w:tcPr>
            <w:tcW w:w="56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i w:val="0"/>
                <w:iCs w:val="0"/>
                <w:color w:val="0A15F4"/>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TK9</w:t>
            </w:r>
          </w:p>
        </w:tc>
        <w:tc>
          <w:tcPr>
            <w:tcW w:w="17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23°17′20.12"</w:t>
            </w:r>
          </w:p>
        </w:tc>
        <w:tc>
          <w:tcPr>
            <w:tcW w:w="18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113°37′24.49"</w:t>
            </w:r>
          </w:p>
        </w:tc>
        <w:tc>
          <w:tcPr>
            <w:tcW w:w="8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0.1</w:t>
            </w:r>
          </w:p>
        </w:tc>
        <w:tc>
          <w:tcPr>
            <w:tcW w:w="22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灰褐色黏土，土质疏松，含少量植物根茎</w:t>
            </w:r>
          </w:p>
        </w:tc>
        <w:tc>
          <w:tcPr>
            <w:tcW w:w="91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表</w:t>
            </w:r>
            <w:r>
              <w:rPr>
                <w:rFonts w:hint="eastAsia" w:ascii="宋体" w:hAnsi="宋体" w:eastAsia="宋体" w:cs="宋体"/>
                <w:color w:val="auto"/>
                <w:sz w:val="21"/>
                <w:szCs w:val="21"/>
                <w:highlight w:val="none"/>
                <w:lang w:val="en-US" w:eastAsia="zh-CN"/>
              </w:rPr>
              <w:t>土</w:t>
            </w:r>
          </w:p>
        </w:tc>
        <w:tc>
          <w:tcPr>
            <w:tcW w:w="86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红</w:t>
            </w:r>
            <w:r>
              <w:rPr>
                <w:rFonts w:hint="eastAsia" w:ascii="宋体" w:hAnsi="宋体" w:eastAsia="宋体" w:cs="宋体"/>
                <w:color w:val="auto"/>
                <w:sz w:val="21"/>
                <w:szCs w:val="21"/>
                <w:highlight w:val="none"/>
                <w:lang w:val="en-US" w:eastAsia="zh-CN"/>
              </w:rPr>
              <w:t>褐色黏土，</w:t>
            </w:r>
            <w:r>
              <w:rPr>
                <w:rFonts w:hint="eastAsia" w:ascii="宋体" w:hAnsi="宋体" w:cs="宋体"/>
                <w:color w:val="auto"/>
                <w:sz w:val="21"/>
                <w:szCs w:val="21"/>
                <w:highlight w:val="none"/>
                <w:lang w:val="en-US" w:eastAsia="zh-CN"/>
              </w:rPr>
              <w:t>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9" w:hRule="exact"/>
        </w:trPr>
        <w:tc>
          <w:tcPr>
            <w:tcW w:w="56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i w:val="0"/>
                <w:iCs w:val="0"/>
                <w:color w:val="0A15F4"/>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TK10</w:t>
            </w:r>
          </w:p>
        </w:tc>
        <w:tc>
          <w:tcPr>
            <w:tcW w:w="17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23°17′18.74"</w:t>
            </w:r>
          </w:p>
        </w:tc>
        <w:tc>
          <w:tcPr>
            <w:tcW w:w="18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113°37′20.45"</w:t>
            </w:r>
          </w:p>
        </w:tc>
        <w:tc>
          <w:tcPr>
            <w:tcW w:w="8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0.3</w:t>
            </w:r>
          </w:p>
        </w:tc>
        <w:tc>
          <w:tcPr>
            <w:tcW w:w="22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灰褐色黏土，土质疏松，含少量植物根茎</w:t>
            </w:r>
          </w:p>
        </w:tc>
        <w:tc>
          <w:tcPr>
            <w:tcW w:w="91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表</w:t>
            </w:r>
            <w:r>
              <w:rPr>
                <w:rFonts w:hint="eastAsia" w:ascii="宋体" w:hAnsi="宋体" w:eastAsia="宋体" w:cs="宋体"/>
                <w:color w:val="auto"/>
                <w:sz w:val="21"/>
                <w:szCs w:val="21"/>
                <w:highlight w:val="none"/>
                <w:lang w:val="en-US" w:eastAsia="zh-CN"/>
              </w:rPr>
              <w:t>土</w:t>
            </w:r>
          </w:p>
        </w:tc>
        <w:tc>
          <w:tcPr>
            <w:tcW w:w="86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该层下为生土，勘探深至1.0米，黄褐色黏土，</w:t>
            </w:r>
            <w:r>
              <w:rPr>
                <w:rFonts w:hint="eastAsia" w:ascii="宋体" w:hAnsi="宋体" w:cs="宋体"/>
                <w:color w:val="auto"/>
                <w:sz w:val="21"/>
                <w:szCs w:val="21"/>
                <w:highlight w:val="none"/>
                <w:lang w:val="en-US" w:eastAsia="zh-CN"/>
              </w:rPr>
              <w:t>土质致密、纯净</w:t>
            </w:r>
          </w:p>
        </w:tc>
      </w:tr>
    </w:tbl>
    <w:p>
      <w:pPr>
        <w:ind w:left="0" w:leftChars="0" w:firstLine="0" w:firstLineChars="0"/>
        <w:rPr>
          <w:rFonts w:hint="eastAsia" w:ascii="Times New Roman" w:hAnsi="Times New Roman" w:cs="Times New Roman"/>
          <w:color w:val="0A15F4"/>
          <w:spacing w:val="-4"/>
          <w:sz w:val="28"/>
          <w:szCs w:val="28"/>
          <w:highlight w:val="yellow"/>
          <w:lang w:eastAsia="zh-CN"/>
        </w:rPr>
      </w:pPr>
      <w:r>
        <w:rPr>
          <w:rFonts w:hint="eastAsia" w:ascii="Times New Roman" w:hAnsi="Times New Roman" w:cs="Times New Roman"/>
          <w:color w:val="0A15F4"/>
          <w:spacing w:val="-4"/>
          <w:sz w:val="28"/>
          <w:szCs w:val="28"/>
          <w:highlight w:val="yellow"/>
          <w:lang w:eastAsia="zh-CN"/>
        </w:rPr>
        <w:br w:type="page"/>
      </w:r>
    </w:p>
    <w:p>
      <w:pPr>
        <w:spacing w:before="29" w:line="364" w:lineRule="auto"/>
        <w:ind w:left="0" w:leftChars="0" w:right="496" w:firstLine="0" w:firstLineChars="0"/>
        <w:jc w:val="both"/>
        <w:outlineLvl w:val="9"/>
        <w:rPr>
          <w:color w:val="0A15F4"/>
          <w:sz w:val="22"/>
        </w:rPr>
        <w:sectPr>
          <w:type w:val="continuous"/>
          <w:pgSz w:w="16783" w:h="11850" w:orient="landscape"/>
          <w:pgMar w:top="1247" w:right="1440" w:bottom="1247" w:left="1440" w:header="0" w:footer="975" w:gutter="0"/>
          <w:pgBorders>
            <w:top w:val="none" w:sz="0" w:space="0"/>
            <w:left w:val="none" w:sz="0" w:space="0"/>
            <w:bottom w:val="none" w:sz="0" w:space="0"/>
            <w:right w:val="none" w:sz="0" w:space="0"/>
          </w:pgBorders>
          <w:pgNumType w:fmt="decimal"/>
          <w:cols w:equalWidth="0" w:num="1">
            <w:col w:w="13903"/>
          </w:cols>
          <w:rtlGutter w:val="0"/>
          <w:docGrid w:linePitch="0" w:charSpace="0"/>
        </w:sectPr>
      </w:pPr>
    </w:p>
    <w:tbl>
      <w:tblPr>
        <w:tblStyle w:val="19"/>
        <w:tblpPr w:leftFromText="180" w:rightFromText="180" w:vertAnchor="text" w:tblpXSpec="center" w:tblpY="1"/>
        <w:tblOverlap w:val="never"/>
        <w:tblW w:w="138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644"/>
        <w:gridCol w:w="1723"/>
        <w:gridCol w:w="1860"/>
        <w:gridCol w:w="820"/>
        <w:gridCol w:w="1020"/>
        <w:gridCol w:w="2230"/>
        <w:gridCol w:w="900"/>
        <w:gridCol w:w="880"/>
        <w:gridCol w:w="3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477" w:hRule="atLeast"/>
        </w:trPr>
        <w:tc>
          <w:tcPr>
            <w:tcW w:w="64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0A15F4"/>
                <w:kern w:val="0"/>
                <w:sz w:val="21"/>
                <w:szCs w:val="21"/>
                <w:highlight w:val="none"/>
              </w:rPr>
            </w:pPr>
            <w:r>
              <w:rPr>
                <w:rFonts w:hint="eastAsia" w:ascii="宋体" w:hAnsi="宋体" w:eastAsia="宋体" w:cs="宋体"/>
                <w:b/>
                <w:bCs w:val="0"/>
                <w:color w:val="auto"/>
                <w:kern w:val="0"/>
                <w:sz w:val="21"/>
                <w:szCs w:val="21"/>
                <w:highlight w:val="none"/>
              </w:rPr>
              <w:t>序号</w:t>
            </w:r>
          </w:p>
        </w:tc>
        <w:tc>
          <w:tcPr>
            <w:tcW w:w="35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0A15F4"/>
                <w:kern w:val="0"/>
                <w:sz w:val="21"/>
                <w:szCs w:val="21"/>
                <w:highlight w:val="none"/>
              </w:rPr>
            </w:pPr>
            <w:r>
              <w:rPr>
                <w:rFonts w:hint="eastAsia" w:ascii="宋体" w:hAnsi="宋体" w:eastAsia="宋体" w:cs="宋体"/>
                <w:b/>
                <w:bCs w:val="0"/>
                <w:color w:val="auto"/>
                <w:kern w:val="0"/>
                <w:sz w:val="21"/>
                <w:szCs w:val="21"/>
                <w:highlight w:val="none"/>
              </w:rPr>
              <w:t>卡探夹孔编号</w:t>
            </w:r>
          </w:p>
        </w:tc>
        <w:tc>
          <w:tcPr>
            <w:tcW w:w="8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0A15F4"/>
                <w:kern w:val="0"/>
                <w:sz w:val="21"/>
                <w:szCs w:val="21"/>
                <w:highlight w:val="none"/>
              </w:rPr>
            </w:pPr>
            <w:r>
              <w:rPr>
                <w:rFonts w:hint="eastAsia" w:ascii="宋体" w:hAnsi="宋体" w:eastAsia="宋体" w:cs="宋体"/>
                <w:b/>
                <w:bCs w:val="0"/>
                <w:color w:val="auto"/>
                <w:kern w:val="0"/>
                <w:sz w:val="21"/>
                <w:szCs w:val="21"/>
                <w:highlight w:val="none"/>
                <w:lang w:eastAsia="zh-CN"/>
              </w:rPr>
              <w:t>层</w:t>
            </w:r>
            <w:r>
              <w:rPr>
                <w:rFonts w:hint="eastAsia" w:ascii="宋体" w:hAnsi="宋体" w:eastAsia="宋体" w:cs="宋体"/>
                <w:b/>
                <w:bCs w:val="0"/>
                <w:color w:val="auto"/>
                <w:kern w:val="0"/>
                <w:sz w:val="21"/>
                <w:szCs w:val="21"/>
                <w:highlight w:val="none"/>
              </w:rPr>
              <w:t>位</w:t>
            </w:r>
          </w:p>
        </w:tc>
        <w:tc>
          <w:tcPr>
            <w:tcW w:w="10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0A15F4"/>
                <w:kern w:val="0"/>
                <w:sz w:val="21"/>
                <w:szCs w:val="21"/>
                <w:highlight w:val="none"/>
                <w:lang w:eastAsia="zh-CN"/>
              </w:rPr>
            </w:pPr>
            <w:r>
              <w:rPr>
                <w:rFonts w:hint="eastAsia" w:ascii="宋体" w:hAnsi="宋体" w:eastAsia="宋体" w:cs="宋体"/>
                <w:b/>
                <w:bCs w:val="0"/>
                <w:color w:val="auto"/>
                <w:kern w:val="0"/>
                <w:sz w:val="21"/>
                <w:szCs w:val="21"/>
                <w:highlight w:val="none"/>
                <w:lang w:eastAsia="zh-CN"/>
              </w:rPr>
              <w:t>距地表深度（米）</w:t>
            </w:r>
          </w:p>
        </w:tc>
        <w:tc>
          <w:tcPr>
            <w:tcW w:w="22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0A15F4"/>
                <w:kern w:val="0"/>
                <w:sz w:val="21"/>
                <w:szCs w:val="21"/>
                <w:highlight w:val="none"/>
              </w:rPr>
            </w:pPr>
            <w:r>
              <w:rPr>
                <w:rFonts w:hint="eastAsia" w:ascii="宋体" w:hAnsi="宋体" w:eastAsia="宋体" w:cs="宋体"/>
                <w:b/>
                <w:bCs w:val="0"/>
                <w:color w:val="auto"/>
                <w:kern w:val="0"/>
                <w:sz w:val="21"/>
                <w:szCs w:val="21"/>
                <w:highlight w:val="none"/>
              </w:rPr>
              <w:t>堆积和包含物</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firstLine="0" w:firstLineChars="0"/>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堆积性</w:t>
            </w:r>
          </w:p>
          <w:p>
            <w:pPr>
              <w:pStyle w:val="35"/>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color w:val="0A15F4"/>
                <w:kern w:val="0"/>
                <w:sz w:val="21"/>
                <w:szCs w:val="21"/>
                <w:highlight w:val="none"/>
              </w:rPr>
            </w:pPr>
            <w:r>
              <w:rPr>
                <w:rFonts w:hint="eastAsia" w:ascii="宋体" w:hAnsi="宋体" w:eastAsia="宋体" w:cs="宋体"/>
                <w:b/>
                <w:bCs w:val="0"/>
                <w:color w:val="auto"/>
                <w:kern w:val="0"/>
                <w:sz w:val="21"/>
                <w:szCs w:val="21"/>
                <w:highlight w:val="none"/>
              </w:rPr>
              <w:t>质初判</w:t>
            </w:r>
          </w:p>
        </w:tc>
        <w:tc>
          <w:tcPr>
            <w:tcW w:w="8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firstLine="0" w:firstLineChars="0"/>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堆积年</w:t>
            </w:r>
          </w:p>
          <w:p>
            <w:pPr>
              <w:pStyle w:val="35"/>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color w:val="0A15F4"/>
                <w:kern w:val="0"/>
                <w:sz w:val="21"/>
                <w:szCs w:val="21"/>
                <w:highlight w:val="none"/>
              </w:rPr>
            </w:pPr>
            <w:r>
              <w:rPr>
                <w:rFonts w:hint="eastAsia" w:ascii="宋体" w:hAnsi="宋体" w:eastAsia="宋体" w:cs="宋体"/>
                <w:b/>
                <w:bCs w:val="0"/>
                <w:color w:val="auto"/>
                <w:kern w:val="0"/>
                <w:sz w:val="21"/>
                <w:szCs w:val="21"/>
                <w:highlight w:val="none"/>
              </w:rPr>
              <w:t>代初判</w:t>
            </w:r>
          </w:p>
        </w:tc>
        <w:tc>
          <w:tcPr>
            <w:tcW w:w="38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0A15F4"/>
                <w:kern w:val="0"/>
                <w:sz w:val="21"/>
                <w:szCs w:val="21"/>
                <w:highlight w:val="none"/>
              </w:rPr>
            </w:pPr>
            <w:r>
              <w:rPr>
                <w:rFonts w:hint="eastAsia" w:ascii="宋体" w:hAnsi="宋体" w:eastAsia="宋体" w:cs="宋体"/>
                <w:b/>
                <w:bCs w:val="0"/>
                <w:color w:val="auto"/>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64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0A15F4"/>
                <w:sz w:val="21"/>
                <w:szCs w:val="21"/>
                <w:highlight w:val="none"/>
              </w:rPr>
            </w:pP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369" w:rightChars="0" w:firstLine="0" w:firstLineChars="0"/>
              <w:jc w:val="center"/>
              <w:textAlignment w:val="auto"/>
              <w:rPr>
                <w:rFonts w:hint="eastAsia" w:ascii="宋体" w:hAnsi="宋体" w:eastAsia="宋体" w:cs="宋体"/>
                <w:b/>
                <w:bCs w:val="0"/>
                <w:color w:val="0A15F4"/>
                <w:kern w:val="0"/>
                <w:sz w:val="21"/>
                <w:szCs w:val="21"/>
                <w:highlight w:val="none"/>
              </w:rPr>
            </w:pPr>
            <w:r>
              <w:rPr>
                <w:rFonts w:hint="eastAsia" w:ascii="宋体" w:hAnsi="宋体" w:eastAsia="宋体" w:cs="宋体"/>
                <w:b/>
                <w:bCs w:val="0"/>
                <w:color w:val="auto"/>
                <w:kern w:val="0"/>
                <w:sz w:val="21"/>
                <w:szCs w:val="21"/>
                <w:highlight w:val="none"/>
              </w:rPr>
              <w:t>N</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369" w:rightChars="0" w:firstLine="0" w:firstLineChars="0"/>
              <w:jc w:val="center"/>
              <w:textAlignment w:val="auto"/>
              <w:rPr>
                <w:rFonts w:hint="eastAsia" w:ascii="宋体" w:hAnsi="宋体" w:eastAsia="宋体" w:cs="宋体"/>
                <w:b/>
                <w:bCs w:val="0"/>
                <w:color w:val="0A15F4"/>
                <w:kern w:val="0"/>
                <w:sz w:val="21"/>
                <w:szCs w:val="21"/>
                <w:highlight w:val="none"/>
              </w:rPr>
            </w:pPr>
            <w:r>
              <w:rPr>
                <w:rFonts w:hint="eastAsia" w:ascii="宋体" w:hAnsi="宋体" w:eastAsia="宋体" w:cs="宋体"/>
                <w:b/>
                <w:bCs w:val="0"/>
                <w:color w:val="auto"/>
                <w:kern w:val="0"/>
                <w:sz w:val="21"/>
                <w:szCs w:val="21"/>
                <w:highlight w:val="none"/>
              </w:rPr>
              <w:t>E</w:t>
            </w:r>
          </w:p>
        </w:tc>
        <w:tc>
          <w:tcPr>
            <w:tcW w:w="8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0A15F4"/>
                <w:sz w:val="21"/>
                <w:szCs w:val="21"/>
                <w:highlight w:val="none"/>
              </w:rPr>
            </w:pPr>
          </w:p>
        </w:tc>
        <w:tc>
          <w:tcPr>
            <w:tcW w:w="10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0A15F4"/>
                <w:sz w:val="21"/>
                <w:szCs w:val="21"/>
                <w:highlight w:val="none"/>
              </w:rPr>
            </w:pPr>
          </w:p>
        </w:tc>
        <w:tc>
          <w:tcPr>
            <w:tcW w:w="22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0A15F4"/>
                <w:sz w:val="21"/>
                <w:szCs w:val="21"/>
                <w:highlight w:val="none"/>
              </w:rPr>
            </w:pPr>
          </w:p>
        </w:tc>
        <w:tc>
          <w:tcPr>
            <w:tcW w:w="9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0A15F4"/>
                <w:sz w:val="21"/>
                <w:szCs w:val="21"/>
                <w:highlight w:val="none"/>
              </w:rPr>
            </w:pPr>
          </w:p>
        </w:tc>
        <w:tc>
          <w:tcPr>
            <w:tcW w:w="8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0A15F4"/>
                <w:sz w:val="21"/>
                <w:szCs w:val="21"/>
                <w:highlight w:val="none"/>
              </w:rPr>
            </w:pPr>
          </w:p>
        </w:tc>
        <w:tc>
          <w:tcPr>
            <w:tcW w:w="38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0A15F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60" w:hRule="exact"/>
        </w:trPr>
        <w:tc>
          <w:tcPr>
            <w:tcW w:w="64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i w:val="0"/>
                <w:iCs w:val="0"/>
                <w:color w:val="0A15F4"/>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TK</w:t>
            </w:r>
            <w:r>
              <w:rPr>
                <w:rFonts w:hint="eastAsia" w:ascii="宋体" w:hAnsi="宋体" w:cs="宋体"/>
                <w:b/>
                <w:bCs/>
                <w:i w:val="0"/>
                <w:iCs w:val="0"/>
                <w:color w:val="auto"/>
                <w:kern w:val="0"/>
                <w:sz w:val="21"/>
                <w:szCs w:val="21"/>
                <w:highlight w:val="none"/>
                <w:u w:val="none"/>
                <w:lang w:val="en-US" w:eastAsia="zh-CN" w:bidi="ar"/>
              </w:rPr>
              <w:t>1</w:t>
            </w:r>
            <w:r>
              <w:rPr>
                <w:rFonts w:hint="eastAsia" w:ascii="宋体" w:hAnsi="宋体" w:eastAsia="宋体" w:cs="宋体"/>
                <w:b/>
                <w:bCs/>
                <w:i w:val="0"/>
                <w:iCs w:val="0"/>
                <w:color w:val="auto"/>
                <w:kern w:val="0"/>
                <w:sz w:val="21"/>
                <w:szCs w:val="21"/>
                <w:highlight w:val="none"/>
                <w:u w:val="none"/>
                <w:lang w:val="en-US" w:eastAsia="zh-CN" w:bidi="ar"/>
              </w:rPr>
              <w:t>1</w:t>
            </w:r>
          </w:p>
        </w:tc>
        <w:tc>
          <w:tcPr>
            <w:tcW w:w="172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23°17′18.95"</w:t>
            </w:r>
          </w:p>
        </w:tc>
        <w:tc>
          <w:tcPr>
            <w:tcW w:w="186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i w:val="0"/>
                <w:iCs w:val="0"/>
                <w:color w:val="0A15F4"/>
                <w:sz w:val="21"/>
                <w:szCs w:val="21"/>
                <w:highlight w:val="none"/>
                <w:u w:val="none"/>
                <w:lang w:val="en-US" w:eastAsia="zh-CN" w:bidi="en-US"/>
              </w:rPr>
            </w:pPr>
            <w:r>
              <w:rPr>
                <w:rFonts w:hint="eastAsia" w:ascii="宋体" w:hAnsi="宋体" w:eastAsia="宋体" w:cs="宋体"/>
                <w:color w:val="auto"/>
                <w:sz w:val="21"/>
                <w:szCs w:val="21"/>
                <w:highlight w:val="none"/>
                <w:lang w:val="en-US" w:eastAsia="zh-CN"/>
              </w:rPr>
              <w:t>113°37′21.37"</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0.2</w:t>
            </w:r>
          </w:p>
        </w:tc>
        <w:tc>
          <w:tcPr>
            <w:tcW w:w="22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灰</w:t>
            </w:r>
            <w:r>
              <w:rPr>
                <w:rFonts w:hint="eastAsia" w:ascii="宋体" w:hAnsi="宋体" w:eastAsia="宋体" w:cs="宋体"/>
                <w:color w:val="auto"/>
                <w:sz w:val="21"/>
                <w:szCs w:val="21"/>
                <w:highlight w:val="none"/>
                <w:lang w:val="en-US" w:eastAsia="zh-CN"/>
              </w:rPr>
              <w:t>褐色黏土，土质疏松，含少量植物根茎</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表</w:t>
            </w:r>
            <w:r>
              <w:rPr>
                <w:rFonts w:hint="eastAsia" w:ascii="宋体" w:hAnsi="宋体" w:eastAsia="宋体" w:cs="宋体"/>
                <w:color w:val="auto"/>
                <w:sz w:val="21"/>
                <w:szCs w:val="21"/>
                <w:highlight w:val="none"/>
                <w:lang w:val="en-US" w:eastAsia="zh-CN"/>
              </w:rPr>
              <w:t>土</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80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黄</w:t>
            </w:r>
            <w:r>
              <w:rPr>
                <w:rFonts w:hint="eastAsia" w:ascii="宋体" w:hAnsi="宋体" w:eastAsia="宋体" w:cs="宋体"/>
                <w:color w:val="auto"/>
                <w:sz w:val="21"/>
                <w:szCs w:val="21"/>
                <w:highlight w:val="none"/>
                <w:lang w:val="en-US" w:eastAsia="zh-CN"/>
              </w:rPr>
              <w:t>褐色黏土，</w:t>
            </w:r>
            <w:r>
              <w:rPr>
                <w:rFonts w:hint="eastAsia" w:ascii="宋体" w:hAnsi="宋体" w:cs="宋体"/>
                <w:color w:val="auto"/>
                <w:sz w:val="21"/>
                <w:szCs w:val="21"/>
                <w:highlight w:val="none"/>
                <w:lang w:val="en-US" w:eastAsia="zh-CN"/>
              </w:rPr>
              <w:t>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0" w:hRule="exact"/>
        </w:trPr>
        <w:tc>
          <w:tcPr>
            <w:tcW w:w="64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i w:val="0"/>
                <w:iCs w:val="0"/>
                <w:color w:val="0A15F4"/>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TK</w:t>
            </w:r>
            <w:r>
              <w:rPr>
                <w:rFonts w:hint="eastAsia" w:ascii="宋体" w:hAnsi="宋体" w:cs="宋体"/>
                <w:b/>
                <w:bCs/>
                <w:i w:val="0"/>
                <w:iCs w:val="0"/>
                <w:color w:val="auto"/>
                <w:kern w:val="0"/>
                <w:sz w:val="21"/>
                <w:szCs w:val="21"/>
                <w:highlight w:val="none"/>
                <w:u w:val="none"/>
                <w:lang w:val="en-US" w:eastAsia="zh-CN" w:bidi="ar"/>
              </w:rPr>
              <w:t>1</w:t>
            </w:r>
            <w:r>
              <w:rPr>
                <w:rFonts w:hint="eastAsia" w:ascii="宋体" w:hAnsi="宋体" w:eastAsia="宋体" w:cs="宋体"/>
                <w:b/>
                <w:bCs/>
                <w:i w:val="0"/>
                <w:iCs w:val="0"/>
                <w:color w:val="auto"/>
                <w:kern w:val="0"/>
                <w:sz w:val="21"/>
                <w:szCs w:val="21"/>
                <w:highlight w:val="none"/>
                <w:u w:val="none"/>
                <w:lang w:val="en-US" w:eastAsia="zh-CN" w:bidi="ar"/>
              </w:rPr>
              <w:t>2</w:t>
            </w:r>
          </w:p>
        </w:tc>
        <w:tc>
          <w:tcPr>
            <w:tcW w:w="172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23°17′19.20"</w:t>
            </w:r>
          </w:p>
        </w:tc>
        <w:tc>
          <w:tcPr>
            <w:tcW w:w="186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113°37′22.41"</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0.1</w:t>
            </w:r>
          </w:p>
        </w:tc>
        <w:tc>
          <w:tcPr>
            <w:tcW w:w="22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灰</w:t>
            </w:r>
            <w:r>
              <w:rPr>
                <w:rFonts w:hint="eastAsia" w:ascii="宋体" w:hAnsi="宋体" w:eastAsia="宋体" w:cs="宋体"/>
                <w:color w:val="auto"/>
                <w:sz w:val="21"/>
                <w:szCs w:val="21"/>
                <w:highlight w:val="none"/>
                <w:lang w:val="en-US" w:eastAsia="zh-CN"/>
              </w:rPr>
              <w:t>褐色黏土，土质疏松，含少量植物根茎</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表</w:t>
            </w:r>
            <w:r>
              <w:rPr>
                <w:rFonts w:hint="eastAsia" w:ascii="宋体" w:hAnsi="宋体" w:eastAsia="宋体" w:cs="宋体"/>
                <w:color w:val="auto"/>
                <w:sz w:val="21"/>
                <w:szCs w:val="21"/>
                <w:highlight w:val="none"/>
                <w:lang w:val="en-US" w:eastAsia="zh-CN"/>
              </w:rPr>
              <w:t>土</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80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黄</w:t>
            </w:r>
            <w:r>
              <w:rPr>
                <w:rFonts w:hint="eastAsia" w:ascii="宋体" w:hAnsi="宋体" w:eastAsia="宋体" w:cs="宋体"/>
                <w:color w:val="auto"/>
                <w:sz w:val="21"/>
                <w:szCs w:val="21"/>
                <w:highlight w:val="none"/>
                <w:lang w:val="en-US" w:eastAsia="zh-CN"/>
              </w:rPr>
              <w:t>褐色黏土，</w:t>
            </w:r>
            <w:r>
              <w:rPr>
                <w:rFonts w:hint="eastAsia" w:ascii="宋体" w:hAnsi="宋体" w:cs="宋体"/>
                <w:color w:val="auto"/>
                <w:sz w:val="21"/>
                <w:szCs w:val="21"/>
                <w:highlight w:val="none"/>
                <w:lang w:val="en-US" w:eastAsia="zh-CN"/>
              </w:rPr>
              <w:t>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6" w:hRule="exact"/>
        </w:trPr>
        <w:tc>
          <w:tcPr>
            <w:tcW w:w="64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i w:val="0"/>
                <w:iCs w:val="0"/>
                <w:color w:val="0A15F4"/>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TK</w:t>
            </w:r>
            <w:r>
              <w:rPr>
                <w:rFonts w:hint="eastAsia" w:ascii="宋体" w:hAnsi="宋体" w:cs="宋体"/>
                <w:b/>
                <w:bCs/>
                <w:i w:val="0"/>
                <w:iCs w:val="0"/>
                <w:color w:val="auto"/>
                <w:kern w:val="0"/>
                <w:sz w:val="21"/>
                <w:szCs w:val="21"/>
                <w:highlight w:val="none"/>
                <w:u w:val="none"/>
                <w:lang w:val="en-US" w:eastAsia="zh-CN" w:bidi="ar"/>
              </w:rPr>
              <w:t>1</w:t>
            </w:r>
            <w:r>
              <w:rPr>
                <w:rFonts w:hint="eastAsia" w:ascii="宋体" w:hAnsi="宋体" w:eastAsia="宋体" w:cs="宋体"/>
                <w:b/>
                <w:bCs/>
                <w:i w:val="0"/>
                <w:iCs w:val="0"/>
                <w:color w:val="auto"/>
                <w:kern w:val="0"/>
                <w:sz w:val="21"/>
                <w:szCs w:val="21"/>
                <w:highlight w:val="none"/>
                <w:u w:val="none"/>
                <w:lang w:val="en-US" w:eastAsia="zh-CN" w:bidi="ar"/>
              </w:rPr>
              <w:t>3</w:t>
            </w:r>
          </w:p>
        </w:tc>
        <w:tc>
          <w:tcPr>
            <w:tcW w:w="172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23°17′18.41"</w:t>
            </w:r>
          </w:p>
        </w:tc>
        <w:tc>
          <w:tcPr>
            <w:tcW w:w="186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113°37′23.70"</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0.2</w:t>
            </w:r>
          </w:p>
        </w:tc>
        <w:tc>
          <w:tcPr>
            <w:tcW w:w="22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灰</w:t>
            </w:r>
            <w:r>
              <w:rPr>
                <w:rFonts w:hint="eastAsia" w:ascii="宋体" w:hAnsi="宋体" w:eastAsia="宋体" w:cs="宋体"/>
                <w:color w:val="auto"/>
                <w:sz w:val="21"/>
                <w:szCs w:val="21"/>
                <w:highlight w:val="none"/>
                <w:lang w:val="en-US" w:eastAsia="zh-CN"/>
              </w:rPr>
              <w:t>褐色黏土，土质疏松，含少量植物根茎</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表</w:t>
            </w:r>
            <w:r>
              <w:rPr>
                <w:rFonts w:hint="eastAsia" w:ascii="宋体" w:hAnsi="宋体" w:eastAsia="宋体" w:cs="宋体"/>
                <w:color w:val="auto"/>
                <w:sz w:val="21"/>
                <w:szCs w:val="21"/>
                <w:highlight w:val="none"/>
                <w:lang w:val="en-US" w:eastAsia="zh-CN"/>
              </w:rPr>
              <w:t>土</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80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黄</w:t>
            </w:r>
            <w:r>
              <w:rPr>
                <w:rFonts w:hint="eastAsia" w:ascii="宋体" w:hAnsi="宋体" w:eastAsia="宋体" w:cs="宋体"/>
                <w:color w:val="auto"/>
                <w:sz w:val="21"/>
                <w:szCs w:val="21"/>
                <w:highlight w:val="none"/>
                <w:lang w:val="en-US" w:eastAsia="zh-CN"/>
              </w:rPr>
              <w:t>褐色黏土，土质致密、纯净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30" w:hRule="exact"/>
        </w:trPr>
        <w:tc>
          <w:tcPr>
            <w:tcW w:w="64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i w:val="0"/>
                <w:iCs w:val="0"/>
                <w:color w:val="0A15F4"/>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TK</w:t>
            </w:r>
            <w:r>
              <w:rPr>
                <w:rFonts w:hint="eastAsia" w:ascii="宋体" w:hAnsi="宋体" w:cs="宋体"/>
                <w:b/>
                <w:bCs/>
                <w:i w:val="0"/>
                <w:iCs w:val="0"/>
                <w:color w:val="auto"/>
                <w:kern w:val="0"/>
                <w:sz w:val="21"/>
                <w:szCs w:val="21"/>
                <w:highlight w:val="none"/>
                <w:u w:val="none"/>
                <w:lang w:val="en-US" w:eastAsia="zh-CN" w:bidi="ar"/>
              </w:rPr>
              <w:t>1</w:t>
            </w:r>
            <w:r>
              <w:rPr>
                <w:rFonts w:hint="eastAsia" w:ascii="宋体" w:hAnsi="宋体" w:eastAsia="宋体" w:cs="宋体"/>
                <w:b/>
                <w:bCs/>
                <w:i w:val="0"/>
                <w:iCs w:val="0"/>
                <w:color w:val="auto"/>
                <w:kern w:val="0"/>
                <w:sz w:val="21"/>
                <w:szCs w:val="21"/>
                <w:highlight w:val="none"/>
                <w:u w:val="none"/>
                <w:lang w:val="en-US" w:eastAsia="zh-CN" w:bidi="ar"/>
              </w:rPr>
              <w:t>4</w:t>
            </w:r>
          </w:p>
        </w:tc>
        <w:tc>
          <w:tcPr>
            <w:tcW w:w="172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23°17′18.00"</w:t>
            </w:r>
          </w:p>
        </w:tc>
        <w:tc>
          <w:tcPr>
            <w:tcW w:w="186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113°37′21.24"</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2</w:t>
            </w:r>
          </w:p>
        </w:tc>
        <w:tc>
          <w:tcPr>
            <w:tcW w:w="22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灰</w:t>
            </w:r>
            <w:r>
              <w:rPr>
                <w:rFonts w:hint="eastAsia" w:ascii="宋体" w:hAnsi="宋体" w:eastAsia="宋体" w:cs="宋体"/>
                <w:color w:val="auto"/>
                <w:sz w:val="21"/>
                <w:szCs w:val="21"/>
                <w:highlight w:val="none"/>
                <w:lang w:val="en-US" w:eastAsia="zh-CN"/>
              </w:rPr>
              <w:t>褐色黏土，土质疏松，含少量植物根茎</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表</w:t>
            </w:r>
            <w:r>
              <w:rPr>
                <w:rFonts w:hint="eastAsia" w:ascii="宋体" w:hAnsi="宋体" w:eastAsia="宋体" w:cs="宋体"/>
                <w:color w:val="auto"/>
                <w:sz w:val="21"/>
                <w:szCs w:val="21"/>
                <w:highlight w:val="none"/>
                <w:lang w:val="en-US" w:eastAsia="zh-CN"/>
              </w:rPr>
              <w:t>土</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80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黄</w:t>
            </w:r>
            <w:r>
              <w:rPr>
                <w:rFonts w:hint="eastAsia" w:ascii="宋体" w:hAnsi="宋体" w:eastAsia="宋体" w:cs="宋体"/>
                <w:color w:val="auto"/>
                <w:sz w:val="21"/>
                <w:szCs w:val="21"/>
                <w:highlight w:val="none"/>
                <w:lang w:val="en-US" w:eastAsia="zh-CN"/>
              </w:rPr>
              <w:t>褐色黏土，土质致密、纯净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0" w:hRule="exact"/>
        </w:trPr>
        <w:tc>
          <w:tcPr>
            <w:tcW w:w="64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i w:val="0"/>
                <w:iCs w:val="0"/>
                <w:color w:val="0A15F4"/>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TK</w:t>
            </w:r>
            <w:r>
              <w:rPr>
                <w:rFonts w:hint="eastAsia" w:ascii="宋体" w:hAnsi="宋体" w:cs="宋体"/>
                <w:b/>
                <w:bCs/>
                <w:i w:val="0"/>
                <w:iCs w:val="0"/>
                <w:color w:val="auto"/>
                <w:kern w:val="0"/>
                <w:sz w:val="21"/>
                <w:szCs w:val="21"/>
                <w:highlight w:val="none"/>
                <w:u w:val="none"/>
                <w:lang w:val="en-US" w:eastAsia="zh-CN" w:bidi="ar"/>
              </w:rPr>
              <w:t>1</w:t>
            </w:r>
            <w:r>
              <w:rPr>
                <w:rFonts w:hint="eastAsia" w:ascii="宋体" w:hAnsi="宋体" w:eastAsia="宋体" w:cs="宋体"/>
                <w:b/>
                <w:bCs/>
                <w:i w:val="0"/>
                <w:iCs w:val="0"/>
                <w:color w:val="auto"/>
                <w:kern w:val="0"/>
                <w:sz w:val="21"/>
                <w:szCs w:val="21"/>
                <w:highlight w:val="none"/>
                <w:u w:val="none"/>
                <w:lang w:val="en-US" w:eastAsia="zh-CN" w:bidi="ar"/>
              </w:rPr>
              <w:t>5</w:t>
            </w:r>
          </w:p>
        </w:tc>
        <w:tc>
          <w:tcPr>
            <w:tcW w:w="172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23°17′18.04"</w:t>
            </w:r>
          </w:p>
        </w:tc>
        <w:tc>
          <w:tcPr>
            <w:tcW w:w="186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113°37′22.78"</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3</w:t>
            </w:r>
          </w:p>
        </w:tc>
        <w:tc>
          <w:tcPr>
            <w:tcW w:w="22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灰</w:t>
            </w:r>
            <w:r>
              <w:rPr>
                <w:rFonts w:hint="eastAsia" w:ascii="宋体" w:hAnsi="宋体" w:eastAsia="宋体" w:cs="宋体"/>
                <w:color w:val="auto"/>
                <w:sz w:val="21"/>
                <w:szCs w:val="21"/>
                <w:highlight w:val="none"/>
                <w:lang w:val="en-US" w:eastAsia="zh-CN"/>
              </w:rPr>
              <w:t>褐色黏土，土质疏松，含少量植物根茎</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表</w:t>
            </w:r>
            <w:r>
              <w:rPr>
                <w:rFonts w:hint="eastAsia" w:ascii="宋体" w:hAnsi="宋体" w:eastAsia="宋体" w:cs="宋体"/>
                <w:color w:val="auto"/>
                <w:sz w:val="21"/>
                <w:szCs w:val="21"/>
                <w:highlight w:val="none"/>
                <w:lang w:val="en-US" w:eastAsia="zh-CN"/>
              </w:rPr>
              <w:t>土</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80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黄</w:t>
            </w:r>
            <w:r>
              <w:rPr>
                <w:rFonts w:hint="eastAsia" w:ascii="宋体" w:hAnsi="宋体" w:eastAsia="宋体" w:cs="宋体"/>
                <w:color w:val="auto"/>
                <w:sz w:val="21"/>
                <w:szCs w:val="21"/>
                <w:highlight w:val="none"/>
                <w:lang w:val="en-US" w:eastAsia="zh-CN"/>
              </w:rPr>
              <w:t>褐色黏土，土质致密、</w:t>
            </w:r>
            <w:r>
              <w:rPr>
                <w:rFonts w:hint="eastAsia" w:ascii="宋体" w:hAnsi="宋体" w:cs="宋体"/>
                <w:color w:val="auto"/>
                <w:sz w:val="21"/>
                <w:szCs w:val="21"/>
                <w:highlight w:val="none"/>
                <w:lang w:val="en-US" w:eastAsia="zh-CN"/>
              </w:rPr>
              <w:t>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5" w:hRule="exact"/>
        </w:trPr>
        <w:tc>
          <w:tcPr>
            <w:tcW w:w="64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i w:val="0"/>
                <w:iCs w:val="0"/>
                <w:color w:val="0A15F4"/>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TK</w:t>
            </w:r>
            <w:r>
              <w:rPr>
                <w:rFonts w:hint="eastAsia" w:ascii="宋体" w:hAnsi="宋体" w:cs="宋体"/>
                <w:b/>
                <w:bCs/>
                <w:i w:val="0"/>
                <w:iCs w:val="0"/>
                <w:color w:val="auto"/>
                <w:kern w:val="0"/>
                <w:sz w:val="21"/>
                <w:szCs w:val="21"/>
                <w:highlight w:val="none"/>
                <w:u w:val="none"/>
                <w:lang w:val="en-US" w:eastAsia="zh-CN" w:bidi="ar"/>
              </w:rPr>
              <w:t>1</w:t>
            </w:r>
            <w:r>
              <w:rPr>
                <w:rFonts w:hint="eastAsia" w:ascii="宋体" w:hAnsi="宋体" w:eastAsia="宋体" w:cs="宋体"/>
                <w:b/>
                <w:bCs/>
                <w:i w:val="0"/>
                <w:iCs w:val="0"/>
                <w:color w:val="auto"/>
                <w:kern w:val="0"/>
                <w:sz w:val="21"/>
                <w:szCs w:val="21"/>
                <w:highlight w:val="none"/>
                <w:u w:val="none"/>
                <w:lang w:val="en-US" w:eastAsia="zh-CN" w:bidi="ar"/>
              </w:rPr>
              <w:t>6</w:t>
            </w:r>
          </w:p>
        </w:tc>
        <w:tc>
          <w:tcPr>
            <w:tcW w:w="172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23°17′20.75"</w:t>
            </w:r>
          </w:p>
        </w:tc>
        <w:tc>
          <w:tcPr>
            <w:tcW w:w="186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113°37′26.97"</w:t>
            </w:r>
          </w:p>
        </w:tc>
        <w:tc>
          <w:tcPr>
            <w:tcW w:w="8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1</w:t>
            </w:r>
          </w:p>
        </w:tc>
        <w:tc>
          <w:tcPr>
            <w:tcW w:w="223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灰</w:t>
            </w:r>
            <w:r>
              <w:rPr>
                <w:rFonts w:hint="eastAsia" w:ascii="宋体" w:hAnsi="宋体" w:eastAsia="宋体" w:cs="宋体"/>
                <w:color w:val="auto"/>
                <w:sz w:val="21"/>
                <w:szCs w:val="21"/>
                <w:highlight w:val="none"/>
                <w:lang w:val="en-US" w:eastAsia="zh-CN"/>
              </w:rPr>
              <w:t>褐色黏土，土质疏松，含少量植物根茎</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表</w:t>
            </w:r>
            <w:r>
              <w:rPr>
                <w:rFonts w:hint="eastAsia" w:ascii="宋体" w:hAnsi="宋体" w:eastAsia="宋体" w:cs="宋体"/>
                <w:color w:val="auto"/>
                <w:sz w:val="21"/>
                <w:szCs w:val="21"/>
                <w:highlight w:val="none"/>
                <w:lang w:val="en-US" w:eastAsia="zh-CN"/>
              </w:rPr>
              <w:t>土</w:t>
            </w:r>
          </w:p>
        </w:tc>
        <w:tc>
          <w:tcPr>
            <w:tcW w:w="88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8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该层下为生土，勘探深至1.0米，红褐色黏土，土质致密、</w:t>
            </w:r>
            <w:r>
              <w:rPr>
                <w:rFonts w:hint="eastAsia" w:ascii="宋体" w:hAnsi="宋体" w:cs="宋体"/>
                <w:color w:val="auto"/>
                <w:sz w:val="21"/>
                <w:szCs w:val="21"/>
                <w:highlight w:val="none"/>
                <w:lang w:val="en-US" w:eastAsia="zh-CN"/>
              </w:rPr>
              <w:t>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20" w:hRule="exact"/>
        </w:trPr>
        <w:tc>
          <w:tcPr>
            <w:tcW w:w="64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i w:val="0"/>
                <w:iCs w:val="0"/>
                <w:color w:val="0A15F4"/>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TK</w:t>
            </w:r>
            <w:r>
              <w:rPr>
                <w:rFonts w:hint="eastAsia" w:ascii="宋体" w:hAnsi="宋体" w:cs="宋体"/>
                <w:b/>
                <w:bCs/>
                <w:i w:val="0"/>
                <w:iCs w:val="0"/>
                <w:color w:val="auto"/>
                <w:kern w:val="0"/>
                <w:sz w:val="21"/>
                <w:szCs w:val="21"/>
                <w:highlight w:val="none"/>
                <w:u w:val="none"/>
                <w:lang w:val="en-US" w:eastAsia="zh-CN" w:bidi="ar"/>
              </w:rPr>
              <w:t>1</w:t>
            </w:r>
            <w:r>
              <w:rPr>
                <w:rFonts w:hint="eastAsia" w:ascii="宋体" w:hAnsi="宋体" w:eastAsia="宋体" w:cs="宋体"/>
                <w:b/>
                <w:bCs/>
                <w:i w:val="0"/>
                <w:iCs w:val="0"/>
                <w:color w:val="auto"/>
                <w:kern w:val="0"/>
                <w:sz w:val="21"/>
                <w:szCs w:val="21"/>
                <w:highlight w:val="none"/>
                <w:u w:val="none"/>
                <w:lang w:val="en-US" w:eastAsia="zh-CN" w:bidi="ar"/>
              </w:rPr>
              <w:t>7</w:t>
            </w:r>
          </w:p>
        </w:tc>
        <w:tc>
          <w:tcPr>
            <w:tcW w:w="172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23°17′20.82"</w:t>
            </w:r>
          </w:p>
        </w:tc>
        <w:tc>
          <w:tcPr>
            <w:tcW w:w="186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113°37′28.01"</w:t>
            </w:r>
          </w:p>
        </w:tc>
        <w:tc>
          <w:tcPr>
            <w:tcW w:w="8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2</w:t>
            </w:r>
          </w:p>
        </w:tc>
        <w:tc>
          <w:tcPr>
            <w:tcW w:w="223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灰</w:t>
            </w:r>
            <w:r>
              <w:rPr>
                <w:rFonts w:hint="eastAsia" w:ascii="宋体" w:hAnsi="宋体" w:eastAsia="宋体" w:cs="宋体"/>
                <w:color w:val="auto"/>
                <w:sz w:val="21"/>
                <w:szCs w:val="21"/>
                <w:highlight w:val="none"/>
                <w:lang w:val="en-US" w:eastAsia="zh-CN"/>
              </w:rPr>
              <w:t>褐色黏土，土质疏松，含少量植物根茎</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表</w:t>
            </w:r>
            <w:r>
              <w:rPr>
                <w:rFonts w:hint="eastAsia" w:ascii="宋体" w:hAnsi="宋体" w:eastAsia="宋体" w:cs="宋体"/>
                <w:color w:val="auto"/>
                <w:sz w:val="21"/>
                <w:szCs w:val="21"/>
                <w:highlight w:val="none"/>
                <w:lang w:val="en-US" w:eastAsia="zh-CN"/>
              </w:rPr>
              <w:t>土</w:t>
            </w:r>
          </w:p>
        </w:tc>
        <w:tc>
          <w:tcPr>
            <w:tcW w:w="88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8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该层下为生土，勘探深至1.0米，红褐色黏土，</w:t>
            </w:r>
            <w:r>
              <w:rPr>
                <w:rFonts w:hint="eastAsia" w:ascii="宋体" w:hAnsi="宋体" w:cs="宋体"/>
                <w:color w:val="auto"/>
                <w:sz w:val="21"/>
                <w:szCs w:val="21"/>
                <w:highlight w:val="none"/>
                <w:lang w:val="en-US" w:eastAsia="zh-CN"/>
              </w:rPr>
              <w:t>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20" w:hRule="exact"/>
        </w:trPr>
        <w:tc>
          <w:tcPr>
            <w:tcW w:w="64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i w:val="0"/>
                <w:iCs w:val="0"/>
                <w:color w:val="0A15F4"/>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TK</w:t>
            </w:r>
            <w:r>
              <w:rPr>
                <w:rFonts w:hint="eastAsia" w:ascii="宋体" w:hAnsi="宋体" w:cs="宋体"/>
                <w:b/>
                <w:bCs/>
                <w:i w:val="0"/>
                <w:iCs w:val="0"/>
                <w:color w:val="auto"/>
                <w:kern w:val="0"/>
                <w:sz w:val="21"/>
                <w:szCs w:val="21"/>
                <w:highlight w:val="none"/>
                <w:u w:val="none"/>
                <w:lang w:val="en-US" w:eastAsia="zh-CN" w:bidi="ar"/>
              </w:rPr>
              <w:t>1</w:t>
            </w:r>
            <w:r>
              <w:rPr>
                <w:rFonts w:hint="eastAsia" w:ascii="宋体" w:hAnsi="宋体" w:eastAsia="宋体" w:cs="宋体"/>
                <w:b/>
                <w:bCs/>
                <w:i w:val="0"/>
                <w:iCs w:val="0"/>
                <w:color w:val="auto"/>
                <w:kern w:val="0"/>
                <w:sz w:val="21"/>
                <w:szCs w:val="21"/>
                <w:highlight w:val="none"/>
                <w:u w:val="none"/>
                <w:lang w:val="en-US" w:eastAsia="zh-CN" w:bidi="ar"/>
              </w:rPr>
              <w:t>8</w:t>
            </w:r>
          </w:p>
        </w:tc>
        <w:tc>
          <w:tcPr>
            <w:tcW w:w="172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23°17′20.56"</w:t>
            </w:r>
          </w:p>
        </w:tc>
        <w:tc>
          <w:tcPr>
            <w:tcW w:w="186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113°37′29.01"</w:t>
            </w:r>
          </w:p>
        </w:tc>
        <w:tc>
          <w:tcPr>
            <w:tcW w:w="8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0.3</w:t>
            </w:r>
          </w:p>
        </w:tc>
        <w:tc>
          <w:tcPr>
            <w:tcW w:w="223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灰</w:t>
            </w:r>
            <w:r>
              <w:rPr>
                <w:rFonts w:hint="eastAsia" w:ascii="宋体" w:hAnsi="宋体" w:eastAsia="宋体" w:cs="宋体"/>
                <w:color w:val="auto"/>
                <w:sz w:val="21"/>
                <w:szCs w:val="21"/>
                <w:highlight w:val="none"/>
                <w:lang w:val="en-US" w:eastAsia="zh-CN"/>
              </w:rPr>
              <w:t>褐色黏土，土质疏松，含少量植物根茎</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表</w:t>
            </w:r>
            <w:r>
              <w:rPr>
                <w:rFonts w:hint="eastAsia" w:ascii="宋体" w:hAnsi="宋体" w:eastAsia="宋体" w:cs="宋体"/>
                <w:color w:val="auto"/>
                <w:sz w:val="21"/>
                <w:szCs w:val="21"/>
                <w:highlight w:val="none"/>
                <w:lang w:val="en-US" w:eastAsia="zh-CN"/>
              </w:rPr>
              <w:t>土</w:t>
            </w:r>
          </w:p>
        </w:tc>
        <w:tc>
          <w:tcPr>
            <w:tcW w:w="88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8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黄</w:t>
            </w:r>
            <w:r>
              <w:rPr>
                <w:rFonts w:hint="eastAsia" w:ascii="宋体" w:hAnsi="宋体" w:eastAsia="宋体" w:cs="宋体"/>
                <w:color w:val="auto"/>
                <w:sz w:val="21"/>
                <w:szCs w:val="21"/>
                <w:highlight w:val="none"/>
                <w:lang w:val="en-US" w:eastAsia="zh-CN"/>
              </w:rPr>
              <w:t>褐色黏土，</w:t>
            </w:r>
            <w:r>
              <w:rPr>
                <w:rFonts w:hint="eastAsia" w:ascii="宋体" w:hAnsi="宋体" w:cs="宋体"/>
                <w:color w:val="auto"/>
                <w:sz w:val="21"/>
                <w:szCs w:val="21"/>
                <w:highlight w:val="none"/>
                <w:lang w:val="en-US" w:eastAsia="zh-CN"/>
              </w:rPr>
              <w:t>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0" w:hRule="exact"/>
        </w:trPr>
        <w:tc>
          <w:tcPr>
            <w:tcW w:w="64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i w:val="0"/>
                <w:iCs w:val="0"/>
                <w:color w:val="0A15F4"/>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TK</w:t>
            </w:r>
            <w:r>
              <w:rPr>
                <w:rFonts w:hint="eastAsia" w:ascii="宋体" w:hAnsi="宋体" w:cs="宋体"/>
                <w:b/>
                <w:bCs/>
                <w:i w:val="0"/>
                <w:iCs w:val="0"/>
                <w:color w:val="auto"/>
                <w:kern w:val="0"/>
                <w:sz w:val="21"/>
                <w:szCs w:val="21"/>
                <w:highlight w:val="none"/>
                <w:u w:val="none"/>
                <w:lang w:val="en-US" w:eastAsia="zh-CN" w:bidi="ar"/>
              </w:rPr>
              <w:t>1</w:t>
            </w:r>
            <w:r>
              <w:rPr>
                <w:rFonts w:hint="eastAsia" w:ascii="宋体" w:hAnsi="宋体" w:eastAsia="宋体" w:cs="宋体"/>
                <w:b/>
                <w:bCs/>
                <w:i w:val="0"/>
                <w:iCs w:val="0"/>
                <w:color w:val="auto"/>
                <w:kern w:val="0"/>
                <w:sz w:val="21"/>
                <w:szCs w:val="21"/>
                <w:highlight w:val="none"/>
                <w:u w:val="none"/>
                <w:lang w:val="en-US" w:eastAsia="zh-CN" w:bidi="ar"/>
              </w:rPr>
              <w:t>9</w:t>
            </w:r>
          </w:p>
        </w:tc>
        <w:tc>
          <w:tcPr>
            <w:tcW w:w="172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23°17′19.88"</w:t>
            </w:r>
          </w:p>
        </w:tc>
        <w:tc>
          <w:tcPr>
            <w:tcW w:w="186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113°37′28.07"</w:t>
            </w:r>
          </w:p>
        </w:tc>
        <w:tc>
          <w:tcPr>
            <w:tcW w:w="8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0.2</w:t>
            </w:r>
          </w:p>
        </w:tc>
        <w:tc>
          <w:tcPr>
            <w:tcW w:w="223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灰</w:t>
            </w:r>
            <w:r>
              <w:rPr>
                <w:rFonts w:hint="eastAsia" w:ascii="宋体" w:hAnsi="宋体" w:eastAsia="宋体" w:cs="宋体"/>
                <w:color w:val="auto"/>
                <w:sz w:val="21"/>
                <w:szCs w:val="21"/>
                <w:highlight w:val="none"/>
                <w:lang w:val="en-US" w:eastAsia="zh-CN"/>
              </w:rPr>
              <w:t>褐色黏土，土质疏松，含少量植物根茎</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cs="宋体"/>
                <w:color w:val="auto"/>
                <w:sz w:val="21"/>
                <w:szCs w:val="21"/>
                <w:highlight w:val="none"/>
                <w:lang w:val="en-US" w:eastAsia="zh-CN"/>
              </w:rPr>
              <w:t>表</w:t>
            </w:r>
            <w:r>
              <w:rPr>
                <w:rFonts w:hint="eastAsia" w:ascii="宋体" w:hAnsi="宋体" w:eastAsia="宋体" w:cs="宋体"/>
                <w:color w:val="auto"/>
                <w:sz w:val="21"/>
                <w:szCs w:val="21"/>
                <w:highlight w:val="none"/>
                <w:lang w:val="en-US" w:eastAsia="zh-CN"/>
              </w:rPr>
              <w:t>土</w:t>
            </w:r>
          </w:p>
        </w:tc>
        <w:tc>
          <w:tcPr>
            <w:tcW w:w="88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8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黄</w:t>
            </w:r>
            <w:r>
              <w:rPr>
                <w:rFonts w:hint="eastAsia" w:ascii="宋体" w:hAnsi="宋体" w:eastAsia="宋体" w:cs="宋体"/>
                <w:color w:val="auto"/>
                <w:sz w:val="21"/>
                <w:szCs w:val="21"/>
                <w:highlight w:val="none"/>
                <w:lang w:val="en-US" w:eastAsia="zh-CN"/>
              </w:rPr>
              <w:t>褐色黏土，</w:t>
            </w:r>
            <w:r>
              <w:rPr>
                <w:rFonts w:hint="eastAsia" w:ascii="宋体" w:hAnsi="宋体" w:cs="宋体"/>
                <w:color w:val="auto"/>
                <w:sz w:val="21"/>
                <w:szCs w:val="21"/>
                <w:highlight w:val="none"/>
                <w:lang w:val="en-US" w:eastAsia="zh-CN"/>
              </w:rPr>
              <w:t>土质致密、纯净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9" w:hRule="exact"/>
        </w:trPr>
        <w:tc>
          <w:tcPr>
            <w:tcW w:w="64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i w:val="0"/>
                <w:iCs w:val="0"/>
                <w:color w:val="0A15F4"/>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TK</w:t>
            </w:r>
            <w:r>
              <w:rPr>
                <w:rFonts w:hint="eastAsia" w:ascii="宋体" w:hAnsi="宋体" w:cs="宋体"/>
                <w:b/>
                <w:bCs/>
                <w:i w:val="0"/>
                <w:iCs w:val="0"/>
                <w:color w:val="auto"/>
                <w:kern w:val="0"/>
                <w:sz w:val="21"/>
                <w:szCs w:val="21"/>
                <w:highlight w:val="none"/>
                <w:u w:val="none"/>
                <w:lang w:val="en-US" w:eastAsia="zh-CN" w:bidi="ar"/>
              </w:rPr>
              <w:t>2</w:t>
            </w:r>
            <w:r>
              <w:rPr>
                <w:rFonts w:hint="eastAsia" w:ascii="宋体" w:hAnsi="宋体" w:eastAsia="宋体" w:cs="宋体"/>
                <w:b/>
                <w:bCs/>
                <w:i w:val="0"/>
                <w:iCs w:val="0"/>
                <w:color w:val="auto"/>
                <w:kern w:val="0"/>
                <w:sz w:val="21"/>
                <w:szCs w:val="21"/>
                <w:highlight w:val="none"/>
                <w:u w:val="none"/>
                <w:lang w:val="en-US" w:eastAsia="zh-CN" w:bidi="ar"/>
              </w:rPr>
              <w:t>0</w:t>
            </w:r>
          </w:p>
        </w:tc>
        <w:tc>
          <w:tcPr>
            <w:tcW w:w="172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0A15F4"/>
                <w:sz w:val="21"/>
                <w:szCs w:val="21"/>
                <w:highlight w:val="none"/>
                <w:lang w:val="en-US" w:eastAsia="zh-CN"/>
              </w:rPr>
            </w:pPr>
            <w:r>
              <w:rPr>
                <w:rFonts w:hint="eastAsia" w:ascii="宋体" w:hAnsi="宋体" w:eastAsia="宋体" w:cs="宋体"/>
                <w:color w:val="auto"/>
                <w:sz w:val="21"/>
                <w:szCs w:val="21"/>
                <w:highlight w:val="none"/>
                <w:lang w:val="en-US" w:eastAsia="zh-CN"/>
              </w:rPr>
              <w:t>23°17′19.81"</w:t>
            </w:r>
          </w:p>
        </w:tc>
        <w:tc>
          <w:tcPr>
            <w:tcW w:w="186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113°37′29.05"</w:t>
            </w:r>
          </w:p>
        </w:tc>
        <w:tc>
          <w:tcPr>
            <w:tcW w:w="8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0.3</w:t>
            </w:r>
          </w:p>
        </w:tc>
        <w:tc>
          <w:tcPr>
            <w:tcW w:w="223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灰</w:t>
            </w:r>
            <w:r>
              <w:rPr>
                <w:rFonts w:hint="eastAsia" w:ascii="宋体" w:hAnsi="宋体" w:eastAsia="宋体" w:cs="宋体"/>
                <w:color w:val="auto"/>
                <w:sz w:val="21"/>
                <w:szCs w:val="21"/>
                <w:highlight w:val="none"/>
                <w:lang w:val="en-US" w:eastAsia="zh-CN"/>
              </w:rPr>
              <w:t>褐色黏土，土质疏松，含少量植物根茎</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表</w:t>
            </w:r>
            <w:r>
              <w:rPr>
                <w:rFonts w:hint="eastAsia" w:ascii="宋体" w:hAnsi="宋体" w:eastAsia="宋体" w:cs="宋体"/>
                <w:color w:val="auto"/>
                <w:sz w:val="21"/>
                <w:szCs w:val="21"/>
                <w:highlight w:val="none"/>
                <w:lang w:val="en-US" w:eastAsia="zh-CN"/>
              </w:rPr>
              <w:t>土</w:t>
            </w:r>
          </w:p>
        </w:tc>
        <w:tc>
          <w:tcPr>
            <w:tcW w:w="88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8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黄</w:t>
            </w:r>
            <w:r>
              <w:rPr>
                <w:rFonts w:hint="eastAsia" w:ascii="宋体" w:hAnsi="宋体" w:eastAsia="宋体" w:cs="宋体"/>
                <w:color w:val="auto"/>
                <w:sz w:val="21"/>
                <w:szCs w:val="21"/>
                <w:highlight w:val="none"/>
                <w:lang w:val="en-US" w:eastAsia="zh-CN"/>
              </w:rPr>
              <w:t>褐色黏土，</w:t>
            </w:r>
            <w:r>
              <w:rPr>
                <w:rFonts w:hint="eastAsia" w:ascii="宋体" w:hAnsi="宋体" w:cs="宋体"/>
                <w:color w:val="auto"/>
                <w:sz w:val="21"/>
                <w:szCs w:val="21"/>
                <w:highlight w:val="none"/>
                <w:lang w:val="en-US" w:eastAsia="zh-CN"/>
              </w:rPr>
              <w:t>土质致密、纯净</w:t>
            </w:r>
          </w:p>
        </w:tc>
      </w:tr>
    </w:tbl>
    <w:p>
      <w:pPr>
        <w:ind w:left="0" w:leftChars="0" w:firstLine="0" w:firstLineChars="0"/>
        <w:rPr>
          <w:rFonts w:hint="eastAsia" w:ascii="Times New Roman" w:hAnsi="Times New Roman" w:cs="Times New Roman"/>
          <w:color w:val="0A15F4"/>
          <w:spacing w:val="-4"/>
          <w:sz w:val="28"/>
          <w:szCs w:val="28"/>
          <w:highlight w:val="yellow"/>
          <w:lang w:eastAsia="zh-CN"/>
        </w:rPr>
      </w:pPr>
      <w:r>
        <w:rPr>
          <w:rFonts w:hint="eastAsia" w:ascii="Times New Roman" w:hAnsi="Times New Roman" w:cs="Times New Roman"/>
          <w:color w:val="0A15F4"/>
          <w:spacing w:val="-4"/>
          <w:sz w:val="28"/>
          <w:szCs w:val="28"/>
          <w:highlight w:val="yellow"/>
          <w:lang w:eastAsia="zh-CN"/>
        </w:rPr>
        <w:br w:type="page"/>
      </w:r>
    </w:p>
    <w:bookmarkEnd w:id="97"/>
    <w:bookmarkEnd w:id="98"/>
    <w:bookmarkEnd w:id="99"/>
    <w:bookmarkEnd w:id="100"/>
    <w:bookmarkEnd w:id="101"/>
    <w:bookmarkEnd w:id="102"/>
    <w:p>
      <w:pPr>
        <w:spacing w:before="29" w:line="364" w:lineRule="auto"/>
        <w:ind w:left="0" w:leftChars="0" w:right="496" w:firstLine="0" w:firstLineChars="0"/>
        <w:jc w:val="both"/>
        <w:outlineLvl w:val="9"/>
        <w:rPr>
          <w:color w:val="0A15F4"/>
          <w:sz w:val="22"/>
        </w:rPr>
        <w:sectPr>
          <w:type w:val="continuous"/>
          <w:pgSz w:w="16783" w:h="11850" w:orient="landscape"/>
          <w:pgMar w:top="1247" w:right="1440" w:bottom="1247" w:left="1440" w:header="0" w:footer="975" w:gutter="0"/>
          <w:pgBorders>
            <w:top w:val="none" w:sz="0" w:space="0"/>
            <w:left w:val="none" w:sz="0" w:space="0"/>
            <w:bottom w:val="none" w:sz="0" w:space="0"/>
            <w:right w:val="none" w:sz="0" w:space="0"/>
          </w:pgBorders>
          <w:pgNumType w:fmt="decimal"/>
          <w:cols w:equalWidth="0" w:num="1">
            <w:col w:w="13903"/>
          </w:cols>
          <w:rtlGutter w:val="0"/>
          <w:docGrid w:linePitch="0" w:charSpace="0"/>
        </w:sectPr>
      </w:pPr>
      <w:bookmarkStart w:id="104" w:name="_Toc22982"/>
      <w:bookmarkEnd w:id="104"/>
      <w:bookmarkStart w:id="105" w:name="_Toc23061"/>
      <w:bookmarkEnd w:id="105"/>
      <w:bookmarkStart w:id="106" w:name="_Toc9663"/>
      <w:bookmarkEnd w:id="106"/>
      <w:bookmarkStart w:id="107" w:name="_Toc5497"/>
      <w:bookmarkEnd w:id="107"/>
    </w:p>
    <w:bookmarkEnd w:id="103"/>
    <w:p>
      <w:pPr>
        <w:pStyle w:val="4"/>
        <w:ind w:left="0" w:leftChars="0" w:firstLine="0" w:firstLineChars="0"/>
        <w:jc w:val="left"/>
        <w:rPr>
          <w:rFonts w:hint="eastAsia" w:cs="Times New Roman"/>
          <w:b/>
          <w:bCs/>
          <w:color w:val="auto"/>
          <w:kern w:val="0"/>
          <w:sz w:val="28"/>
          <w:szCs w:val="30"/>
          <w:lang w:val="en-US" w:eastAsia="zh-CN" w:bidi="en-US"/>
        </w:rPr>
      </w:pPr>
      <w:bookmarkStart w:id="108" w:name="_Toc12564"/>
      <w:bookmarkStart w:id="109" w:name="_Toc13747"/>
      <w:r>
        <w:rPr>
          <w:rFonts w:hint="eastAsia" w:cs="Times New Roman"/>
          <w:b/>
          <w:bCs/>
          <w:color w:val="auto"/>
          <w:kern w:val="0"/>
          <w:sz w:val="28"/>
          <w:szCs w:val="30"/>
          <w:lang w:val="en-US" w:eastAsia="zh-CN" w:bidi="en-US"/>
        </w:rPr>
        <w:t>附录一</w:t>
      </w:r>
      <w:bookmarkEnd w:id="108"/>
    </w:p>
    <w:p>
      <w:pPr>
        <w:widowControl w:val="0"/>
        <w:autoSpaceDE w:val="0"/>
        <w:autoSpaceDN w:val="0"/>
        <w:spacing w:line="360" w:lineRule="auto"/>
        <w:ind w:firstLine="0"/>
        <w:jc w:val="left"/>
        <w:rPr>
          <w:rFonts w:hint="eastAsia" w:eastAsia="宋体"/>
          <w:b/>
          <w:bCs/>
          <w:color w:val="0A15F4"/>
          <w:kern w:val="2"/>
          <w:sz w:val="28"/>
          <w:szCs w:val="28"/>
          <w:lang w:eastAsia="zh-CN" w:bidi="ar-SA"/>
        </w:rPr>
      </w:pPr>
      <w:r>
        <w:rPr>
          <w:color w:val="0A15F4"/>
        </w:rPr>
        <w:drawing>
          <wp:inline distT="0" distB="0" distL="114300" distR="114300">
            <wp:extent cx="5269230" cy="7455535"/>
            <wp:effectExtent l="9525" t="9525" r="17145" b="21590"/>
            <wp:docPr id="95" name="图片 95" descr="D:/1-小陈/40-增城区中新镇恒创大道西侧88.5亩地块（勘探计划书）/增城区中新镇恒创大道西侧88.5亩地块/计划书/公文/广州市文物局关于增城区2023年度第二批地块考古调查勘探工作的复函_00.jpg广州市文物局关于增城区2023年度第二批地块考古调查勘探工作的复函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D:/1-小陈/40-增城区中新镇恒创大道西侧88.5亩地块（勘探计划书）/增城区中新镇恒创大道西侧88.5亩地块/计划书/公文/广州市文物局关于增城区2023年度第二批地块考古调查勘探工作的复函_00.jpg广州市文物局关于增城区2023年度第二批地块考古调查勘探工作的复函_00"/>
                    <pic:cNvPicPr>
                      <a:picLocks noChangeAspect="1"/>
                    </pic:cNvPicPr>
                  </pic:nvPicPr>
                  <pic:blipFill>
                    <a:blip r:embed="rId89"/>
                    <a:srcRect/>
                    <a:stretch>
                      <a:fillRect/>
                    </a:stretch>
                  </pic:blipFill>
                  <pic:spPr>
                    <a:xfrm>
                      <a:off x="0" y="0"/>
                      <a:ext cx="5269230" cy="7455535"/>
                    </a:xfrm>
                    <a:prstGeom prst="rect">
                      <a:avLst/>
                    </a:prstGeom>
                    <a:noFill/>
                    <a:ln>
                      <a:solidFill>
                        <a:schemeClr val="tx1"/>
                      </a:solidFill>
                    </a:ln>
                  </pic:spPr>
                </pic:pic>
              </a:graphicData>
            </a:graphic>
          </wp:inline>
        </w:drawing>
      </w:r>
      <w:r>
        <w:rPr>
          <w:color w:val="0A15F4"/>
        </w:rPr>
        <w:drawing>
          <wp:inline distT="0" distB="0" distL="114300" distR="114300">
            <wp:extent cx="5185410" cy="7337425"/>
            <wp:effectExtent l="9525" t="9525" r="24765" b="25400"/>
            <wp:docPr id="96" name="图片 96" descr="D:/1-小陈/40-增城区中新镇恒创大道西侧88.5亩地块（勘探计划书）/增城区中新镇恒创大道西侧88.5亩地块/计划书/公文/广州市文物局关于增城区2023年度第二批地块考古调查勘探工作的复函_01.jpg广州市文物局关于增城区2023年度第二批地块考古调查勘探工作的复函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1-小陈/40-增城区中新镇恒创大道西侧88.5亩地块（勘探计划书）/增城区中新镇恒创大道西侧88.5亩地块/计划书/公文/广州市文物局关于增城区2023年度第二批地块考古调查勘探工作的复函_01.jpg广州市文物局关于增城区2023年度第二批地块考古调查勘探工作的复函_01"/>
                    <pic:cNvPicPr>
                      <a:picLocks noChangeAspect="1"/>
                    </pic:cNvPicPr>
                  </pic:nvPicPr>
                  <pic:blipFill>
                    <a:blip r:embed="rId90"/>
                    <a:srcRect/>
                    <a:stretch>
                      <a:fillRect/>
                    </a:stretch>
                  </pic:blipFill>
                  <pic:spPr>
                    <a:xfrm>
                      <a:off x="0" y="0"/>
                      <a:ext cx="5185410" cy="7337425"/>
                    </a:xfrm>
                    <a:prstGeom prst="rect">
                      <a:avLst/>
                    </a:prstGeom>
                    <a:noFill/>
                    <a:ln>
                      <a:solidFill>
                        <a:schemeClr val="tx1"/>
                      </a:solidFill>
                    </a:ln>
                  </pic:spPr>
                </pic:pic>
              </a:graphicData>
            </a:graphic>
          </wp:inline>
        </w:drawing>
      </w:r>
    </w:p>
    <w:p>
      <w:pPr>
        <w:ind w:left="0" w:leftChars="0" w:firstLine="0" w:firstLineChars="0"/>
        <w:rPr>
          <w:rFonts w:hint="eastAsia" w:ascii="宋体" w:hAnsi="宋体"/>
          <w:color w:val="0A15F4"/>
          <w:sz w:val="24"/>
          <w:szCs w:val="24"/>
          <w:lang w:val="en-US" w:eastAsia="zh-CN"/>
        </w:rPr>
      </w:pPr>
    </w:p>
    <w:p>
      <w:pPr>
        <w:rPr>
          <w:rFonts w:hint="eastAsia" w:ascii="Calibri Light" w:hAnsi="Calibri Light" w:eastAsia="宋体" w:cs="Times New Roman"/>
          <w:b/>
          <w:bCs/>
          <w:color w:val="0A15F4"/>
          <w:kern w:val="0"/>
          <w:sz w:val="28"/>
          <w:szCs w:val="30"/>
          <w:lang w:val="en-US" w:eastAsia="zh-CN" w:bidi="en-US"/>
        </w:rPr>
      </w:pPr>
      <w:bookmarkStart w:id="110" w:name="_Toc1686150459"/>
      <w:r>
        <w:rPr>
          <w:rFonts w:hint="eastAsia" w:ascii="Calibri Light" w:hAnsi="Calibri Light" w:eastAsia="宋体" w:cs="Times New Roman"/>
          <w:b/>
          <w:bCs/>
          <w:color w:val="0A15F4"/>
          <w:kern w:val="0"/>
          <w:sz w:val="28"/>
          <w:szCs w:val="30"/>
          <w:lang w:val="en-US" w:eastAsia="zh-CN" w:bidi="en-US"/>
        </w:rPr>
        <w:br w:type="page"/>
      </w:r>
    </w:p>
    <w:p>
      <w:pPr>
        <w:pStyle w:val="4"/>
        <w:ind w:left="0" w:leftChars="0" w:firstLine="0" w:firstLineChars="0"/>
        <w:jc w:val="left"/>
        <w:rPr>
          <w:rFonts w:hint="eastAsia" w:ascii="宋体" w:hAnsi="宋体"/>
          <w:color w:val="auto"/>
          <w:sz w:val="24"/>
          <w:szCs w:val="24"/>
          <w:lang w:val="en-US" w:eastAsia="zh-CN"/>
        </w:rPr>
      </w:pPr>
      <w:bookmarkStart w:id="111" w:name="_Toc9031"/>
      <w:r>
        <w:rPr>
          <w:rFonts w:hint="eastAsia" w:ascii="Calibri Light" w:hAnsi="Calibri Light" w:eastAsia="宋体" w:cs="Times New Roman"/>
          <w:b/>
          <w:bCs/>
          <w:color w:val="auto"/>
          <w:kern w:val="0"/>
          <w:sz w:val="28"/>
          <w:szCs w:val="30"/>
          <w:lang w:val="en-US" w:eastAsia="zh-CN" w:bidi="en-US"/>
        </w:rPr>
        <w:t>附录</w:t>
      </w:r>
      <w:bookmarkEnd w:id="110"/>
      <w:r>
        <w:rPr>
          <w:rFonts w:hint="eastAsia" w:ascii="Calibri Light" w:hAnsi="Calibri Light" w:cs="Times New Roman"/>
          <w:b/>
          <w:bCs/>
          <w:color w:val="auto"/>
          <w:kern w:val="0"/>
          <w:sz w:val="28"/>
          <w:szCs w:val="30"/>
          <w:lang w:val="en-US" w:eastAsia="zh-CN" w:bidi="en-US"/>
        </w:rPr>
        <w:t>二</w:t>
      </w:r>
      <w:bookmarkEnd w:id="111"/>
    </w:p>
    <w:bookmarkEnd w:id="109"/>
    <w:p>
      <w:pPr>
        <w:autoSpaceDE w:val="0"/>
        <w:autoSpaceDN w:val="0"/>
        <w:spacing w:line="360" w:lineRule="auto"/>
        <w:ind w:left="0" w:leftChars="0" w:firstLine="0" w:firstLineChars="0"/>
        <w:jc w:val="both"/>
        <w:rPr>
          <w:rFonts w:hint="eastAsia"/>
          <w:color w:val="0A15F4"/>
          <w:lang w:eastAsia="zh-CN"/>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仿宋_GB2312"/>
          <w:b/>
          <w:bCs/>
          <w:color w:val="0A15F4"/>
          <w:sz w:val="28"/>
          <w:szCs w:val="28"/>
          <w:lang w:eastAsia="zh-CN"/>
        </w:rPr>
        <w:drawing>
          <wp:inline distT="0" distB="0" distL="114300" distR="114300">
            <wp:extent cx="5697855" cy="4030345"/>
            <wp:effectExtent l="9525" t="9525" r="26670" b="17780"/>
            <wp:docPr id="99" name="图片 99" descr="C:/Users/Administrator/AppData/Local/Temp/picturecompress_20210615095424/output_194.pngoutput_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C:/Users/Administrator/AppData/Local/Temp/picturecompress_20210615095424/output_194.pngoutput_194"/>
                    <pic:cNvPicPr>
                      <a:picLocks noChangeAspect="1"/>
                    </pic:cNvPicPr>
                  </pic:nvPicPr>
                  <pic:blipFill>
                    <a:blip r:embed="rId91"/>
                    <a:stretch>
                      <a:fillRect/>
                    </a:stretch>
                  </pic:blipFill>
                  <pic:spPr>
                    <a:xfrm>
                      <a:off x="0" y="0"/>
                      <a:ext cx="5697855" cy="4030345"/>
                    </a:xfrm>
                    <a:prstGeom prst="rect">
                      <a:avLst/>
                    </a:prstGeom>
                    <a:ln>
                      <a:solidFill>
                        <a:schemeClr val="tx1"/>
                      </a:solidFill>
                    </a:ln>
                  </pic:spPr>
                </pic:pic>
              </a:graphicData>
            </a:graphic>
          </wp:inline>
        </w:drawing>
      </w:r>
    </w:p>
    <w:p>
      <w:pPr>
        <w:pStyle w:val="4"/>
        <w:spacing w:beforeLines="0" w:afterLines="0"/>
        <w:ind w:firstLine="0"/>
        <w:jc w:val="both"/>
        <w:rPr>
          <w:rFonts w:hint="default" w:ascii="宋体"/>
          <w:color w:val="auto"/>
          <w:sz w:val="28"/>
          <w:szCs w:val="44"/>
          <w:lang w:eastAsia="zh-CN"/>
        </w:rPr>
      </w:pPr>
      <w:bookmarkStart w:id="112" w:name="_Toc514272526"/>
      <w:bookmarkStart w:id="113" w:name="_Toc9867"/>
      <w:bookmarkStart w:id="114" w:name="_Toc1832758144"/>
      <w:bookmarkStart w:id="115" w:name="_Toc8833"/>
      <w:bookmarkStart w:id="116" w:name="_Toc18522"/>
      <w:r>
        <w:rPr>
          <w:rFonts w:hint="eastAsia"/>
          <w:color w:val="auto"/>
        </w:rPr>
        <w:t>附录</w:t>
      </w:r>
      <w:bookmarkEnd w:id="112"/>
      <w:bookmarkStart w:id="117" w:name="_Toc514273332"/>
      <w:bookmarkStart w:id="118" w:name="_Toc514272957"/>
      <w:bookmarkStart w:id="119" w:name="_Toc11633"/>
      <w:bookmarkStart w:id="120" w:name="_Toc3064"/>
      <w:bookmarkStart w:id="121" w:name="_Toc22971"/>
      <w:bookmarkStart w:id="122" w:name="_Toc2360"/>
      <w:bookmarkStart w:id="123" w:name="_Toc13302"/>
      <w:bookmarkStart w:id="124" w:name="_Toc17059"/>
      <w:bookmarkStart w:id="125" w:name="_Toc11369"/>
      <w:bookmarkStart w:id="126" w:name="_Toc514272527"/>
      <w:bookmarkStart w:id="127" w:name="_Toc4457"/>
      <w:bookmarkStart w:id="128" w:name="_Toc18959"/>
      <w:bookmarkStart w:id="129" w:name="_Toc11819"/>
      <w:bookmarkStart w:id="130" w:name="_Toc15044"/>
      <w:r>
        <w:rPr>
          <w:rFonts w:hint="eastAsia"/>
          <w:color w:val="auto"/>
          <w:lang w:val="en-US" w:eastAsia="zh-CN"/>
        </w:rPr>
        <w:t>三</w:t>
      </w:r>
      <w:r>
        <w:rPr>
          <w:rFonts w:hint="eastAsia" w:ascii="宋体" w:hAnsi="宋体" w:cs="宋体"/>
          <w:color w:val="auto"/>
          <w:lang w:val="en-US" w:eastAsia="zh-CN"/>
        </w:rPr>
        <w:t xml:space="preserve"> </w:t>
      </w:r>
      <w:bookmarkEnd w:id="113"/>
      <w:bookmarkEnd w:id="114"/>
      <w:bookmarkEnd w:id="115"/>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Pr>
          <w:rFonts w:hint="eastAsia" w:ascii="宋体" w:hAnsi="宋体" w:cs="宋体"/>
          <w:color w:val="auto"/>
          <w:lang w:val="en-US" w:eastAsia="zh-CN"/>
        </w:rPr>
        <w:t xml:space="preserve"> </w:t>
      </w:r>
      <w:r>
        <w:rPr>
          <w:rFonts w:hint="default" w:ascii="宋体"/>
          <w:color w:val="auto"/>
          <w:sz w:val="28"/>
          <w:szCs w:val="44"/>
          <w:lang w:eastAsia="zh-CN"/>
        </w:rPr>
        <w:t>文物保护法规（节选）</w:t>
      </w:r>
      <w:bookmarkEnd w:id="116"/>
    </w:p>
    <w:p>
      <w:pPr>
        <w:widowControl w:val="0"/>
        <w:spacing w:beforeLines="0" w:afterLines="0" w:line="360" w:lineRule="auto"/>
        <w:ind w:firstLine="602" w:firstLineChars="200"/>
        <w:rPr>
          <w:rFonts w:hint="default" w:ascii="宋体" w:hAnsi="宋体"/>
          <w:color w:val="auto"/>
          <w:sz w:val="30"/>
          <w:szCs w:val="30"/>
          <w:lang w:eastAsia="zh-CN"/>
        </w:rPr>
      </w:pPr>
      <w:r>
        <w:rPr>
          <w:rFonts w:hint="default" w:ascii="宋体" w:hAnsi="宋体"/>
          <w:b/>
          <w:color w:val="auto"/>
          <w:sz w:val="30"/>
          <w:szCs w:val="30"/>
          <w:lang w:eastAsia="zh-CN"/>
        </w:rPr>
        <w:t>《中华人民共和国文物保护法》</w:t>
      </w:r>
      <w:r>
        <w:rPr>
          <w:rFonts w:hint="default" w:ascii="宋体" w:hAnsi="宋体"/>
          <w:color w:val="auto"/>
          <w:sz w:val="24"/>
          <w:szCs w:val="24"/>
          <w:lang w:eastAsia="zh-CN"/>
        </w:rPr>
        <w:t>（2017年11月4日第十二届全国人民代表大会常务委员会第三十次会议通过）</w:t>
      </w:r>
    </w:p>
    <w:p>
      <w:pPr>
        <w:spacing w:beforeLines="0" w:afterLines="0" w:line="360" w:lineRule="auto"/>
        <w:ind w:firstLine="498" w:firstLineChars="177"/>
        <w:rPr>
          <w:rFonts w:hint="default" w:ascii="宋体" w:hAnsi="宋体"/>
          <w:b/>
          <w:color w:val="auto"/>
          <w:sz w:val="28"/>
          <w:szCs w:val="28"/>
          <w:lang w:eastAsia="zh-CN"/>
        </w:rPr>
      </w:pPr>
      <w:r>
        <w:rPr>
          <w:rFonts w:hint="default" w:ascii="宋体" w:hAnsi="宋体"/>
          <w:b/>
          <w:color w:val="auto"/>
          <w:sz w:val="28"/>
          <w:szCs w:val="28"/>
          <w:lang w:eastAsia="zh-CN"/>
        </w:rPr>
        <w:t>第三章·考古发掘·</w:t>
      </w:r>
    </w:p>
    <w:p>
      <w:pPr>
        <w:spacing w:beforeLines="0" w:afterLines="0" w:line="360" w:lineRule="auto"/>
        <w:ind w:firstLine="482" w:firstLineChars="200"/>
        <w:rPr>
          <w:rFonts w:hint="default" w:ascii="宋体" w:hAnsi="宋体"/>
          <w:color w:val="auto"/>
          <w:sz w:val="24"/>
          <w:szCs w:val="24"/>
          <w:lang w:eastAsia="zh-CN"/>
        </w:rPr>
      </w:pPr>
      <w:r>
        <w:rPr>
          <w:rFonts w:hint="default" w:ascii="宋体" w:hAnsi="宋体"/>
          <w:b/>
          <w:color w:val="auto"/>
          <w:sz w:val="24"/>
          <w:szCs w:val="24"/>
          <w:lang w:eastAsia="zh-CN"/>
        </w:rPr>
        <w:t>第二十九条</w:t>
      </w:r>
      <w:r>
        <w:rPr>
          <w:rFonts w:hint="default" w:ascii="宋体" w:hAnsi="宋体"/>
          <w:color w:val="auto"/>
          <w:sz w:val="24"/>
          <w:szCs w:val="24"/>
          <w:lang w:eastAsia="zh-CN"/>
        </w:rPr>
        <w:t xml:space="preserve">  进行大型基本建设工程，建设单位应当事先报请省、自治区、直辖市人民政府文物行政部门组织从事考古发掘的单位在工程范围内有可能埋藏文物的地方进行考古调查、勘探。</w:t>
      </w:r>
    </w:p>
    <w:p>
      <w:pPr>
        <w:spacing w:beforeLines="0" w:afterLines="0" w:line="360" w:lineRule="auto"/>
        <w:ind w:firstLine="482" w:firstLineChars="200"/>
        <w:rPr>
          <w:rFonts w:hint="default" w:ascii="宋体" w:hAnsi="宋体"/>
          <w:color w:val="auto"/>
          <w:sz w:val="24"/>
          <w:szCs w:val="24"/>
          <w:lang w:eastAsia="zh-CN"/>
        </w:rPr>
      </w:pPr>
      <w:r>
        <w:rPr>
          <w:rFonts w:hint="default" w:ascii="宋体" w:hAnsi="宋体"/>
          <w:b/>
          <w:color w:val="auto"/>
          <w:sz w:val="24"/>
          <w:szCs w:val="24"/>
          <w:lang w:eastAsia="zh-CN"/>
        </w:rPr>
        <w:t xml:space="preserve">第三十条  </w:t>
      </w:r>
      <w:r>
        <w:rPr>
          <w:rFonts w:hint="default" w:ascii="宋体" w:hAnsi="宋体"/>
          <w:color w:val="auto"/>
          <w:sz w:val="24"/>
          <w:szCs w:val="24"/>
          <w:lang w:eastAsia="zh-CN"/>
        </w:rPr>
        <w:t>需要配合建设工程进行的考古发掘工作，应当由省、自治区、直辖市文物行政部门在勘探工作的基础上提出发掘计划，报国务院文物行政部门批准。</w:t>
      </w:r>
    </w:p>
    <w:p>
      <w:pPr>
        <w:spacing w:beforeLines="0" w:afterLines="0" w:line="360" w:lineRule="auto"/>
        <w:ind w:firstLine="482" w:firstLineChars="200"/>
        <w:rPr>
          <w:rFonts w:hint="default" w:ascii="宋体" w:hAnsi="宋体"/>
          <w:color w:val="auto"/>
          <w:sz w:val="24"/>
          <w:szCs w:val="24"/>
          <w:lang w:eastAsia="zh-CN"/>
        </w:rPr>
      </w:pPr>
      <w:r>
        <w:rPr>
          <w:rFonts w:hint="default" w:ascii="宋体" w:hAnsi="宋体"/>
          <w:b/>
          <w:color w:val="auto"/>
          <w:sz w:val="24"/>
          <w:szCs w:val="24"/>
          <w:lang w:eastAsia="zh-CN"/>
        </w:rPr>
        <w:t>第三十一条</w:t>
      </w:r>
      <w:r>
        <w:rPr>
          <w:rFonts w:hint="default" w:ascii="宋体" w:hAnsi="宋体"/>
          <w:color w:val="auto"/>
          <w:sz w:val="24"/>
          <w:szCs w:val="24"/>
          <w:lang w:eastAsia="zh-CN"/>
        </w:rPr>
        <w:t xml:space="preserve">  凡因进行基本建设和生产建设需要的考古调查、勘探、发掘，所需费用由建设单位列入建设工程预算。</w:t>
      </w:r>
    </w:p>
    <w:p>
      <w:pPr>
        <w:pStyle w:val="2"/>
        <w:spacing w:beforeLines="0" w:afterLines="0"/>
        <w:rPr>
          <w:rFonts w:hint="default" w:ascii="宋体"/>
          <w:color w:val="auto"/>
          <w:sz w:val="22"/>
          <w:szCs w:val="22"/>
          <w:lang w:eastAsia="zh-CN"/>
        </w:rPr>
      </w:pPr>
    </w:p>
    <w:p>
      <w:pPr>
        <w:spacing w:beforeLines="0" w:afterLines="0" w:line="360" w:lineRule="auto"/>
        <w:ind w:firstLine="602" w:firstLineChars="200"/>
        <w:jc w:val="both"/>
        <w:rPr>
          <w:rFonts w:hint="eastAsia" w:ascii="楷体" w:hAnsi="楷体" w:eastAsia="楷体" w:cs="楷体"/>
          <w:color w:val="auto"/>
          <w:sz w:val="24"/>
          <w:szCs w:val="24"/>
          <w:lang w:eastAsia="zh-CN"/>
        </w:rPr>
      </w:pPr>
      <w:r>
        <w:rPr>
          <w:rFonts w:hint="default" w:ascii="宋体" w:hAnsi="宋体"/>
          <w:b/>
          <w:color w:val="auto"/>
          <w:sz w:val="30"/>
          <w:szCs w:val="30"/>
          <w:lang w:eastAsia="zh-CN"/>
        </w:rPr>
        <w:t>《广州市文物保护规定》</w:t>
      </w:r>
      <w:r>
        <w:rPr>
          <w:rFonts w:hint="eastAsia" w:ascii="楷体" w:hAnsi="楷体" w:eastAsia="楷体" w:cs="楷体"/>
          <w:color w:val="auto"/>
          <w:sz w:val="24"/>
          <w:szCs w:val="24"/>
          <w:lang w:eastAsia="zh-CN" w:bidi="ar"/>
        </w:rPr>
        <w:t>（2012年10月30日广州市第十四届人民代表大会常务委员会第八次会议通过2013年1月21日广东省第十一届人民代表大会常务委员会第三十九次会议批准。根据 2015年5月20日广州市第十四届人民代表大会常务委员会第三十九次会议通过并经2015年12月3日广东省第十二届人民代表大会常务委员会第二十一次会议批准的《广州市人民代表大会常务委员会关于因行政区划调整修改〈广州市建筑条例〉等六十六件地方性法规的决定》第一次修正。根据2019年11月20日广州市第十五届人民代表大会常务委员会第二十九次会议通过并经2020年7月29日广东省第十三届人民代表大会常务委员会第二十二次会议批准的《广州市人民代表大会常务委员会关于修改〈广州经济技术开发区条例〉第三十二件地方性法规的决定》第二次修正。）</w:t>
      </w:r>
    </w:p>
    <w:p>
      <w:pPr>
        <w:spacing w:beforeLines="0" w:afterLines="0" w:line="360" w:lineRule="auto"/>
        <w:ind w:firstLine="482" w:firstLineChars="200"/>
        <w:jc w:val="both"/>
        <w:rPr>
          <w:rFonts w:hint="default" w:ascii="宋体" w:hAnsi="宋体" w:cs="宋体"/>
          <w:color w:val="auto"/>
          <w:sz w:val="24"/>
          <w:szCs w:val="24"/>
          <w:lang w:eastAsia="zh-CN" w:bidi="ar"/>
        </w:rPr>
      </w:pPr>
      <w:r>
        <w:rPr>
          <w:rFonts w:hint="default" w:ascii="宋体" w:hAnsi="宋体" w:cs="宋体"/>
          <w:b/>
          <w:color w:val="auto"/>
          <w:sz w:val="24"/>
          <w:szCs w:val="24"/>
          <w:lang w:eastAsia="zh-CN" w:bidi="ar"/>
        </w:rPr>
        <w:t xml:space="preserve">第三十二条 </w:t>
      </w:r>
      <w:r>
        <w:rPr>
          <w:rFonts w:hint="default" w:ascii="宋体" w:hAnsi="宋体" w:cs="宋体"/>
          <w:color w:val="auto"/>
          <w:sz w:val="24"/>
          <w:szCs w:val="24"/>
          <w:lang w:eastAsia="zh-CN" w:bidi="ar"/>
        </w:rPr>
        <w:t>在地下文物埋藏区进行工程建设或者在地下文物埋藏区以外进行大型工程建设前，应当按照下列规定进行考古调查、勘探、发掘：</w:t>
      </w:r>
    </w:p>
    <w:p>
      <w:pPr>
        <w:spacing w:beforeLines="0" w:afterLines="0" w:line="360" w:lineRule="auto"/>
        <w:ind w:firstLine="480" w:firstLineChars="200"/>
        <w:jc w:val="both"/>
        <w:rPr>
          <w:rFonts w:hint="default" w:ascii="宋体" w:hAnsi="宋体" w:cs="宋体"/>
          <w:color w:val="auto"/>
          <w:sz w:val="24"/>
          <w:szCs w:val="24"/>
          <w:lang w:eastAsia="zh-CN" w:bidi="ar"/>
        </w:rPr>
      </w:pPr>
      <w:r>
        <w:rPr>
          <w:rFonts w:hint="default" w:ascii="宋体" w:hAnsi="宋体" w:cs="宋体"/>
          <w:color w:val="auto"/>
          <w:sz w:val="24"/>
          <w:szCs w:val="24"/>
          <w:lang w:eastAsia="zh-CN" w:bidi="ar"/>
        </w:rPr>
        <w:t>（一）属于出让国有建设用地使用权的，在出让该地块前，应当进行考古调查、勘探，所需经费按财政分级的原则，分别在市文物保护专项资金中安排或者由区财政承担；</w:t>
      </w:r>
    </w:p>
    <w:p>
      <w:pPr>
        <w:spacing w:beforeLines="0" w:afterLines="0" w:line="360" w:lineRule="auto"/>
        <w:ind w:firstLine="480" w:firstLineChars="200"/>
        <w:jc w:val="both"/>
        <w:rPr>
          <w:rFonts w:hint="default" w:ascii="宋体" w:hAnsi="宋体" w:cs="宋体"/>
          <w:color w:val="auto"/>
          <w:sz w:val="24"/>
          <w:szCs w:val="24"/>
          <w:lang w:eastAsia="zh-CN" w:bidi="ar"/>
        </w:rPr>
      </w:pPr>
      <w:r>
        <w:rPr>
          <w:rFonts w:hint="default" w:ascii="宋体" w:hAnsi="宋体" w:cs="宋体"/>
          <w:color w:val="auto"/>
          <w:sz w:val="24"/>
          <w:szCs w:val="24"/>
          <w:lang w:eastAsia="zh-CN" w:bidi="ar"/>
        </w:rPr>
        <w:t>（二）属于划拨国有建设用地使用权的，应当在工程项目建议书或者可行性研究阶段进行考古调查、勘探，所需经费由市财政承担；</w:t>
      </w:r>
    </w:p>
    <w:p>
      <w:pPr>
        <w:spacing w:beforeLines="0" w:afterLines="0" w:line="360" w:lineRule="auto"/>
        <w:ind w:firstLine="480" w:firstLineChars="200"/>
        <w:jc w:val="both"/>
        <w:rPr>
          <w:rFonts w:hint="default" w:ascii="宋体" w:hAnsi="宋体" w:cs="宋体"/>
          <w:color w:val="auto"/>
          <w:sz w:val="24"/>
          <w:szCs w:val="24"/>
          <w:lang w:eastAsia="zh-CN" w:bidi="ar"/>
        </w:rPr>
      </w:pPr>
      <w:r>
        <w:rPr>
          <w:rFonts w:hint="default" w:ascii="宋体" w:hAnsi="宋体" w:cs="宋体"/>
          <w:color w:val="auto"/>
          <w:sz w:val="24"/>
          <w:szCs w:val="24"/>
          <w:lang w:eastAsia="zh-CN" w:bidi="ar"/>
        </w:rPr>
        <w:t>（三）本规定生效之前已经取得土地使用权，但尚未进行考古调查、勘探的，建设单位应当依法申请考古调查、勘探，所需经费由市财政承担。</w:t>
      </w:r>
    </w:p>
    <w:p>
      <w:pPr>
        <w:spacing w:beforeLines="0" w:afterLines="0" w:line="360" w:lineRule="auto"/>
        <w:ind w:firstLine="480" w:firstLineChars="200"/>
        <w:jc w:val="both"/>
        <w:rPr>
          <w:rFonts w:hint="default" w:ascii="宋体" w:hAnsi="宋体" w:cs="宋体"/>
          <w:color w:val="auto"/>
          <w:sz w:val="24"/>
          <w:szCs w:val="24"/>
          <w:lang w:eastAsia="zh-CN" w:bidi="ar"/>
        </w:rPr>
      </w:pPr>
      <w:r>
        <w:rPr>
          <w:rFonts w:hint="default" w:ascii="宋体" w:hAnsi="宋体" w:cs="宋体"/>
          <w:color w:val="auto"/>
          <w:sz w:val="24"/>
          <w:szCs w:val="24"/>
          <w:lang w:eastAsia="zh-CN" w:bidi="ar"/>
        </w:rPr>
        <w:t>未按照前款第（一）项或者第（二）项规定进行考古调查、勘探的，不得出让或者划拨土地。未按照前款第（三）项规定进行考古调查、勘探的，建设单位不得开工建设。</w:t>
      </w:r>
    </w:p>
    <w:p>
      <w:pPr>
        <w:spacing w:beforeLines="0" w:afterLines="0" w:line="360" w:lineRule="auto"/>
        <w:ind w:firstLine="482" w:firstLineChars="200"/>
        <w:jc w:val="both"/>
        <w:rPr>
          <w:rFonts w:hint="default" w:ascii="宋体" w:hAnsi="宋体" w:cs="宋体"/>
          <w:color w:val="auto"/>
          <w:sz w:val="24"/>
          <w:szCs w:val="24"/>
          <w:lang w:eastAsia="zh-CN" w:bidi="ar"/>
        </w:rPr>
      </w:pPr>
      <w:r>
        <w:rPr>
          <w:rFonts w:hint="default" w:ascii="宋体" w:hAnsi="宋体" w:cs="宋体"/>
          <w:b/>
          <w:color w:val="auto"/>
          <w:sz w:val="24"/>
          <w:szCs w:val="24"/>
          <w:lang w:eastAsia="zh-CN" w:bidi="ar"/>
        </w:rPr>
        <w:t>第三十三条</w:t>
      </w:r>
      <w:r>
        <w:rPr>
          <w:rFonts w:hint="default" w:ascii="宋体" w:hAnsi="宋体" w:cs="宋体"/>
          <w:color w:val="auto"/>
          <w:sz w:val="24"/>
          <w:szCs w:val="24"/>
          <w:lang w:eastAsia="zh-CN" w:bidi="ar"/>
        </w:rPr>
        <w:t xml:space="preserve"> 本规定第三十二条规定的大型建设工程包括下列工程：</w:t>
      </w:r>
    </w:p>
    <w:p>
      <w:pPr>
        <w:spacing w:beforeLines="0" w:afterLines="0" w:line="360" w:lineRule="auto"/>
        <w:ind w:firstLine="480" w:firstLineChars="200"/>
        <w:jc w:val="both"/>
        <w:rPr>
          <w:rFonts w:hint="default" w:ascii="宋体" w:hAnsi="宋体" w:cs="宋体"/>
          <w:color w:val="auto"/>
          <w:sz w:val="24"/>
          <w:szCs w:val="24"/>
          <w:lang w:eastAsia="zh-CN" w:bidi="ar"/>
        </w:rPr>
      </w:pPr>
      <w:r>
        <w:rPr>
          <w:rFonts w:hint="default" w:ascii="宋体" w:hAnsi="宋体" w:cs="宋体"/>
          <w:color w:val="auto"/>
          <w:sz w:val="24"/>
          <w:szCs w:val="24"/>
          <w:lang w:eastAsia="zh-CN" w:bidi="ar"/>
        </w:rPr>
        <w:t>（一）在越秀区、海珠区、荔湾区、天河区、白云区辖区内进行的建设工程项目，占地面积一万平方米以上；</w:t>
      </w:r>
    </w:p>
    <w:p>
      <w:pPr>
        <w:spacing w:beforeLines="0" w:afterLines="0" w:line="360" w:lineRule="auto"/>
        <w:ind w:firstLine="480" w:firstLineChars="200"/>
        <w:jc w:val="both"/>
        <w:rPr>
          <w:rFonts w:hint="default" w:ascii="宋体" w:hAnsi="宋体" w:cs="宋体"/>
          <w:color w:val="auto"/>
          <w:sz w:val="24"/>
          <w:szCs w:val="24"/>
          <w:lang w:eastAsia="zh-CN" w:bidi="ar"/>
        </w:rPr>
      </w:pPr>
      <w:r>
        <w:rPr>
          <w:rFonts w:hint="default" w:ascii="宋体" w:hAnsi="宋体" w:cs="宋体"/>
          <w:color w:val="auto"/>
          <w:sz w:val="24"/>
          <w:szCs w:val="24"/>
          <w:lang w:eastAsia="zh-CN" w:bidi="ar"/>
        </w:rPr>
        <w:t>（二）在花都区、番禺区、南沙区、黄埔区、从化区、增城区辖区内进行的建设工程项目，占地面积三万平方米以上；</w:t>
      </w:r>
    </w:p>
    <w:p>
      <w:pPr>
        <w:spacing w:beforeLines="0" w:afterLines="0" w:line="360" w:lineRule="auto"/>
        <w:ind w:firstLine="480" w:firstLineChars="200"/>
        <w:jc w:val="both"/>
        <w:rPr>
          <w:rFonts w:hint="default" w:ascii="宋体" w:hAnsi="宋体" w:cs="宋体"/>
          <w:color w:val="auto"/>
          <w:sz w:val="24"/>
          <w:szCs w:val="24"/>
          <w:lang w:eastAsia="zh-CN" w:bidi="ar"/>
        </w:rPr>
      </w:pPr>
      <w:r>
        <w:rPr>
          <w:rFonts w:hint="default" w:ascii="宋体" w:hAnsi="宋体" w:cs="宋体"/>
          <w:color w:val="auto"/>
          <w:sz w:val="24"/>
          <w:szCs w:val="24"/>
          <w:lang w:eastAsia="zh-CN" w:bidi="ar"/>
        </w:rPr>
        <w:t>（三）在本市行政区域内新建或者扩建道路、桥梁、高速路、地铁、管网等重大线形工程。</w:t>
      </w:r>
    </w:p>
    <w:p>
      <w:pPr>
        <w:spacing w:beforeLines="0" w:afterLines="0" w:line="360" w:lineRule="auto"/>
        <w:ind w:firstLine="480" w:firstLineChars="200"/>
        <w:jc w:val="both"/>
        <w:rPr>
          <w:rFonts w:hint="default" w:ascii="宋体" w:hAnsi="宋体" w:cs="宋体"/>
          <w:color w:val="auto"/>
          <w:sz w:val="24"/>
          <w:szCs w:val="24"/>
          <w:lang w:eastAsia="zh-CN" w:bidi="ar"/>
        </w:rPr>
      </w:pPr>
      <w:r>
        <w:rPr>
          <w:rFonts w:hint="default" w:ascii="宋体" w:hAnsi="宋体" w:cs="宋体"/>
          <w:color w:val="auto"/>
          <w:sz w:val="24"/>
          <w:szCs w:val="24"/>
          <w:lang w:eastAsia="zh-CN" w:bidi="ar"/>
        </w:rPr>
        <w:t>突发性的抢险工程，负责建设、施工的单位或者个人应当尽可能避开地下文物埋藏区。因特殊情况不能避开的，应当在施工前告知市文物行政主管部门。发现文物的，应当配合文物行政主管部门进行抢救性保护。</w:t>
      </w:r>
    </w:p>
    <w:p>
      <w:pPr>
        <w:spacing w:beforeLines="0" w:afterLines="0" w:line="360" w:lineRule="auto"/>
        <w:ind w:firstLine="482" w:firstLineChars="200"/>
        <w:jc w:val="both"/>
        <w:rPr>
          <w:rFonts w:hint="default" w:ascii="宋体" w:hAnsi="宋体" w:cs="宋体"/>
          <w:color w:val="auto"/>
          <w:sz w:val="24"/>
          <w:szCs w:val="24"/>
          <w:lang w:eastAsia="zh-CN" w:bidi="ar"/>
        </w:rPr>
      </w:pPr>
      <w:r>
        <w:rPr>
          <w:rFonts w:hint="default" w:ascii="宋体" w:hAnsi="宋体" w:cs="宋体"/>
          <w:b/>
          <w:color w:val="auto"/>
          <w:sz w:val="24"/>
          <w:szCs w:val="24"/>
          <w:lang w:eastAsia="zh-CN" w:bidi="ar"/>
        </w:rPr>
        <w:t>第三十四条</w:t>
      </w:r>
      <w:r>
        <w:rPr>
          <w:rFonts w:hint="default" w:ascii="宋体" w:hAnsi="宋体" w:cs="宋体"/>
          <w:color w:val="auto"/>
          <w:sz w:val="24"/>
          <w:szCs w:val="24"/>
          <w:lang w:eastAsia="zh-CN" w:bidi="ar"/>
        </w:rPr>
        <w:t xml:space="preserve"> 在房屋拆迁、旧城改造、工程建设和生产等过程中，任何单位或者个人发现古文化遗址、古墓葬、古建筑、石刻、壁画以及近现代重要史迹和代表性建筑等文物的，应当立即报告当地文物行政主管部门，负责建设、施工的单位或者个人应当立即停止施工并保护现场。所在地的区文物行政主管部门在接到报告后，应当及时派员赶到现场，并于七日内提出处理意见。</w:t>
      </w:r>
    </w:p>
    <w:p>
      <w:pPr>
        <w:spacing w:beforeLines="0" w:afterLines="0" w:line="360" w:lineRule="auto"/>
        <w:ind w:firstLine="480" w:firstLineChars="200"/>
        <w:jc w:val="both"/>
        <w:rPr>
          <w:rFonts w:hint="default" w:ascii="宋体" w:hAnsi="宋体" w:cs="宋体"/>
          <w:color w:val="auto"/>
          <w:sz w:val="24"/>
          <w:szCs w:val="24"/>
          <w:lang w:eastAsia="zh-CN" w:bidi="ar"/>
        </w:rPr>
      </w:pPr>
      <w:r>
        <w:rPr>
          <w:rFonts w:hint="default" w:ascii="宋体" w:hAnsi="宋体" w:cs="宋体"/>
          <w:color w:val="auto"/>
          <w:sz w:val="24"/>
          <w:szCs w:val="24"/>
          <w:lang w:eastAsia="zh-CN" w:bidi="ar"/>
        </w:rPr>
        <w:t>在文物行政主管部门提出处理意见前，任何单位和个人不得破坏现场。经文物行政主管部门确认需要保留的不可移动文物，任何单位和个人不得损毁或者改变文物原状。</w:t>
      </w:r>
    </w:p>
    <w:p>
      <w:pPr>
        <w:spacing w:beforeLines="0" w:afterLines="0" w:line="360" w:lineRule="auto"/>
        <w:ind w:firstLine="482" w:firstLineChars="200"/>
        <w:jc w:val="both"/>
        <w:rPr>
          <w:rFonts w:hint="default" w:ascii="宋体" w:hAnsi="宋体" w:cs="宋体"/>
          <w:color w:val="auto"/>
          <w:sz w:val="24"/>
          <w:szCs w:val="24"/>
          <w:lang w:eastAsia="zh-CN" w:bidi="ar"/>
        </w:rPr>
      </w:pPr>
      <w:r>
        <w:rPr>
          <w:rFonts w:hint="default" w:ascii="宋体" w:hAnsi="宋体" w:cs="宋体"/>
          <w:b/>
          <w:color w:val="auto"/>
          <w:sz w:val="24"/>
          <w:szCs w:val="24"/>
          <w:lang w:eastAsia="zh-CN" w:bidi="ar"/>
        </w:rPr>
        <w:t>第三十五条</w:t>
      </w:r>
      <w:r>
        <w:rPr>
          <w:rFonts w:hint="default" w:ascii="宋体" w:hAnsi="宋体" w:cs="宋体"/>
          <w:color w:val="auto"/>
          <w:sz w:val="24"/>
          <w:szCs w:val="24"/>
          <w:lang w:eastAsia="zh-CN" w:bidi="ar"/>
        </w:rPr>
        <w:t xml:space="preserve"> 经文物考古调查、勘探，发掘出重要文物的区域，文物行政主管部门可以会同规划行政管理部门划定临时禁止建设区。</w:t>
      </w:r>
    </w:p>
    <w:p>
      <w:pPr>
        <w:spacing w:beforeLines="0" w:afterLines="0" w:line="360" w:lineRule="auto"/>
        <w:ind w:firstLine="482" w:firstLineChars="200"/>
        <w:jc w:val="both"/>
        <w:rPr>
          <w:rFonts w:hint="default" w:ascii="宋体" w:hAnsi="宋体" w:cs="宋体"/>
          <w:color w:val="auto"/>
          <w:sz w:val="24"/>
          <w:szCs w:val="24"/>
          <w:lang w:eastAsia="zh-CN" w:bidi="ar"/>
        </w:rPr>
      </w:pPr>
      <w:r>
        <w:rPr>
          <w:rFonts w:hint="default" w:ascii="宋体" w:hAnsi="宋体" w:cs="宋体"/>
          <w:b/>
          <w:color w:val="auto"/>
          <w:sz w:val="24"/>
          <w:szCs w:val="24"/>
          <w:lang w:eastAsia="zh-CN" w:bidi="ar"/>
        </w:rPr>
        <w:t xml:space="preserve">第四十三条 </w:t>
      </w:r>
      <w:r>
        <w:rPr>
          <w:rFonts w:hint="default" w:ascii="宋体" w:hAnsi="宋体" w:cs="宋体"/>
          <w:color w:val="auto"/>
          <w:sz w:val="24"/>
          <w:szCs w:val="24"/>
          <w:lang w:eastAsia="zh-CN" w:bidi="ar"/>
        </w:rPr>
        <w:t>文物行政主管部门、文物执法机构或者其他行政管理部门及其工作人员有下列行为之一的，由任免机关或者监察机关责令改正；造成严重后果的，由任免机关或者监察机关对负有责任的主管人员和其他直接责任人员给予处分：</w:t>
      </w:r>
    </w:p>
    <w:p>
      <w:pPr>
        <w:spacing w:beforeLines="0" w:afterLines="0" w:line="360" w:lineRule="auto"/>
        <w:ind w:firstLine="480" w:firstLineChars="200"/>
        <w:jc w:val="both"/>
        <w:rPr>
          <w:rFonts w:hint="default" w:ascii="宋体" w:hAnsi="宋体" w:cs="宋体"/>
          <w:color w:val="auto"/>
          <w:sz w:val="24"/>
          <w:szCs w:val="24"/>
          <w:lang w:eastAsia="zh-CN" w:bidi="ar"/>
        </w:rPr>
      </w:pPr>
      <w:r>
        <w:rPr>
          <w:rFonts w:hint="default" w:ascii="宋体" w:hAnsi="宋体" w:cs="宋体"/>
          <w:color w:val="auto"/>
          <w:sz w:val="24"/>
          <w:szCs w:val="24"/>
          <w:lang w:eastAsia="zh-CN" w:bidi="ar"/>
        </w:rPr>
        <w:t>（一）违反本规定第五条第三款规定，未定期对文物保护单位进行巡查的；</w:t>
      </w:r>
    </w:p>
    <w:p>
      <w:pPr>
        <w:spacing w:beforeLines="0" w:afterLines="0" w:line="360" w:lineRule="auto"/>
        <w:ind w:firstLine="480" w:firstLineChars="200"/>
        <w:jc w:val="both"/>
        <w:rPr>
          <w:rFonts w:hint="default" w:ascii="宋体" w:hAnsi="宋体" w:cs="宋体"/>
          <w:color w:val="auto"/>
          <w:sz w:val="24"/>
          <w:szCs w:val="24"/>
          <w:lang w:eastAsia="zh-CN" w:bidi="ar"/>
        </w:rPr>
      </w:pPr>
      <w:r>
        <w:rPr>
          <w:rFonts w:hint="default" w:ascii="宋体" w:hAnsi="宋体" w:cs="宋体"/>
          <w:color w:val="auto"/>
          <w:sz w:val="24"/>
          <w:szCs w:val="24"/>
          <w:lang w:eastAsia="zh-CN" w:bidi="ar"/>
        </w:rPr>
        <w:t>（二）违反本规定第九条规定，未按照规定用途使用文物保护专项资金或者未在规定期限内将使用情况向社会公布的；</w:t>
      </w:r>
    </w:p>
    <w:p>
      <w:pPr>
        <w:spacing w:beforeLines="0" w:afterLines="0" w:line="360" w:lineRule="auto"/>
        <w:ind w:firstLine="480" w:firstLineChars="200"/>
        <w:jc w:val="both"/>
        <w:rPr>
          <w:rFonts w:hint="default" w:ascii="宋体" w:hAnsi="宋体" w:cs="宋体"/>
          <w:color w:val="auto"/>
          <w:sz w:val="24"/>
          <w:szCs w:val="24"/>
          <w:lang w:eastAsia="zh-CN" w:bidi="ar"/>
        </w:rPr>
      </w:pPr>
      <w:r>
        <w:rPr>
          <w:rFonts w:hint="default" w:ascii="宋体" w:hAnsi="宋体" w:cs="宋体"/>
          <w:color w:val="auto"/>
          <w:sz w:val="24"/>
          <w:szCs w:val="24"/>
          <w:lang w:eastAsia="zh-CN" w:bidi="ar"/>
        </w:rPr>
        <w:t>（三）违反本规定第二十五条规定，未在规定期限内划出并公布文物保护单位的建设控制地带的；</w:t>
      </w:r>
    </w:p>
    <w:p>
      <w:pPr>
        <w:spacing w:beforeLines="0" w:afterLines="0" w:line="360" w:lineRule="auto"/>
        <w:ind w:firstLine="480" w:firstLineChars="200"/>
        <w:jc w:val="both"/>
        <w:rPr>
          <w:rFonts w:hint="default" w:ascii="宋体" w:hAnsi="宋体" w:cs="宋体"/>
          <w:color w:val="auto"/>
          <w:sz w:val="24"/>
          <w:szCs w:val="24"/>
          <w:lang w:eastAsia="zh-CN" w:bidi="ar"/>
        </w:rPr>
      </w:pPr>
      <w:r>
        <w:rPr>
          <w:rFonts w:hint="default" w:ascii="宋体" w:hAnsi="宋体" w:cs="宋体"/>
          <w:color w:val="auto"/>
          <w:sz w:val="24"/>
          <w:szCs w:val="24"/>
          <w:lang w:eastAsia="zh-CN" w:bidi="ar"/>
        </w:rPr>
        <w:t>（四）违反本规定第二十六条规定，未在规定期限内划出临时保护范围或者临时建设控制地带的；</w:t>
      </w:r>
    </w:p>
    <w:p>
      <w:pPr>
        <w:spacing w:beforeLines="0" w:afterLines="0" w:line="360" w:lineRule="auto"/>
        <w:ind w:firstLine="480" w:firstLineChars="200"/>
        <w:jc w:val="both"/>
        <w:rPr>
          <w:rFonts w:hint="default" w:ascii="宋体" w:hAnsi="宋体" w:cs="宋体"/>
          <w:color w:val="auto"/>
          <w:sz w:val="24"/>
          <w:szCs w:val="24"/>
          <w:lang w:eastAsia="zh-CN" w:bidi="ar"/>
        </w:rPr>
      </w:pPr>
      <w:r>
        <w:rPr>
          <w:rFonts w:hint="default" w:ascii="宋体" w:hAnsi="宋体" w:cs="宋体"/>
          <w:color w:val="auto"/>
          <w:sz w:val="24"/>
          <w:szCs w:val="24"/>
          <w:lang w:eastAsia="zh-CN" w:bidi="ar"/>
        </w:rPr>
        <w:t>（五）违反本规定第二十九条第一款规定，规划行政管理部门在编制城乡规划时，涉及不可移动文物或者地下埋藏区未征求文物行政主管部门的意见或者文物行政主管部门未在规定期限内答复的；</w:t>
      </w:r>
    </w:p>
    <w:p>
      <w:pPr>
        <w:spacing w:beforeLines="0" w:afterLines="0" w:line="360" w:lineRule="auto"/>
        <w:ind w:firstLine="480" w:firstLineChars="200"/>
        <w:jc w:val="both"/>
        <w:rPr>
          <w:rFonts w:hint="default" w:ascii="宋体" w:hAnsi="宋体" w:cs="宋体"/>
          <w:color w:val="auto"/>
          <w:sz w:val="24"/>
          <w:szCs w:val="24"/>
          <w:lang w:eastAsia="zh-CN" w:bidi="ar"/>
        </w:rPr>
      </w:pPr>
      <w:r>
        <w:rPr>
          <w:rFonts w:hint="default" w:ascii="宋体" w:hAnsi="宋体" w:cs="宋体"/>
          <w:color w:val="auto"/>
          <w:sz w:val="24"/>
          <w:szCs w:val="24"/>
          <w:lang w:eastAsia="zh-CN" w:bidi="ar"/>
        </w:rPr>
        <w:t>（六）违反本规定第三十条第一款规定，未组织编制文物保护单位的保护规划的；</w:t>
      </w:r>
    </w:p>
    <w:p>
      <w:pPr>
        <w:spacing w:beforeLines="0" w:afterLines="0" w:line="360" w:lineRule="auto"/>
        <w:ind w:firstLine="480" w:firstLineChars="200"/>
        <w:jc w:val="both"/>
        <w:rPr>
          <w:rFonts w:hint="default" w:ascii="宋体" w:hAnsi="宋体" w:cs="宋体"/>
          <w:color w:val="auto"/>
          <w:sz w:val="24"/>
          <w:szCs w:val="24"/>
          <w:lang w:eastAsia="zh-CN" w:bidi="ar"/>
        </w:rPr>
      </w:pPr>
      <w:r>
        <w:rPr>
          <w:rFonts w:hint="default" w:ascii="宋体" w:hAnsi="宋体" w:cs="宋体"/>
          <w:color w:val="auto"/>
          <w:sz w:val="24"/>
          <w:szCs w:val="24"/>
          <w:lang w:eastAsia="zh-CN" w:bidi="ar"/>
        </w:rPr>
        <w:t>（七）违反本规定第三十条第二款规定，未将已批准的文物保护单位的保护规划、保护范围和建设控制地带以及地下文物埋藏区的保护控制要求纳入城市控制性详细规划的；</w:t>
      </w:r>
    </w:p>
    <w:p>
      <w:pPr>
        <w:spacing w:beforeLines="0" w:afterLines="0" w:line="360" w:lineRule="auto"/>
        <w:ind w:firstLine="480" w:firstLineChars="200"/>
        <w:jc w:val="both"/>
        <w:rPr>
          <w:rFonts w:hint="default" w:ascii="宋体" w:hAnsi="宋体" w:cs="宋体"/>
          <w:color w:val="auto"/>
          <w:sz w:val="24"/>
          <w:szCs w:val="24"/>
          <w:lang w:eastAsia="zh-CN" w:bidi="ar"/>
        </w:rPr>
      </w:pPr>
      <w:r>
        <w:rPr>
          <w:rFonts w:hint="default" w:ascii="宋体" w:hAnsi="宋体" w:cs="宋体"/>
          <w:color w:val="auto"/>
          <w:sz w:val="24"/>
          <w:szCs w:val="24"/>
          <w:lang w:eastAsia="zh-CN" w:bidi="ar"/>
        </w:rPr>
        <w:t>（八）违反本规定第三十二条规定，出让或者划拨未进行考古调查、勘探的国有建设用地使用权的；</w:t>
      </w:r>
    </w:p>
    <w:p>
      <w:pPr>
        <w:spacing w:beforeLines="0" w:afterLines="0" w:line="360" w:lineRule="auto"/>
        <w:ind w:firstLine="480" w:firstLineChars="200"/>
        <w:jc w:val="both"/>
        <w:rPr>
          <w:rFonts w:hint="default" w:ascii="宋体" w:hAnsi="宋体" w:cs="宋体"/>
          <w:color w:val="auto"/>
          <w:sz w:val="24"/>
          <w:szCs w:val="24"/>
          <w:lang w:eastAsia="zh-CN" w:bidi="ar"/>
        </w:rPr>
      </w:pPr>
      <w:r>
        <w:rPr>
          <w:rFonts w:hint="default" w:ascii="宋体" w:hAnsi="宋体" w:cs="宋体"/>
          <w:color w:val="auto"/>
          <w:sz w:val="24"/>
          <w:szCs w:val="24"/>
          <w:lang w:eastAsia="zh-CN" w:bidi="ar"/>
        </w:rPr>
        <w:t>（九）违反本规定第三十九条规定，不前往现场予以协助的；</w:t>
      </w:r>
    </w:p>
    <w:p>
      <w:pPr>
        <w:pageBreakBefore w:val="0"/>
        <w:widowControl/>
        <w:kinsoku/>
        <w:wordWrap/>
        <w:overflowPunct/>
        <w:topLinePunct w:val="0"/>
        <w:bidi w:val="0"/>
        <w:adjustRightInd/>
        <w:snapToGrid/>
        <w:spacing w:beforeLines="0" w:afterLines="0" w:line="360" w:lineRule="auto"/>
        <w:ind w:firstLine="480" w:firstLineChars="200"/>
        <w:jc w:val="both"/>
        <w:textAlignment w:val="auto"/>
        <w:outlineLvl w:val="9"/>
        <w:rPr>
          <w:rFonts w:hint="default" w:ascii="宋体" w:hAnsi="宋体" w:cs="宋体"/>
          <w:color w:val="auto"/>
          <w:sz w:val="24"/>
          <w:szCs w:val="24"/>
          <w:lang w:eastAsia="zh-CN" w:bidi="ar"/>
        </w:rPr>
      </w:pPr>
      <w:r>
        <w:rPr>
          <w:rFonts w:hint="default" w:ascii="宋体" w:hAnsi="宋体" w:cs="宋体"/>
          <w:color w:val="auto"/>
          <w:sz w:val="24"/>
          <w:szCs w:val="24"/>
          <w:lang w:eastAsia="zh-CN" w:bidi="ar"/>
        </w:rPr>
        <w:t>（十）其他滥用职权、玩忽职守、徇私舞弊的。</w:t>
      </w:r>
    </w:p>
    <w:p>
      <w:pPr>
        <w:pageBreakBefore w:val="0"/>
        <w:widowControl/>
        <w:kinsoku/>
        <w:wordWrap/>
        <w:overflowPunct/>
        <w:topLinePunct w:val="0"/>
        <w:autoSpaceDE w:val="0"/>
        <w:autoSpaceDN w:val="0"/>
        <w:bidi w:val="0"/>
        <w:adjustRightInd/>
        <w:snapToGrid/>
        <w:spacing w:beforeLines="0" w:afterLines="0" w:line="360" w:lineRule="auto"/>
        <w:ind w:firstLine="482" w:firstLineChars="200"/>
        <w:jc w:val="both"/>
        <w:textAlignment w:val="auto"/>
        <w:outlineLvl w:val="9"/>
        <w:rPr>
          <w:rFonts w:hint="default" w:ascii="宋体" w:hAnsi="宋体" w:cs="宋体"/>
          <w:color w:val="auto"/>
          <w:sz w:val="24"/>
          <w:szCs w:val="24"/>
          <w:lang w:eastAsia="zh-CN" w:bidi="ar"/>
        </w:rPr>
      </w:pPr>
      <w:r>
        <w:rPr>
          <w:rFonts w:hint="default" w:ascii="宋体" w:hAnsi="宋体" w:cs="宋体"/>
          <w:b/>
          <w:color w:val="auto"/>
          <w:sz w:val="24"/>
          <w:szCs w:val="24"/>
          <w:lang w:eastAsia="zh-CN" w:bidi="ar"/>
        </w:rPr>
        <w:t xml:space="preserve">第四十七条 </w:t>
      </w:r>
      <w:r>
        <w:rPr>
          <w:rFonts w:hint="default" w:ascii="宋体" w:hAnsi="宋体" w:cs="宋体"/>
          <w:color w:val="auto"/>
          <w:sz w:val="24"/>
          <w:szCs w:val="24"/>
          <w:lang w:eastAsia="zh-CN" w:bidi="ar"/>
        </w:rPr>
        <w:t>违反本规定第三十二条第二款规定，未经文物考古调查、勘探擅自开工建设的，由文物执法机构责令停止施工限期办理文物考古调查、勘探手续，逾期不办理手续，造成严重后果的，处以十万元以上五十万元以下罚款。</w:t>
      </w:r>
    </w:p>
    <w:p>
      <w:pPr>
        <w:keepNext w:val="0"/>
        <w:keepLines w:val="0"/>
        <w:pageBreakBefore w:val="0"/>
        <w:widowControl/>
        <w:kinsoku/>
        <w:wordWrap/>
        <w:overflowPunct/>
        <w:topLinePunct w:val="0"/>
        <w:autoSpaceDE/>
        <w:autoSpaceDN/>
        <w:bidi w:val="0"/>
        <w:adjustRightInd/>
        <w:snapToGrid/>
        <w:spacing w:beforeLines="0" w:afterLines="0"/>
        <w:ind w:firstLine="0"/>
        <w:jc w:val="both"/>
        <w:textAlignment w:val="auto"/>
        <w:outlineLvl w:val="0"/>
        <w:rPr>
          <w:rFonts w:hint="default"/>
          <w:color w:val="auto"/>
          <w:sz w:val="28"/>
          <w:szCs w:val="44"/>
          <w:lang w:eastAsia="zh-CN"/>
        </w:rPr>
      </w:pPr>
      <w:bookmarkStart w:id="131" w:name="_Toc8039"/>
      <w:r>
        <w:rPr>
          <w:rFonts w:hint="default" w:ascii="宋体"/>
          <w:color w:val="auto"/>
          <w:sz w:val="28"/>
          <w:szCs w:val="44"/>
          <w:lang w:eastAsia="zh-CN"/>
        </w:rPr>
        <w:br w:type="page"/>
      </w:r>
      <w:bookmarkStart w:id="132" w:name="_Toc13706"/>
      <w:bookmarkStart w:id="133" w:name="_Toc28087"/>
      <w:r>
        <w:rPr>
          <w:rFonts w:hint="default" w:ascii="Times New Roman" w:hAnsi="Times New Roman" w:eastAsia="宋体" w:cs="Times New Roman"/>
          <w:b/>
          <w:bCs/>
          <w:color w:val="auto"/>
          <w:kern w:val="44"/>
          <w:sz w:val="28"/>
          <w:szCs w:val="44"/>
          <w:lang w:val="en-US" w:eastAsia="zh-CN" w:bidi="en-US"/>
        </w:rPr>
        <w:t>附录四  关于本报告使用的专业术语、概念和标准的说明</w:t>
      </w:r>
      <w:bookmarkEnd w:id="131"/>
      <w:bookmarkEnd w:id="132"/>
      <w:bookmarkEnd w:id="133"/>
    </w:p>
    <w:p>
      <w:pPr>
        <w:autoSpaceDE w:val="0"/>
        <w:autoSpaceDN w:val="0"/>
        <w:spacing w:beforeLines="0" w:afterLines="0" w:line="360" w:lineRule="auto"/>
        <w:ind w:firstLine="480" w:firstLineChars="200"/>
        <w:rPr>
          <w:rFonts w:hint="default" w:ascii="宋体" w:hAnsi="宋体"/>
          <w:color w:val="auto"/>
          <w:sz w:val="24"/>
          <w:szCs w:val="24"/>
          <w:lang w:eastAsia="zh-CN"/>
        </w:rPr>
      </w:pPr>
      <w:r>
        <w:rPr>
          <w:rFonts w:hint="default" w:ascii="宋体" w:hAnsi="宋体" w:cs="仿宋_GB2312"/>
          <w:color w:val="auto"/>
          <w:sz w:val="24"/>
          <w:szCs w:val="24"/>
          <w:lang w:eastAsia="zh-CN"/>
        </w:rPr>
        <w:t>本报告使用的专业术语、概念和标准，依据《中华人民共和国文物保护法》、《中华人民共和国文物保护法实施条例》、《田野考古工作规程》、《考古调查、勘探、发掘经费预算定额管理办法》等法规和我省基建考古工作实际而制定。</w:t>
      </w:r>
    </w:p>
    <w:p>
      <w:pPr>
        <w:autoSpaceDE w:val="0"/>
        <w:autoSpaceDN w:val="0"/>
        <w:spacing w:beforeLines="0" w:afterLines="0"/>
        <w:ind w:firstLine="482" w:firstLineChars="200"/>
        <w:rPr>
          <w:rFonts w:hint="default" w:ascii="宋体" w:hAnsi="宋体"/>
          <w:b/>
          <w:color w:val="auto"/>
          <w:sz w:val="24"/>
          <w:szCs w:val="24"/>
          <w:lang w:eastAsia="zh-CN"/>
        </w:rPr>
      </w:pPr>
      <w:bookmarkStart w:id="134" w:name="_Toc20072_WPSOffice_Level1"/>
      <w:r>
        <w:rPr>
          <w:rFonts w:hint="default" w:ascii="宋体" w:hAnsi="宋体" w:cs="仿宋_GB2312"/>
          <w:b/>
          <w:color w:val="auto"/>
          <w:sz w:val="24"/>
          <w:szCs w:val="24"/>
          <w:lang w:eastAsia="zh-CN"/>
        </w:rPr>
        <w:t>1.本报告采用的田野考古专业术语：</w:t>
      </w:r>
      <w:bookmarkEnd w:id="134"/>
    </w:p>
    <w:p>
      <w:pPr>
        <w:keepNext w:val="0"/>
        <w:keepLines w:val="0"/>
        <w:pageBreakBefore w:val="0"/>
        <w:widowControl/>
        <w:kinsoku/>
        <w:wordWrap/>
        <w:overflowPunct/>
        <w:topLinePunct w:val="0"/>
        <w:autoSpaceDE w:val="0"/>
        <w:autoSpaceDN w:val="0"/>
        <w:bidi w:val="0"/>
        <w:adjustRightInd/>
        <w:snapToGrid/>
        <w:spacing w:beforeLines="0" w:afterLines="0" w:line="360" w:lineRule="auto"/>
        <w:ind w:firstLine="480" w:firstLineChars="200"/>
        <w:jc w:val="both"/>
        <w:textAlignment w:val="auto"/>
        <w:rPr>
          <w:rFonts w:hint="default" w:ascii="宋体" w:hAnsi="宋体"/>
          <w:color w:val="auto"/>
          <w:sz w:val="24"/>
          <w:szCs w:val="24"/>
          <w:lang w:eastAsia="zh-CN"/>
        </w:rPr>
      </w:pPr>
      <w:r>
        <w:rPr>
          <w:rFonts w:hint="default" w:ascii="宋体" w:hAnsi="宋体" w:cs="仿宋_GB2312"/>
          <w:color w:val="auto"/>
          <w:sz w:val="24"/>
          <w:szCs w:val="24"/>
          <w:lang w:eastAsia="zh-CN"/>
        </w:rPr>
        <w:t>考古调查指地面踏查和自然断面的考古学观察。考古勘探由普探和重探组成。考古普探指采用每平方米布孔5个的梅花点布孔法而进行的勘探工作，所用工具为探铲（洛阳铲）。考古重探指为了解墓葬及其它遗迹现象并在地面做出形状标记而进行的钻探工作。重探采用探孔法或布探沟的方式。考古试掘（发掘）主要采取布探方的方式，依据土质、土色、包含物的不同，自上而下，从晚到早逐层发掘。探沟指平面呈长方形的发掘单位，探方指平面呈方形的发掘单位，探沟和探方一般皆正南北或正东西方向。工作单位、遗迹、墓葬编号为“4位年/地名代码/单位代码/顺序号”。单位代码中“T”表示探方或探沟，“M”表示墓葬，“H”表示灰坑，“Y”表示窑，“F”表示房屋，“L”表示路等。地形条件不同或范围较大区域的考古勘探、试掘、发掘分工作区进行。工作区常以象限法或据地形地貌特征进行划分，编号为罗马数字Ⅰ、Ⅱ、Ⅲ、Ⅳ等。</w:t>
      </w:r>
    </w:p>
    <w:p>
      <w:pPr>
        <w:autoSpaceDE w:val="0"/>
        <w:autoSpaceDN w:val="0"/>
        <w:spacing w:beforeLines="0" w:afterLines="0"/>
        <w:ind w:firstLine="482" w:firstLineChars="200"/>
        <w:rPr>
          <w:rFonts w:hint="default" w:ascii="宋体" w:hAnsi="宋体"/>
          <w:b/>
          <w:color w:val="auto"/>
          <w:sz w:val="24"/>
          <w:szCs w:val="24"/>
          <w:lang w:eastAsia="zh-CN"/>
        </w:rPr>
      </w:pPr>
      <w:bookmarkStart w:id="135" w:name="_Toc21348_WPSOffice_Level1"/>
      <w:r>
        <w:rPr>
          <w:rFonts w:hint="default" w:ascii="宋体" w:hAnsi="宋体" w:cs="仿宋_GB2312"/>
          <w:b/>
          <w:color w:val="auto"/>
          <w:sz w:val="24"/>
          <w:szCs w:val="24"/>
          <w:lang w:eastAsia="zh-CN"/>
        </w:rPr>
        <w:t>2．本报告采用的文物标识名称：</w:t>
      </w:r>
      <w:bookmarkEnd w:id="135"/>
    </w:p>
    <w:p>
      <w:pPr>
        <w:autoSpaceDE w:val="0"/>
        <w:autoSpaceDN w:val="0"/>
        <w:spacing w:beforeLines="0" w:afterLines="0" w:line="360" w:lineRule="auto"/>
        <w:ind w:firstLine="482" w:firstLineChars="200"/>
        <w:rPr>
          <w:rFonts w:hint="default" w:ascii="宋体" w:hAnsi="宋体"/>
          <w:color w:val="auto"/>
          <w:sz w:val="24"/>
          <w:szCs w:val="24"/>
          <w:lang w:eastAsia="zh-CN"/>
        </w:rPr>
      </w:pPr>
      <w:r>
        <w:rPr>
          <w:rFonts w:hint="default" w:ascii="宋体" w:hAnsi="宋体" w:cs="仿宋_GB2312"/>
          <w:b/>
          <w:color w:val="auto"/>
          <w:sz w:val="24"/>
          <w:szCs w:val="24"/>
          <w:lang w:eastAsia="zh-CN"/>
        </w:rPr>
        <w:t>遗物点：</w:t>
      </w:r>
      <w:r>
        <w:rPr>
          <w:rFonts w:hint="default" w:ascii="宋体" w:hAnsi="宋体" w:cs="仿宋_GB2312"/>
          <w:color w:val="auto"/>
          <w:sz w:val="24"/>
          <w:szCs w:val="24"/>
          <w:lang w:eastAsia="zh-CN"/>
        </w:rPr>
        <w:t>地面虽有零星文化遗物分布，但遗物分布面积狭小，且无明显相关文化层堆积或其它相关遗存的地点。</w:t>
      </w:r>
    </w:p>
    <w:p>
      <w:pPr>
        <w:autoSpaceDE w:val="0"/>
        <w:autoSpaceDN w:val="0"/>
        <w:spacing w:beforeLines="0" w:afterLines="0" w:line="360" w:lineRule="auto"/>
        <w:ind w:firstLine="482" w:firstLineChars="200"/>
        <w:rPr>
          <w:rFonts w:hint="default" w:ascii="宋体" w:hAnsi="宋体"/>
          <w:color w:val="auto"/>
          <w:sz w:val="24"/>
          <w:szCs w:val="24"/>
          <w:lang w:eastAsia="zh-CN"/>
        </w:rPr>
      </w:pPr>
      <w:r>
        <w:rPr>
          <w:rFonts w:hint="default" w:ascii="宋体" w:hAnsi="宋体" w:cs="仿宋_GB2312"/>
          <w:b/>
          <w:color w:val="auto"/>
          <w:sz w:val="24"/>
          <w:szCs w:val="24"/>
          <w:lang w:eastAsia="zh-CN"/>
        </w:rPr>
        <w:t>遗址或墓葬（具备以下条件之一）：</w:t>
      </w:r>
      <w:r>
        <w:rPr>
          <w:rFonts w:hint="default" w:ascii="宋体" w:hAnsi="宋体" w:cs="仿宋_GB2312"/>
          <w:color w:val="auto"/>
          <w:sz w:val="24"/>
          <w:szCs w:val="24"/>
          <w:lang w:eastAsia="zh-CN"/>
        </w:rPr>
        <w:t>文化遗物丰富；文化遗物分布面积宽广；有明显文化层堆积或遗迹、墓葬露头。</w:t>
      </w:r>
    </w:p>
    <w:p>
      <w:pPr>
        <w:autoSpaceDE w:val="0"/>
        <w:autoSpaceDN w:val="0"/>
        <w:spacing w:beforeLines="0" w:afterLines="0" w:line="360" w:lineRule="auto"/>
        <w:ind w:firstLine="482" w:firstLineChars="200"/>
        <w:rPr>
          <w:rFonts w:hint="default" w:ascii="宋体" w:hAnsi="宋体"/>
          <w:color w:val="auto"/>
          <w:sz w:val="24"/>
          <w:szCs w:val="24"/>
          <w:lang w:eastAsia="zh-CN"/>
        </w:rPr>
      </w:pPr>
      <w:r>
        <w:rPr>
          <w:rFonts w:hint="default" w:ascii="宋体" w:hAnsi="宋体" w:cs="仿宋_GB2312"/>
          <w:b/>
          <w:color w:val="auto"/>
          <w:sz w:val="24"/>
          <w:szCs w:val="24"/>
          <w:lang w:eastAsia="zh-CN"/>
        </w:rPr>
        <w:t>疑点：</w:t>
      </w:r>
      <w:r>
        <w:rPr>
          <w:rFonts w:hint="default" w:ascii="宋体" w:hAnsi="宋体" w:cs="仿宋_GB2312"/>
          <w:color w:val="auto"/>
          <w:sz w:val="24"/>
          <w:szCs w:val="24"/>
          <w:lang w:eastAsia="zh-CN"/>
        </w:rPr>
        <w:t>没有发现文化遗存但有其它文物线索、值得关注的地点，如有相关文献记载，有与人类活动可能有关的自然遗物分布等。</w:t>
      </w:r>
    </w:p>
    <w:p>
      <w:pPr>
        <w:autoSpaceDE w:val="0"/>
        <w:autoSpaceDN w:val="0"/>
        <w:spacing w:beforeLines="0" w:afterLines="0"/>
        <w:ind w:firstLine="482" w:firstLineChars="200"/>
        <w:rPr>
          <w:rFonts w:hint="default" w:ascii="宋体" w:hAnsi="宋体"/>
          <w:b/>
          <w:color w:val="auto"/>
          <w:sz w:val="24"/>
          <w:szCs w:val="24"/>
          <w:lang w:eastAsia="zh-CN"/>
        </w:rPr>
      </w:pPr>
      <w:bookmarkStart w:id="136" w:name="_Toc26039_WPSOffice_Level1"/>
      <w:r>
        <w:rPr>
          <w:rFonts w:hint="default" w:ascii="宋体" w:hAnsi="宋体" w:cs="仿宋_GB2312"/>
          <w:b/>
          <w:color w:val="auto"/>
          <w:sz w:val="24"/>
          <w:szCs w:val="24"/>
          <w:lang w:eastAsia="zh-CN"/>
        </w:rPr>
        <w:t>3．各类遗存的处理标准（施工建议）：</w:t>
      </w:r>
      <w:bookmarkEnd w:id="136"/>
    </w:p>
    <w:p>
      <w:pPr>
        <w:autoSpaceDE w:val="0"/>
        <w:autoSpaceDN w:val="0"/>
        <w:spacing w:beforeLines="0" w:afterLines="0" w:line="360" w:lineRule="auto"/>
        <w:ind w:firstLine="482" w:firstLineChars="200"/>
        <w:rPr>
          <w:rFonts w:hint="default" w:ascii="宋体" w:hAnsi="宋体"/>
          <w:color w:val="auto"/>
          <w:sz w:val="24"/>
          <w:szCs w:val="24"/>
          <w:lang w:eastAsia="zh-CN"/>
        </w:rPr>
      </w:pPr>
      <w:r>
        <w:rPr>
          <w:rFonts w:hint="default" w:ascii="宋体" w:hAnsi="宋体" w:cs="仿宋_GB2312"/>
          <w:b/>
          <w:color w:val="auto"/>
          <w:sz w:val="24"/>
          <w:szCs w:val="24"/>
          <w:lang w:eastAsia="zh-CN"/>
        </w:rPr>
        <w:t>（1）遗物点：</w:t>
      </w:r>
      <w:r>
        <w:rPr>
          <w:rFonts w:hint="default" w:ascii="宋体" w:hAnsi="宋体" w:cs="仿宋_GB2312"/>
          <w:color w:val="auto"/>
          <w:sz w:val="24"/>
          <w:szCs w:val="24"/>
          <w:lang w:eastAsia="zh-CN"/>
        </w:rPr>
        <w:t>合同中已涉及的小型遗址和小型墓葬，属于本项考古工作的组成部分，不另做发掘计划，但在施工中需特别注意。</w:t>
      </w:r>
    </w:p>
    <w:p>
      <w:pPr>
        <w:autoSpaceDE w:val="0"/>
        <w:autoSpaceDN w:val="0"/>
        <w:spacing w:beforeLines="0" w:afterLines="0" w:line="360" w:lineRule="auto"/>
        <w:ind w:firstLine="482" w:firstLineChars="200"/>
        <w:rPr>
          <w:rFonts w:hint="default" w:ascii="宋体" w:hAnsi="宋体"/>
          <w:b/>
          <w:color w:val="auto"/>
          <w:sz w:val="24"/>
          <w:szCs w:val="24"/>
          <w:lang w:eastAsia="zh-CN"/>
        </w:rPr>
      </w:pPr>
      <w:r>
        <w:rPr>
          <w:rFonts w:hint="default" w:ascii="宋体" w:hAnsi="宋体" w:cs="仿宋_GB2312"/>
          <w:b/>
          <w:color w:val="auto"/>
          <w:sz w:val="24"/>
          <w:szCs w:val="24"/>
          <w:lang w:eastAsia="zh-CN"/>
        </w:rPr>
        <w:t>（2）其它遗存（遗址、墓地、古建筑）实行分级处理。</w:t>
      </w:r>
    </w:p>
    <w:p>
      <w:pPr>
        <w:autoSpaceDE w:val="0"/>
        <w:autoSpaceDN w:val="0"/>
        <w:spacing w:beforeLines="0" w:afterLines="0" w:line="360" w:lineRule="auto"/>
        <w:ind w:firstLine="482" w:firstLineChars="200"/>
        <w:rPr>
          <w:rFonts w:hint="default" w:ascii="宋体" w:hAnsi="宋体"/>
          <w:b/>
          <w:color w:val="auto"/>
          <w:sz w:val="24"/>
          <w:szCs w:val="24"/>
          <w:lang w:eastAsia="zh-CN"/>
        </w:rPr>
      </w:pPr>
      <w:r>
        <w:rPr>
          <w:rFonts w:hint="default" w:ascii="宋体" w:hAnsi="宋体" w:cs="仿宋_GB2312"/>
          <w:b/>
          <w:color w:val="auto"/>
          <w:sz w:val="24"/>
          <w:szCs w:val="24"/>
          <w:lang w:eastAsia="zh-CN"/>
        </w:rPr>
        <w:t>遗存文物价值分3级：</w:t>
      </w:r>
    </w:p>
    <w:p>
      <w:pPr>
        <w:autoSpaceDE w:val="0"/>
        <w:autoSpaceDN w:val="0"/>
        <w:spacing w:beforeLines="0" w:afterLines="0" w:line="360" w:lineRule="auto"/>
        <w:ind w:firstLine="482" w:firstLineChars="200"/>
        <w:rPr>
          <w:rFonts w:hint="default" w:ascii="宋体" w:hAnsi="宋体"/>
          <w:color w:val="auto"/>
          <w:sz w:val="24"/>
          <w:szCs w:val="24"/>
          <w:lang w:eastAsia="zh-CN"/>
        </w:rPr>
      </w:pPr>
      <w:r>
        <w:rPr>
          <w:rFonts w:hint="default" w:ascii="宋体" w:hAnsi="宋体" w:cs="仿宋_GB2312"/>
          <w:b/>
          <w:color w:val="auto"/>
          <w:sz w:val="24"/>
          <w:szCs w:val="24"/>
          <w:lang w:eastAsia="zh-CN"/>
        </w:rPr>
        <w:t>A 级：</w:t>
      </w:r>
      <w:r>
        <w:rPr>
          <w:rFonts w:hint="default" w:ascii="宋体" w:hAnsi="宋体" w:cs="仿宋_GB2312"/>
          <w:color w:val="auto"/>
          <w:sz w:val="24"/>
          <w:szCs w:val="24"/>
          <w:lang w:eastAsia="zh-CN"/>
        </w:rPr>
        <w:t>特别重要。指可以填补科研缺环、空白，或者和重大历史事件、重要历史人物有关及其它具有特别科研价值的遗存。</w:t>
      </w:r>
    </w:p>
    <w:p>
      <w:pPr>
        <w:autoSpaceDE w:val="0"/>
        <w:autoSpaceDN w:val="0"/>
        <w:spacing w:beforeLines="0" w:afterLines="0" w:line="360" w:lineRule="auto"/>
        <w:ind w:firstLine="482" w:firstLineChars="200"/>
        <w:rPr>
          <w:rFonts w:hint="default" w:ascii="宋体" w:hAnsi="宋体"/>
          <w:color w:val="auto"/>
          <w:sz w:val="24"/>
          <w:szCs w:val="24"/>
          <w:lang w:eastAsia="zh-CN"/>
        </w:rPr>
      </w:pPr>
      <w:r>
        <w:rPr>
          <w:rFonts w:hint="default" w:ascii="宋体" w:hAnsi="宋体" w:cs="仿宋_GB2312"/>
          <w:b/>
          <w:color w:val="auto"/>
          <w:sz w:val="24"/>
          <w:szCs w:val="24"/>
          <w:lang w:eastAsia="zh-CN"/>
        </w:rPr>
        <w:t>B 级：</w:t>
      </w:r>
      <w:r>
        <w:rPr>
          <w:rFonts w:hint="default" w:ascii="宋体" w:hAnsi="宋体" w:cs="仿宋_GB2312"/>
          <w:color w:val="auto"/>
          <w:sz w:val="24"/>
          <w:szCs w:val="24"/>
          <w:lang w:eastAsia="zh-CN"/>
        </w:rPr>
        <w:t>重要。指具有较高科研价值且时代一般早于明代的遗址或墓地、具有较高科研价值且时代一般早于1911年的古建筑。</w:t>
      </w:r>
    </w:p>
    <w:p>
      <w:pPr>
        <w:autoSpaceDE w:val="0"/>
        <w:autoSpaceDN w:val="0"/>
        <w:spacing w:beforeLines="0" w:afterLines="0" w:line="360" w:lineRule="auto"/>
        <w:ind w:firstLine="482" w:firstLineChars="200"/>
        <w:rPr>
          <w:rFonts w:hint="default" w:ascii="宋体" w:hAnsi="宋体"/>
          <w:color w:val="auto"/>
          <w:sz w:val="24"/>
          <w:szCs w:val="24"/>
          <w:lang w:eastAsia="zh-CN"/>
        </w:rPr>
      </w:pPr>
      <w:r>
        <w:rPr>
          <w:rFonts w:hint="default" w:ascii="宋体" w:hAnsi="宋体" w:cs="仿宋_GB2312"/>
          <w:b/>
          <w:color w:val="auto"/>
          <w:sz w:val="24"/>
          <w:szCs w:val="24"/>
          <w:lang w:eastAsia="zh-CN"/>
        </w:rPr>
        <w:t>C 级：</w:t>
      </w:r>
      <w:r>
        <w:rPr>
          <w:rFonts w:hint="default" w:ascii="宋体" w:hAnsi="宋体" w:cs="仿宋_GB2312"/>
          <w:color w:val="auto"/>
          <w:sz w:val="24"/>
          <w:szCs w:val="24"/>
          <w:lang w:eastAsia="zh-CN"/>
        </w:rPr>
        <w:t>一般。指具有一定科研价值且时代一般在明代及其以后的遗址或墓地、时代虽晚于1911年但具有一定科研价值和代表性的建筑。</w:t>
      </w:r>
    </w:p>
    <w:p>
      <w:pPr>
        <w:autoSpaceDE w:val="0"/>
        <w:autoSpaceDN w:val="0"/>
        <w:spacing w:beforeLines="0" w:afterLines="0" w:line="360" w:lineRule="auto"/>
        <w:ind w:firstLine="482" w:firstLineChars="200"/>
        <w:rPr>
          <w:rFonts w:hint="default" w:ascii="宋体" w:hAnsi="宋体"/>
          <w:b/>
          <w:color w:val="auto"/>
          <w:sz w:val="24"/>
          <w:szCs w:val="24"/>
          <w:lang w:eastAsia="zh-CN"/>
        </w:rPr>
      </w:pPr>
      <w:r>
        <w:rPr>
          <w:rFonts w:hint="default" w:ascii="宋体" w:hAnsi="宋体" w:cs="仿宋_GB2312"/>
          <w:b/>
          <w:color w:val="auto"/>
          <w:sz w:val="24"/>
          <w:szCs w:val="24"/>
          <w:lang w:eastAsia="zh-CN"/>
        </w:rPr>
        <w:t>遗存保存状况分3级：</w:t>
      </w:r>
    </w:p>
    <w:p>
      <w:pPr>
        <w:autoSpaceDE w:val="0"/>
        <w:autoSpaceDN w:val="0"/>
        <w:spacing w:beforeLines="0" w:afterLines="0" w:line="360" w:lineRule="auto"/>
        <w:ind w:firstLine="482" w:firstLineChars="200"/>
        <w:rPr>
          <w:rFonts w:hint="default" w:ascii="宋体" w:hAnsi="宋体"/>
          <w:color w:val="auto"/>
          <w:sz w:val="24"/>
          <w:szCs w:val="24"/>
          <w:lang w:eastAsia="zh-CN"/>
        </w:rPr>
      </w:pPr>
      <w:bookmarkStart w:id="137" w:name="_Toc19283_WPSOffice_Level2"/>
      <w:r>
        <w:rPr>
          <w:rFonts w:hint="default" w:ascii="宋体" w:hAnsi="宋体" w:cs="仿宋_GB2312"/>
          <w:b/>
          <w:color w:val="auto"/>
          <w:sz w:val="24"/>
          <w:szCs w:val="24"/>
          <w:lang w:eastAsia="zh-CN"/>
        </w:rPr>
        <w:t>A 级：</w:t>
      </w:r>
      <w:r>
        <w:rPr>
          <w:rFonts w:hint="default" w:ascii="宋体" w:hAnsi="宋体" w:cs="仿宋_GB2312"/>
          <w:color w:val="auto"/>
          <w:sz w:val="24"/>
          <w:szCs w:val="24"/>
          <w:lang w:eastAsia="zh-CN"/>
        </w:rPr>
        <w:t>保存良好。</w:t>
      </w:r>
      <w:bookmarkEnd w:id="137"/>
    </w:p>
    <w:p>
      <w:pPr>
        <w:autoSpaceDE w:val="0"/>
        <w:autoSpaceDN w:val="0"/>
        <w:spacing w:beforeLines="0" w:afterLines="0" w:line="360" w:lineRule="auto"/>
        <w:ind w:firstLine="482" w:firstLineChars="200"/>
        <w:rPr>
          <w:rFonts w:hint="default" w:ascii="宋体" w:hAnsi="宋体"/>
          <w:color w:val="auto"/>
          <w:sz w:val="24"/>
          <w:szCs w:val="24"/>
          <w:lang w:eastAsia="zh-CN"/>
        </w:rPr>
      </w:pPr>
      <w:bookmarkStart w:id="138" w:name="_Toc1716_WPSOffice_Level2"/>
      <w:r>
        <w:rPr>
          <w:rFonts w:hint="default" w:ascii="宋体" w:hAnsi="宋体" w:cs="仿宋_GB2312"/>
          <w:b/>
          <w:color w:val="auto"/>
          <w:sz w:val="24"/>
          <w:szCs w:val="24"/>
          <w:lang w:eastAsia="zh-CN"/>
        </w:rPr>
        <w:t>B 级：</w:t>
      </w:r>
      <w:r>
        <w:rPr>
          <w:rFonts w:hint="default" w:ascii="宋体" w:hAnsi="宋体" w:cs="仿宋_GB2312"/>
          <w:color w:val="auto"/>
          <w:sz w:val="24"/>
          <w:szCs w:val="24"/>
          <w:lang w:eastAsia="zh-CN"/>
        </w:rPr>
        <w:t>保存一般。</w:t>
      </w:r>
      <w:bookmarkEnd w:id="138"/>
    </w:p>
    <w:p>
      <w:pPr>
        <w:autoSpaceDE w:val="0"/>
        <w:autoSpaceDN w:val="0"/>
        <w:spacing w:beforeLines="0" w:afterLines="0" w:line="360" w:lineRule="auto"/>
        <w:ind w:firstLine="482" w:firstLineChars="200"/>
        <w:rPr>
          <w:rFonts w:hint="default" w:ascii="宋体" w:hAnsi="宋体"/>
          <w:color w:val="auto"/>
          <w:sz w:val="24"/>
          <w:szCs w:val="24"/>
          <w:lang w:eastAsia="zh-CN"/>
        </w:rPr>
      </w:pPr>
      <w:bookmarkStart w:id="139" w:name="_Toc30929_WPSOffice_Level2"/>
      <w:r>
        <w:rPr>
          <w:rFonts w:hint="default" w:ascii="宋体" w:hAnsi="宋体" w:cs="仿宋_GB2312"/>
          <w:b/>
          <w:color w:val="auto"/>
          <w:sz w:val="24"/>
          <w:szCs w:val="24"/>
          <w:lang w:eastAsia="zh-CN"/>
        </w:rPr>
        <w:t>C 级：</w:t>
      </w:r>
      <w:r>
        <w:rPr>
          <w:rFonts w:hint="default" w:ascii="宋体" w:hAnsi="宋体" w:cs="仿宋_GB2312"/>
          <w:color w:val="auto"/>
          <w:sz w:val="24"/>
          <w:szCs w:val="24"/>
          <w:lang w:eastAsia="zh-CN"/>
        </w:rPr>
        <w:t>保存较差。</w:t>
      </w:r>
      <w:bookmarkEnd w:id="139"/>
    </w:p>
    <w:p>
      <w:pPr>
        <w:autoSpaceDE w:val="0"/>
        <w:autoSpaceDN w:val="0"/>
        <w:spacing w:beforeLines="0" w:afterLines="0" w:line="360" w:lineRule="auto"/>
        <w:ind w:firstLine="482" w:firstLineChars="200"/>
        <w:rPr>
          <w:rFonts w:hint="default" w:ascii="宋体" w:hAnsi="宋体"/>
          <w:b/>
          <w:color w:val="auto"/>
          <w:sz w:val="24"/>
          <w:szCs w:val="24"/>
          <w:lang w:eastAsia="zh-CN"/>
        </w:rPr>
      </w:pPr>
      <w:r>
        <w:rPr>
          <w:rFonts w:hint="default" w:ascii="宋体" w:hAnsi="宋体" w:cs="仿宋_GB2312"/>
          <w:b/>
          <w:color w:val="auto"/>
          <w:sz w:val="24"/>
          <w:szCs w:val="24"/>
          <w:lang w:eastAsia="zh-CN"/>
        </w:rPr>
        <w:t>遗存级别由其文物价值和保存状况组成，分9级：</w:t>
      </w:r>
    </w:p>
    <w:p>
      <w:pPr>
        <w:autoSpaceDE w:val="0"/>
        <w:autoSpaceDN w:val="0"/>
        <w:spacing w:beforeLines="0" w:afterLines="0" w:line="360" w:lineRule="auto"/>
        <w:ind w:firstLine="482" w:firstLineChars="200"/>
        <w:rPr>
          <w:rFonts w:hint="default" w:ascii="宋体" w:hAnsi="宋体"/>
          <w:color w:val="auto"/>
          <w:sz w:val="24"/>
          <w:szCs w:val="24"/>
          <w:lang w:eastAsia="zh-CN"/>
        </w:rPr>
      </w:pPr>
      <w:r>
        <w:rPr>
          <w:rFonts w:hint="default" w:ascii="宋体" w:hAnsi="宋体" w:cs="仿宋_GB2312"/>
          <w:b/>
          <w:color w:val="auto"/>
          <w:sz w:val="24"/>
          <w:szCs w:val="24"/>
          <w:lang w:eastAsia="zh-CN"/>
        </w:rPr>
        <w:t>AA 级：</w:t>
      </w:r>
      <w:r>
        <w:rPr>
          <w:rFonts w:hint="default" w:ascii="宋体" w:hAnsi="宋体" w:cs="仿宋_GB2312"/>
          <w:color w:val="auto"/>
          <w:sz w:val="24"/>
          <w:szCs w:val="24"/>
          <w:lang w:eastAsia="zh-CN"/>
        </w:rPr>
        <w:t>建议改线（改点），对遗存做原址原状保护。无法改线（改点）者，必须全面发掘或古建筑测绘，根据发掘、测绘情况确定施工方案。</w:t>
      </w:r>
    </w:p>
    <w:p>
      <w:pPr>
        <w:autoSpaceDE w:val="0"/>
        <w:autoSpaceDN w:val="0"/>
        <w:spacing w:beforeLines="0" w:afterLines="0" w:line="360" w:lineRule="auto"/>
        <w:ind w:firstLine="482" w:firstLineChars="200"/>
        <w:rPr>
          <w:rFonts w:hint="default" w:ascii="宋体" w:hAnsi="宋体"/>
          <w:color w:val="auto"/>
          <w:sz w:val="24"/>
          <w:szCs w:val="24"/>
          <w:lang w:eastAsia="zh-CN"/>
        </w:rPr>
      </w:pPr>
      <w:r>
        <w:rPr>
          <w:rFonts w:hint="default" w:ascii="宋体" w:hAnsi="宋体" w:cs="仿宋_GB2312"/>
          <w:b/>
          <w:color w:val="auto"/>
          <w:sz w:val="24"/>
          <w:szCs w:val="24"/>
          <w:lang w:eastAsia="zh-CN"/>
        </w:rPr>
        <w:t>AB 级：</w:t>
      </w:r>
      <w:r>
        <w:rPr>
          <w:rFonts w:hint="default" w:ascii="宋体" w:hAnsi="宋体" w:cs="仿宋_GB2312"/>
          <w:color w:val="auto"/>
          <w:sz w:val="24"/>
          <w:szCs w:val="24"/>
          <w:lang w:eastAsia="zh-CN"/>
        </w:rPr>
        <w:t>全面发掘或大范围发掘（发掘面积大于施工涉及面积的一半）和古建筑测绘，根据发掘、测绘情况确定施工方案。</w:t>
      </w:r>
    </w:p>
    <w:p>
      <w:pPr>
        <w:autoSpaceDE w:val="0"/>
        <w:autoSpaceDN w:val="0"/>
        <w:spacing w:beforeLines="0" w:afterLines="0" w:line="360" w:lineRule="auto"/>
        <w:ind w:firstLine="482" w:firstLineChars="200"/>
        <w:rPr>
          <w:rFonts w:hint="default" w:ascii="宋体" w:hAnsi="宋体"/>
          <w:color w:val="auto"/>
          <w:sz w:val="24"/>
          <w:szCs w:val="24"/>
          <w:lang w:eastAsia="zh-CN"/>
        </w:rPr>
      </w:pPr>
      <w:r>
        <w:rPr>
          <w:rFonts w:hint="default" w:ascii="宋体" w:hAnsi="宋体" w:cs="仿宋_GB2312"/>
          <w:b/>
          <w:color w:val="auto"/>
          <w:sz w:val="24"/>
          <w:szCs w:val="24"/>
          <w:lang w:eastAsia="zh-CN"/>
        </w:rPr>
        <w:t>AC 级：</w:t>
      </w:r>
      <w:r>
        <w:rPr>
          <w:rFonts w:hint="default" w:ascii="宋体" w:hAnsi="宋体" w:cs="仿宋_GB2312"/>
          <w:color w:val="auto"/>
          <w:sz w:val="24"/>
          <w:szCs w:val="24"/>
          <w:lang w:eastAsia="zh-CN"/>
        </w:rPr>
        <w:t>局部发掘（发掘面积一般小于施工涉及面积的一半）和古建测绘。</w:t>
      </w:r>
    </w:p>
    <w:p>
      <w:pPr>
        <w:autoSpaceDE w:val="0"/>
        <w:autoSpaceDN w:val="0"/>
        <w:spacing w:beforeLines="0" w:afterLines="0" w:line="360" w:lineRule="auto"/>
        <w:ind w:firstLine="482" w:firstLineChars="200"/>
        <w:rPr>
          <w:rFonts w:hint="default" w:ascii="宋体" w:hAnsi="宋体"/>
          <w:color w:val="auto"/>
          <w:sz w:val="24"/>
          <w:szCs w:val="24"/>
          <w:lang w:eastAsia="zh-CN"/>
        </w:rPr>
      </w:pPr>
      <w:r>
        <w:rPr>
          <w:rFonts w:hint="default" w:ascii="宋体" w:hAnsi="宋体" w:cs="仿宋_GB2312"/>
          <w:b/>
          <w:color w:val="auto"/>
          <w:sz w:val="24"/>
          <w:szCs w:val="24"/>
          <w:lang w:eastAsia="zh-CN"/>
        </w:rPr>
        <w:t>BA 级：</w:t>
      </w:r>
      <w:r>
        <w:rPr>
          <w:rFonts w:hint="default" w:ascii="宋体" w:hAnsi="宋体" w:cs="仿宋_GB2312"/>
          <w:color w:val="auto"/>
          <w:sz w:val="24"/>
          <w:szCs w:val="24"/>
          <w:lang w:eastAsia="zh-CN"/>
        </w:rPr>
        <w:t>大范围发掘（发掘面积大于施工涉及面积的一半）和古建测绘，根据发掘、测绘情况确定施工方案。</w:t>
      </w:r>
    </w:p>
    <w:p>
      <w:pPr>
        <w:autoSpaceDE w:val="0"/>
        <w:autoSpaceDN w:val="0"/>
        <w:spacing w:beforeLines="0" w:afterLines="0" w:line="360" w:lineRule="auto"/>
        <w:ind w:firstLine="482" w:firstLineChars="200"/>
        <w:rPr>
          <w:rFonts w:hint="default" w:ascii="宋体" w:hAnsi="宋体"/>
          <w:color w:val="auto"/>
          <w:sz w:val="24"/>
          <w:szCs w:val="24"/>
          <w:lang w:eastAsia="zh-CN"/>
        </w:rPr>
      </w:pPr>
      <w:r>
        <w:rPr>
          <w:rFonts w:hint="default" w:ascii="宋体" w:hAnsi="宋体" w:cs="仿宋_GB2312"/>
          <w:b/>
          <w:color w:val="auto"/>
          <w:sz w:val="24"/>
          <w:szCs w:val="24"/>
          <w:lang w:eastAsia="zh-CN"/>
        </w:rPr>
        <w:t>BB 级：</w:t>
      </w:r>
      <w:r>
        <w:rPr>
          <w:rFonts w:hint="default" w:ascii="宋体" w:hAnsi="宋体" w:cs="仿宋_GB2312"/>
          <w:color w:val="auto"/>
          <w:sz w:val="24"/>
          <w:szCs w:val="24"/>
          <w:lang w:eastAsia="zh-CN"/>
        </w:rPr>
        <w:t>局部发掘（发掘面积一般小于施工涉及面积的一半）和古建测绘。</w:t>
      </w:r>
    </w:p>
    <w:p>
      <w:pPr>
        <w:autoSpaceDE w:val="0"/>
        <w:autoSpaceDN w:val="0"/>
        <w:spacing w:beforeLines="0" w:afterLines="0" w:line="360" w:lineRule="auto"/>
        <w:ind w:firstLine="482" w:firstLineChars="200"/>
        <w:rPr>
          <w:rFonts w:hint="default" w:ascii="宋体" w:hAnsi="宋体"/>
          <w:color w:val="auto"/>
          <w:sz w:val="24"/>
          <w:szCs w:val="24"/>
          <w:lang w:eastAsia="zh-CN"/>
        </w:rPr>
      </w:pPr>
      <w:r>
        <w:rPr>
          <w:rFonts w:hint="default" w:ascii="宋体" w:hAnsi="宋体" w:cs="仿宋_GB2312"/>
          <w:b/>
          <w:color w:val="auto"/>
          <w:sz w:val="24"/>
          <w:szCs w:val="24"/>
          <w:lang w:eastAsia="zh-CN"/>
        </w:rPr>
        <w:t>BC 级：</w:t>
      </w:r>
      <w:r>
        <w:rPr>
          <w:rFonts w:hint="default" w:ascii="宋体" w:hAnsi="宋体" w:cs="仿宋_GB2312"/>
          <w:color w:val="auto"/>
          <w:sz w:val="24"/>
          <w:szCs w:val="24"/>
          <w:lang w:eastAsia="zh-CN"/>
        </w:rPr>
        <w:t>局部发掘（发掘面积一般小于施工涉及面积的一半）或不发掘。</w:t>
      </w:r>
    </w:p>
    <w:p>
      <w:pPr>
        <w:autoSpaceDE w:val="0"/>
        <w:autoSpaceDN w:val="0"/>
        <w:spacing w:beforeLines="0" w:afterLines="0" w:line="360" w:lineRule="auto"/>
        <w:ind w:firstLine="482" w:firstLineChars="200"/>
        <w:rPr>
          <w:rFonts w:hint="default" w:ascii="宋体" w:hAnsi="宋体"/>
          <w:color w:val="auto"/>
          <w:sz w:val="24"/>
          <w:szCs w:val="24"/>
          <w:lang w:eastAsia="zh-CN"/>
        </w:rPr>
      </w:pPr>
      <w:r>
        <w:rPr>
          <w:rFonts w:hint="default" w:ascii="宋体" w:hAnsi="宋体" w:cs="仿宋_GB2312"/>
          <w:b/>
          <w:color w:val="auto"/>
          <w:sz w:val="24"/>
          <w:szCs w:val="24"/>
          <w:lang w:eastAsia="zh-CN"/>
        </w:rPr>
        <w:t>CA 级：</w:t>
      </w:r>
      <w:r>
        <w:rPr>
          <w:rFonts w:hint="default" w:ascii="宋体" w:hAnsi="宋体" w:cs="仿宋_GB2312"/>
          <w:color w:val="auto"/>
          <w:sz w:val="24"/>
          <w:szCs w:val="24"/>
          <w:lang w:eastAsia="zh-CN"/>
        </w:rPr>
        <w:t>局部发掘（发掘面积一般小于施工涉及面积的一半）或不发掘。</w:t>
      </w:r>
    </w:p>
    <w:p>
      <w:pPr>
        <w:autoSpaceDE w:val="0"/>
        <w:autoSpaceDN w:val="0"/>
        <w:spacing w:beforeLines="0" w:afterLines="0" w:line="360" w:lineRule="auto"/>
        <w:ind w:firstLine="482" w:firstLineChars="200"/>
        <w:rPr>
          <w:rFonts w:hint="default" w:ascii="宋体" w:hAnsi="宋体"/>
          <w:color w:val="auto"/>
          <w:sz w:val="24"/>
          <w:szCs w:val="24"/>
          <w:lang w:eastAsia="zh-CN"/>
        </w:rPr>
      </w:pPr>
      <w:r>
        <w:rPr>
          <w:rFonts w:hint="default" w:ascii="宋体" w:hAnsi="宋体" w:cs="仿宋_GB2312"/>
          <w:b/>
          <w:color w:val="auto"/>
          <w:sz w:val="24"/>
          <w:szCs w:val="24"/>
          <w:lang w:eastAsia="zh-CN"/>
        </w:rPr>
        <w:t>CB 级：</w:t>
      </w:r>
      <w:r>
        <w:rPr>
          <w:rFonts w:hint="default" w:ascii="宋体" w:hAnsi="宋体" w:cs="仿宋_GB2312"/>
          <w:color w:val="auto"/>
          <w:sz w:val="24"/>
          <w:szCs w:val="24"/>
          <w:lang w:eastAsia="zh-CN"/>
        </w:rPr>
        <w:t>局部发掘（发掘面积一般小于施工涉及面积的一半）或不发掘。</w:t>
      </w:r>
    </w:p>
    <w:p>
      <w:pPr>
        <w:autoSpaceDE w:val="0"/>
        <w:autoSpaceDN w:val="0"/>
        <w:spacing w:beforeLines="0" w:afterLines="0" w:line="360" w:lineRule="auto"/>
        <w:ind w:firstLine="482" w:firstLineChars="200"/>
        <w:rPr>
          <w:rFonts w:hint="default" w:ascii="宋体" w:hAnsi="宋体"/>
          <w:color w:val="auto"/>
          <w:sz w:val="24"/>
          <w:szCs w:val="24"/>
          <w:lang w:eastAsia="zh-CN"/>
        </w:rPr>
      </w:pPr>
      <w:r>
        <w:rPr>
          <w:rFonts w:hint="default" w:ascii="宋体" w:hAnsi="宋体" w:cs="仿宋_GB2312"/>
          <w:b/>
          <w:color w:val="auto"/>
          <w:sz w:val="24"/>
          <w:szCs w:val="24"/>
          <w:lang w:eastAsia="zh-CN"/>
        </w:rPr>
        <w:t>CC 级：</w:t>
      </w:r>
      <w:r>
        <w:rPr>
          <w:rFonts w:hint="default" w:ascii="宋体" w:hAnsi="宋体" w:cs="仿宋_GB2312"/>
          <w:color w:val="auto"/>
          <w:sz w:val="24"/>
          <w:szCs w:val="24"/>
          <w:lang w:eastAsia="zh-CN"/>
        </w:rPr>
        <w:t>不发掘。</w:t>
      </w:r>
    </w:p>
    <w:p>
      <w:pPr>
        <w:autoSpaceDE w:val="0"/>
        <w:autoSpaceDN w:val="0"/>
        <w:spacing w:beforeLines="0" w:afterLines="0" w:line="360" w:lineRule="auto"/>
        <w:ind w:firstLine="480" w:firstLineChars="200"/>
        <w:rPr>
          <w:rFonts w:hint="eastAsia"/>
          <w:color w:val="auto"/>
          <w:lang w:val="en-US" w:eastAsia="zh-CN"/>
        </w:rPr>
      </w:pPr>
      <w:r>
        <w:rPr>
          <w:rFonts w:hint="default" w:ascii="宋体" w:hAnsi="宋体" w:cs="仿宋_GB2312"/>
          <w:color w:val="auto"/>
          <w:sz w:val="24"/>
          <w:szCs w:val="24"/>
          <w:lang w:eastAsia="zh-CN"/>
        </w:rPr>
        <w:t>遗存级别的评定由本院学术评议组负责，必要时征求其他专家的意见。</w:t>
      </w:r>
    </w:p>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楷体_GB2312">
    <w:panose1 w:val="02010609030101010101"/>
    <w:charset w:val="86"/>
    <w:family w:val="roma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华文隶书">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0" w:leftChars="0" w:firstLine="0" w:firstLineChars="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49</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pPr>
                      <w:pStyle w:val="10"/>
                      <w:rPr>
                        <w:rFonts w:hint="eastAsia" w:eastAsia="宋体"/>
                        <w:lang w:eastAsia="zh-CN"/>
                      </w:rPr>
                    </w:pP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52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8149ED"/>
    <w:multiLevelType w:val="singleLevel"/>
    <w:tmpl w:val="AD8149ED"/>
    <w:lvl w:ilvl="0" w:tentative="0">
      <w:start w:val="1"/>
      <w:numFmt w:val="decimal"/>
      <w:suff w:val="nothing"/>
      <w:lvlText w:val="（%1）"/>
      <w:lvlJc w:val="left"/>
      <w:pPr>
        <w:tabs>
          <w:tab w:val="left" w:pos="0"/>
        </w:tabs>
      </w:pPr>
      <w:rPr>
        <w:rFonts w:hint="default"/>
        <w:sz w:val="24"/>
        <w:szCs w:val="24"/>
      </w:rPr>
    </w:lvl>
  </w:abstractNum>
  <w:abstractNum w:abstractNumId="1">
    <w:nsid w:val="59CA13D0"/>
    <w:multiLevelType w:val="singleLevel"/>
    <w:tmpl w:val="59CA13D0"/>
    <w:lvl w:ilvl="0" w:tentative="0">
      <w:start w:val="1"/>
      <w:numFmt w:val="decimal"/>
      <w:suff w:val="nothing"/>
      <w:lvlText w:val="（%1）"/>
      <w:lvlJc w:val="left"/>
    </w:lvl>
  </w:abstractNum>
  <w:abstractNum w:abstractNumId="2">
    <w:nsid w:val="59CA141A"/>
    <w:multiLevelType w:val="singleLevel"/>
    <w:tmpl w:val="59CA141A"/>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E3OTZjYTgzYTc3NjEyZDUwY2I0NDhkZTA5ZmQ2ZmMifQ=="/>
    <w:docVar w:name="KSO_WPS_MARK_KEY" w:val="dc6c9c12-6fd1-4532-96fe-af74e960f326"/>
  </w:docVars>
  <w:rsids>
    <w:rsidRoot w:val="00172A27"/>
    <w:rsid w:val="00044859"/>
    <w:rsid w:val="000668C1"/>
    <w:rsid w:val="000766F1"/>
    <w:rsid w:val="000B1ADC"/>
    <w:rsid w:val="000D4134"/>
    <w:rsid w:val="000E5EA4"/>
    <w:rsid w:val="00150812"/>
    <w:rsid w:val="00172A27"/>
    <w:rsid w:val="0017779A"/>
    <w:rsid w:val="00181B05"/>
    <w:rsid w:val="00197BCD"/>
    <w:rsid w:val="001E1731"/>
    <w:rsid w:val="0021391A"/>
    <w:rsid w:val="00217A18"/>
    <w:rsid w:val="00225A64"/>
    <w:rsid w:val="00230D92"/>
    <w:rsid w:val="00230DF9"/>
    <w:rsid w:val="00281BC6"/>
    <w:rsid w:val="00290C47"/>
    <w:rsid w:val="002B38B4"/>
    <w:rsid w:val="002C74C7"/>
    <w:rsid w:val="002D63F7"/>
    <w:rsid w:val="00305364"/>
    <w:rsid w:val="00317A76"/>
    <w:rsid w:val="00320EA1"/>
    <w:rsid w:val="003265A2"/>
    <w:rsid w:val="00337CF3"/>
    <w:rsid w:val="0035303F"/>
    <w:rsid w:val="003A5608"/>
    <w:rsid w:val="003A7B03"/>
    <w:rsid w:val="003C684A"/>
    <w:rsid w:val="003E1A82"/>
    <w:rsid w:val="003F0861"/>
    <w:rsid w:val="00402E2B"/>
    <w:rsid w:val="004247F2"/>
    <w:rsid w:val="00440D07"/>
    <w:rsid w:val="00443CE8"/>
    <w:rsid w:val="004D4D30"/>
    <w:rsid w:val="004E1B1F"/>
    <w:rsid w:val="00502181"/>
    <w:rsid w:val="00516C23"/>
    <w:rsid w:val="005223A2"/>
    <w:rsid w:val="00542C8A"/>
    <w:rsid w:val="00552D9E"/>
    <w:rsid w:val="00574771"/>
    <w:rsid w:val="00575024"/>
    <w:rsid w:val="005900DF"/>
    <w:rsid w:val="005B31B3"/>
    <w:rsid w:val="00626E60"/>
    <w:rsid w:val="00634C66"/>
    <w:rsid w:val="00637600"/>
    <w:rsid w:val="00644697"/>
    <w:rsid w:val="00647C30"/>
    <w:rsid w:val="00667C2C"/>
    <w:rsid w:val="006723E4"/>
    <w:rsid w:val="00676610"/>
    <w:rsid w:val="006970BE"/>
    <w:rsid w:val="006F7CBF"/>
    <w:rsid w:val="007110D9"/>
    <w:rsid w:val="007329FF"/>
    <w:rsid w:val="00747A7F"/>
    <w:rsid w:val="0075333E"/>
    <w:rsid w:val="00787487"/>
    <w:rsid w:val="00797305"/>
    <w:rsid w:val="007C3271"/>
    <w:rsid w:val="007C69F4"/>
    <w:rsid w:val="007E5B67"/>
    <w:rsid w:val="00816888"/>
    <w:rsid w:val="00833D4E"/>
    <w:rsid w:val="00853EB9"/>
    <w:rsid w:val="008D46F5"/>
    <w:rsid w:val="008E3A16"/>
    <w:rsid w:val="008F2E78"/>
    <w:rsid w:val="008F718F"/>
    <w:rsid w:val="00946F9E"/>
    <w:rsid w:val="00951B0A"/>
    <w:rsid w:val="00953676"/>
    <w:rsid w:val="00983ECF"/>
    <w:rsid w:val="009879E5"/>
    <w:rsid w:val="009A56DB"/>
    <w:rsid w:val="009D33BB"/>
    <w:rsid w:val="009E5FC3"/>
    <w:rsid w:val="00A05BFD"/>
    <w:rsid w:val="00A33844"/>
    <w:rsid w:val="00A4047B"/>
    <w:rsid w:val="00A41019"/>
    <w:rsid w:val="00A45BD5"/>
    <w:rsid w:val="00A665D3"/>
    <w:rsid w:val="00A66F66"/>
    <w:rsid w:val="00A71292"/>
    <w:rsid w:val="00A75971"/>
    <w:rsid w:val="00A94194"/>
    <w:rsid w:val="00AA18F9"/>
    <w:rsid w:val="00AD1D33"/>
    <w:rsid w:val="00AE52C9"/>
    <w:rsid w:val="00B20EA8"/>
    <w:rsid w:val="00B35B9B"/>
    <w:rsid w:val="00B6755B"/>
    <w:rsid w:val="00B8679C"/>
    <w:rsid w:val="00BC30E4"/>
    <w:rsid w:val="00BC50B8"/>
    <w:rsid w:val="00C33DA5"/>
    <w:rsid w:val="00C37410"/>
    <w:rsid w:val="00C462ED"/>
    <w:rsid w:val="00C73BDB"/>
    <w:rsid w:val="00C84FF2"/>
    <w:rsid w:val="00CD27C0"/>
    <w:rsid w:val="00D02898"/>
    <w:rsid w:val="00D0290F"/>
    <w:rsid w:val="00D059D8"/>
    <w:rsid w:val="00D11213"/>
    <w:rsid w:val="00D51DF8"/>
    <w:rsid w:val="00D548EF"/>
    <w:rsid w:val="00D62D9F"/>
    <w:rsid w:val="00D95DA4"/>
    <w:rsid w:val="00DA402A"/>
    <w:rsid w:val="00DB013F"/>
    <w:rsid w:val="00DB14B8"/>
    <w:rsid w:val="00DC6161"/>
    <w:rsid w:val="00DD3FF9"/>
    <w:rsid w:val="00DD4738"/>
    <w:rsid w:val="00DE04D9"/>
    <w:rsid w:val="00E15537"/>
    <w:rsid w:val="00E174A1"/>
    <w:rsid w:val="00E75BC6"/>
    <w:rsid w:val="00EB7788"/>
    <w:rsid w:val="00ED29BB"/>
    <w:rsid w:val="00EE0078"/>
    <w:rsid w:val="00F12B22"/>
    <w:rsid w:val="00F1445B"/>
    <w:rsid w:val="00F36CC4"/>
    <w:rsid w:val="00F45F56"/>
    <w:rsid w:val="00F65D6B"/>
    <w:rsid w:val="01323CE1"/>
    <w:rsid w:val="01B6015B"/>
    <w:rsid w:val="01E954BA"/>
    <w:rsid w:val="01F67965"/>
    <w:rsid w:val="01FB272B"/>
    <w:rsid w:val="020C7112"/>
    <w:rsid w:val="02777450"/>
    <w:rsid w:val="02825297"/>
    <w:rsid w:val="02AC75CF"/>
    <w:rsid w:val="0319003E"/>
    <w:rsid w:val="032F024F"/>
    <w:rsid w:val="03CC164B"/>
    <w:rsid w:val="03D41080"/>
    <w:rsid w:val="03E05386"/>
    <w:rsid w:val="04074AD0"/>
    <w:rsid w:val="04460683"/>
    <w:rsid w:val="04691DA2"/>
    <w:rsid w:val="047B7EEF"/>
    <w:rsid w:val="048A7532"/>
    <w:rsid w:val="04926E89"/>
    <w:rsid w:val="04A40EFF"/>
    <w:rsid w:val="04D1461C"/>
    <w:rsid w:val="05147DF2"/>
    <w:rsid w:val="051812AB"/>
    <w:rsid w:val="05347066"/>
    <w:rsid w:val="055754CD"/>
    <w:rsid w:val="05706F93"/>
    <w:rsid w:val="05A97E2E"/>
    <w:rsid w:val="05DF7D2F"/>
    <w:rsid w:val="064B3BFF"/>
    <w:rsid w:val="06696101"/>
    <w:rsid w:val="06846D8D"/>
    <w:rsid w:val="0696389B"/>
    <w:rsid w:val="069B2341"/>
    <w:rsid w:val="06DD26E6"/>
    <w:rsid w:val="06E679D0"/>
    <w:rsid w:val="070C418F"/>
    <w:rsid w:val="074309F6"/>
    <w:rsid w:val="079E1D48"/>
    <w:rsid w:val="0871558D"/>
    <w:rsid w:val="089709C1"/>
    <w:rsid w:val="08C7516F"/>
    <w:rsid w:val="08DB699B"/>
    <w:rsid w:val="08F8136C"/>
    <w:rsid w:val="09204591"/>
    <w:rsid w:val="092502DC"/>
    <w:rsid w:val="099F285A"/>
    <w:rsid w:val="0A1427F6"/>
    <w:rsid w:val="0A6A1FD8"/>
    <w:rsid w:val="0AFB6762"/>
    <w:rsid w:val="0B603050"/>
    <w:rsid w:val="0B812464"/>
    <w:rsid w:val="0B980B0E"/>
    <w:rsid w:val="0BAC5C35"/>
    <w:rsid w:val="0BDA311E"/>
    <w:rsid w:val="0C2B445C"/>
    <w:rsid w:val="0C3003F0"/>
    <w:rsid w:val="0C3A5E22"/>
    <w:rsid w:val="0C5E350B"/>
    <w:rsid w:val="0C775DF5"/>
    <w:rsid w:val="0CA57B36"/>
    <w:rsid w:val="0CEC20DC"/>
    <w:rsid w:val="0D3C562C"/>
    <w:rsid w:val="0D9611F7"/>
    <w:rsid w:val="0DBC7E06"/>
    <w:rsid w:val="0DE5212F"/>
    <w:rsid w:val="0DED173B"/>
    <w:rsid w:val="0E0106C1"/>
    <w:rsid w:val="0E436309"/>
    <w:rsid w:val="0E6C59F2"/>
    <w:rsid w:val="0EB75EDE"/>
    <w:rsid w:val="0F5D4F4B"/>
    <w:rsid w:val="0F844915"/>
    <w:rsid w:val="0F864241"/>
    <w:rsid w:val="0F866F00"/>
    <w:rsid w:val="0F8D2AEF"/>
    <w:rsid w:val="0F9E742D"/>
    <w:rsid w:val="0FA638D0"/>
    <w:rsid w:val="0FCF7125"/>
    <w:rsid w:val="0FD22391"/>
    <w:rsid w:val="0FD42B89"/>
    <w:rsid w:val="0FD64E7E"/>
    <w:rsid w:val="0FFE1FF0"/>
    <w:rsid w:val="100B4F14"/>
    <w:rsid w:val="102426EF"/>
    <w:rsid w:val="102665D2"/>
    <w:rsid w:val="1078669E"/>
    <w:rsid w:val="10E943BC"/>
    <w:rsid w:val="11371889"/>
    <w:rsid w:val="11E22D82"/>
    <w:rsid w:val="120618CF"/>
    <w:rsid w:val="12525BDF"/>
    <w:rsid w:val="127E1B82"/>
    <w:rsid w:val="12913F93"/>
    <w:rsid w:val="12FA4B52"/>
    <w:rsid w:val="13021E3F"/>
    <w:rsid w:val="13537442"/>
    <w:rsid w:val="13882984"/>
    <w:rsid w:val="13963E93"/>
    <w:rsid w:val="13B2225F"/>
    <w:rsid w:val="13E36E57"/>
    <w:rsid w:val="13F93879"/>
    <w:rsid w:val="140C4A70"/>
    <w:rsid w:val="14436FBA"/>
    <w:rsid w:val="14715E34"/>
    <w:rsid w:val="14E46BE5"/>
    <w:rsid w:val="159E5049"/>
    <w:rsid w:val="16B13B4E"/>
    <w:rsid w:val="16BD44F8"/>
    <w:rsid w:val="16E22484"/>
    <w:rsid w:val="17071F56"/>
    <w:rsid w:val="170F15A5"/>
    <w:rsid w:val="174D31CB"/>
    <w:rsid w:val="176333B2"/>
    <w:rsid w:val="176F17F0"/>
    <w:rsid w:val="181366D5"/>
    <w:rsid w:val="187D7A21"/>
    <w:rsid w:val="18DB06A3"/>
    <w:rsid w:val="18DE4019"/>
    <w:rsid w:val="19622C7A"/>
    <w:rsid w:val="197F7736"/>
    <w:rsid w:val="19B62FD7"/>
    <w:rsid w:val="19C46FD0"/>
    <w:rsid w:val="19DE069F"/>
    <w:rsid w:val="1A302CA1"/>
    <w:rsid w:val="1A3E56B2"/>
    <w:rsid w:val="1A835E27"/>
    <w:rsid w:val="1AB27626"/>
    <w:rsid w:val="1ABF0B65"/>
    <w:rsid w:val="1AC673F8"/>
    <w:rsid w:val="1AF277D4"/>
    <w:rsid w:val="1B036499"/>
    <w:rsid w:val="1B9D6544"/>
    <w:rsid w:val="1B9F5212"/>
    <w:rsid w:val="1BAF3ADF"/>
    <w:rsid w:val="1BBB20E9"/>
    <w:rsid w:val="1BEC3778"/>
    <w:rsid w:val="1C446E75"/>
    <w:rsid w:val="1C82037C"/>
    <w:rsid w:val="1CA736F7"/>
    <w:rsid w:val="1CC94878"/>
    <w:rsid w:val="1CCA708B"/>
    <w:rsid w:val="1CF247A9"/>
    <w:rsid w:val="1D175195"/>
    <w:rsid w:val="1D23460D"/>
    <w:rsid w:val="1D484CFA"/>
    <w:rsid w:val="1DE7259F"/>
    <w:rsid w:val="1E8E5AE6"/>
    <w:rsid w:val="1E967206"/>
    <w:rsid w:val="1ED07EF4"/>
    <w:rsid w:val="1EDC193E"/>
    <w:rsid w:val="1EE55B92"/>
    <w:rsid w:val="1F4620DA"/>
    <w:rsid w:val="1F947EF4"/>
    <w:rsid w:val="1FF36428"/>
    <w:rsid w:val="20040723"/>
    <w:rsid w:val="204025E9"/>
    <w:rsid w:val="20E50D7C"/>
    <w:rsid w:val="21175BBF"/>
    <w:rsid w:val="215E594B"/>
    <w:rsid w:val="217042DE"/>
    <w:rsid w:val="21744931"/>
    <w:rsid w:val="218E780D"/>
    <w:rsid w:val="21B724E7"/>
    <w:rsid w:val="22357595"/>
    <w:rsid w:val="225716F6"/>
    <w:rsid w:val="22574360"/>
    <w:rsid w:val="22674AF4"/>
    <w:rsid w:val="226E2DA3"/>
    <w:rsid w:val="22DF561F"/>
    <w:rsid w:val="23664641"/>
    <w:rsid w:val="23B25F80"/>
    <w:rsid w:val="23EA5BAE"/>
    <w:rsid w:val="23F924F4"/>
    <w:rsid w:val="240E0802"/>
    <w:rsid w:val="24AA37D9"/>
    <w:rsid w:val="24B474CF"/>
    <w:rsid w:val="25094375"/>
    <w:rsid w:val="25691DF1"/>
    <w:rsid w:val="259170AF"/>
    <w:rsid w:val="25A8619C"/>
    <w:rsid w:val="26124CBD"/>
    <w:rsid w:val="266E36E5"/>
    <w:rsid w:val="26791535"/>
    <w:rsid w:val="26793A2C"/>
    <w:rsid w:val="269C4ED1"/>
    <w:rsid w:val="26F53EFC"/>
    <w:rsid w:val="27181C9A"/>
    <w:rsid w:val="27E47DDD"/>
    <w:rsid w:val="27FE6A71"/>
    <w:rsid w:val="2897683D"/>
    <w:rsid w:val="28FD501D"/>
    <w:rsid w:val="29387ED7"/>
    <w:rsid w:val="29887E0E"/>
    <w:rsid w:val="298C7B83"/>
    <w:rsid w:val="299A31C8"/>
    <w:rsid w:val="29F27527"/>
    <w:rsid w:val="2A062F8D"/>
    <w:rsid w:val="2A3C42AB"/>
    <w:rsid w:val="2A4226CF"/>
    <w:rsid w:val="2A6C52BE"/>
    <w:rsid w:val="2A753612"/>
    <w:rsid w:val="2AAE593F"/>
    <w:rsid w:val="2AFF1422"/>
    <w:rsid w:val="2B383BED"/>
    <w:rsid w:val="2B691689"/>
    <w:rsid w:val="2BB80C2F"/>
    <w:rsid w:val="2BF32333"/>
    <w:rsid w:val="2C047EA4"/>
    <w:rsid w:val="2C28629E"/>
    <w:rsid w:val="2CA60355"/>
    <w:rsid w:val="2CB36C56"/>
    <w:rsid w:val="2CE2060F"/>
    <w:rsid w:val="2D0211E4"/>
    <w:rsid w:val="2D101C06"/>
    <w:rsid w:val="2D1A44BA"/>
    <w:rsid w:val="2D205DB3"/>
    <w:rsid w:val="2D494DC8"/>
    <w:rsid w:val="2DD838AF"/>
    <w:rsid w:val="2E3030CA"/>
    <w:rsid w:val="2E473CE7"/>
    <w:rsid w:val="2E6916FE"/>
    <w:rsid w:val="2EA96AE1"/>
    <w:rsid w:val="2EAB30B2"/>
    <w:rsid w:val="2EE9055B"/>
    <w:rsid w:val="2F10168B"/>
    <w:rsid w:val="2F4800A8"/>
    <w:rsid w:val="2F830F4D"/>
    <w:rsid w:val="2FBF38FF"/>
    <w:rsid w:val="2FFF2800"/>
    <w:rsid w:val="306E44F4"/>
    <w:rsid w:val="307A4D41"/>
    <w:rsid w:val="30F304E8"/>
    <w:rsid w:val="31457AA0"/>
    <w:rsid w:val="3155670F"/>
    <w:rsid w:val="31697227"/>
    <w:rsid w:val="316A052A"/>
    <w:rsid w:val="31716E7B"/>
    <w:rsid w:val="318E5B2A"/>
    <w:rsid w:val="319865A6"/>
    <w:rsid w:val="31B35316"/>
    <w:rsid w:val="31C77D73"/>
    <w:rsid w:val="31EA5F64"/>
    <w:rsid w:val="320A32DB"/>
    <w:rsid w:val="323A11EB"/>
    <w:rsid w:val="328E7E55"/>
    <w:rsid w:val="328F2FB5"/>
    <w:rsid w:val="32AF095A"/>
    <w:rsid w:val="32F742BF"/>
    <w:rsid w:val="3302367B"/>
    <w:rsid w:val="331D018F"/>
    <w:rsid w:val="338C391E"/>
    <w:rsid w:val="33A21C17"/>
    <w:rsid w:val="33AB78F3"/>
    <w:rsid w:val="33BC6957"/>
    <w:rsid w:val="34060532"/>
    <w:rsid w:val="34214B32"/>
    <w:rsid w:val="344D0318"/>
    <w:rsid w:val="34556273"/>
    <w:rsid w:val="345854C1"/>
    <w:rsid w:val="34AB35B3"/>
    <w:rsid w:val="353F0F2A"/>
    <w:rsid w:val="35616AE7"/>
    <w:rsid w:val="356E2833"/>
    <w:rsid w:val="357C5329"/>
    <w:rsid w:val="35C92F24"/>
    <w:rsid w:val="35F5149D"/>
    <w:rsid w:val="35FC2522"/>
    <w:rsid w:val="36072C8E"/>
    <w:rsid w:val="36532185"/>
    <w:rsid w:val="365A1F48"/>
    <w:rsid w:val="36677E39"/>
    <w:rsid w:val="36B81B01"/>
    <w:rsid w:val="36F81ED1"/>
    <w:rsid w:val="370445C3"/>
    <w:rsid w:val="37157C9A"/>
    <w:rsid w:val="376E7E98"/>
    <w:rsid w:val="377C6769"/>
    <w:rsid w:val="378534D8"/>
    <w:rsid w:val="37C36E66"/>
    <w:rsid w:val="37EA2615"/>
    <w:rsid w:val="384A080A"/>
    <w:rsid w:val="389B745A"/>
    <w:rsid w:val="389C4615"/>
    <w:rsid w:val="389C7973"/>
    <w:rsid w:val="38C379B5"/>
    <w:rsid w:val="38CE64A0"/>
    <w:rsid w:val="391D2536"/>
    <w:rsid w:val="393873DF"/>
    <w:rsid w:val="39453583"/>
    <w:rsid w:val="397D1466"/>
    <w:rsid w:val="39843216"/>
    <w:rsid w:val="39DB1F28"/>
    <w:rsid w:val="3A13313D"/>
    <w:rsid w:val="3A263787"/>
    <w:rsid w:val="3A98381F"/>
    <w:rsid w:val="3AC918D3"/>
    <w:rsid w:val="3AD9074E"/>
    <w:rsid w:val="3BC40746"/>
    <w:rsid w:val="3BF37038"/>
    <w:rsid w:val="3C061FD5"/>
    <w:rsid w:val="3C1947EA"/>
    <w:rsid w:val="3C7803F9"/>
    <w:rsid w:val="3CD674AD"/>
    <w:rsid w:val="3D5F1253"/>
    <w:rsid w:val="3D7D59C3"/>
    <w:rsid w:val="3D9835F1"/>
    <w:rsid w:val="3DC67D35"/>
    <w:rsid w:val="3DE91351"/>
    <w:rsid w:val="3DF1535C"/>
    <w:rsid w:val="3DF917A6"/>
    <w:rsid w:val="3DFC7826"/>
    <w:rsid w:val="3E3E18C3"/>
    <w:rsid w:val="3E852A9B"/>
    <w:rsid w:val="3ED04B69"/>
    <w:rsid w:val="3EDB0142"/>
    <w:rsid w:val="3F062B6C"/>
    <w:rsid w:val="3F287CD8"/>
    <w:rsid w:val="3F3E0DEF"/>
    <w:rsid w:val="3F4918A0"/>
    <w:rsid w:val="3F6D68BF"/>
    <w:rsid w:val="3FC90AB1"/>
    <w:rsid w:val="40FA6139"/>
    <w:rsid w:val="415001B7"/>
    <w:rsid w:val="4170001C"/>
    <w:rsid w:val="419967EE"/>
    <w:rsid w:val="42415705"/>
    <w:rsid w:val="42685D84"/>
    <w:rsid w:val="42D56D3C"/>
    <w:rsid w:val="42DF0D4B"/>
    <w:rsid w:val="43603AA1"/>
    <w:rsid w:val="4362084B"/>
    <w:rsid w:val="43722813"/>
    <w:rsid w:val="43823853"/>
    <w:rsid w:val="43D370ED"/>
    <w:rsid w:val="43D95BC3"/>
    <w:rsid w:val="43DE2748"/>
    <w:rsid w:val="44297E88"/>
    <w:rsid w:val="44433704"/>
    <w:rsid w:val="449B0822"/>
    <w:rsid w:val="44C84497"/>
    <w:rsid w:val="45B56B40"/>
    <w:rsid w:val="45DC01D3"/>
    <w:rsid w:val="45E55BD9"/>
    <w:rsid w:val="45F518D6"/>
    <w:rsid w:val="461D11EE"/>
    <w:rsid w:val="462B46EB"/>
    <w:rsid w:val="46C30B50"/>
    <w:rsid w:val="46D70238"/>
    <w:rsid w:val="47091BE7"/>
    <w:rsid w:val="47321411"/>
    <w:rsid w:val="478C6D5A"/>
    <w:rsid w:val="478E3512"/>
    <w:rsid w:val="47DE6B08"/>
    <w:rsid w:val="47F1246D"/>
    <w:rsid w:val="481950B1"/>
    <w:rsid w:val="482B6FC7"/>
    <w:rsid w:val="48586E25"/>
    <w:rsid w:val="48633718"/>
    <w:rsid w:val="488065A7"/>
    <w:rsid w:val="48F602DB"/>
    <w:rsid w:val="4911054E"/>
    <w:rsid w:val="4975775A"/>
    <w:rsid w:val="49F6062D"/>
    <w:rsid w:val="4A355324"/>
    <w:rsid w:val="4A411422"/>
    <w:rsid w:val="4A536CA3"/>
    <w:rsid w:val="4A6C4E01"/>
    <w:rsid w:val="4A8E0E49"/>
    <w:rsid w:val="4AE25CDA"/>
    <w:rsid w:val="4B3E6191"/>
    <w:rsid w:val="4B9036DB"/>
    <w:rsid w:val="4BB24D46"/>
    <w:rsid w:val="4BF7588A"/>
    <w:rsid w:val="4C0D78A4"/>
    <w:rsid w:val="4C1D6D6D"/>
    <w:rsid w:val="4C2C3FC3"/>
    <w:rsid w:val="4C803159"/>
    <w:rsid w:val="4CD174D7"/>
    <w:rsid w:val="4D051687"/>
    <w:rsid w:val="4D0D7563"/>
    <w:rsid w:val="4D1A706A"/>
    <w:rsid w:val="4DBF79B1"/>
    <w:rsid w:val="4DF03B07"/>
    <w:rsid w:val="4DFB5846"/>
    <w:rsid w:val="4E104E40"/>
    <w:rsid w:val="4E7520F7"/>
    <w:rsid w:val="4EEF267E"/>
    <w:rsid w:val="4EF06F7B"/>
    <w:rsid w:val="4FA0576B"/>
    <w:rsid w:val="4FCB79DD"/>
    <w:rsid w:val="4FF53847"/>
    <w:rsid w:val="501B5F84"/>
    <w:rsid w:val="50B107EC"/>
    <w:rsid w:val="50EA5CC7"/>
    <w:rsid w:val="50FA2FA5"/>
    <w:rsid w:val="51664C19"/>
    <w:rsid w:val="51EA7BD9"/>
    <w:rsid w:val="51FD2AE3"/>
    <w:rsid w:val="52034F79"/>
    <w:rsid w:val="522D6381"/>
    <w:rsid w:val="529C36EC"/>
    <w:rsid w:val="52A42D02"/>
    <w:rsid w:val="52B90FA0"/>
    <w:rsid w:val="530428F5"/>
    <w:rsid w:val="53593ADA"/>
    <w:rsid w:val="53FE6481"/>
    <w:rsid w:val="54646E83"/>
    <w:rsid w:val="54852511"/>
    <w:rsid w:val="54AA04BB"/>
    <w:rsid w:val="55130B6F"/>
    <w:rsid w:val="553E79A4"/>
    <w:rsid w:val="55A37604"/>
    <w:rsid w:val="55D9286C"/>
    <w:rsid w:val="560A1684"/>
    <w:rsid w:val="568F05FC"/>
    <w:rsid w:val="56AF671B"/>
    <w:rsid w:val="56D66718"/>
    <w:rsid w:val="56E3491E"/>
    <w:rsid w:val="572B2230"/>
    <w:rsid w:val="57535DB6"/>
    <w:rsid w:val="575C36C2"/>
    <w:rsid w:val="57727705"/>
    <w:rsid w:val="577A1E96"/>
    <w:rsid w:val="57882E88"/>
    <w:rsid w:val="57DF594E"/>
    <w:rsid w:val="57F321E6"/>
    <w:rsid w:val="580D7AA3"/>
    <w:rsid w:val="584242C3"/>
    <w:rsid w:val="5853047A"/>
    <w:rsid w:val="592624FF"/>
    <w:rsid w:val="593F35A1"/>
    <w:rsid w:val="59423F1E"/>
    <w:rsid w:val="595617E0"/>
    <w:rsid w:val="59571FF0"/>
    <w:rsid w:val="5966418F"/>
    <w:rsid w:val="59CC44D6"/>
    <w:rsid w:val="59DE3233"/>
    <w:rsid w:val="5A07457F"/>
    <w:rsid w:val="5A8C5BDE"/>
    <w:rsid w:val="5B150849"/>
    <w:rsid w:val="5B414437"/>
    <w:rsid w:val="5B415724"/>
    <w:rsid w:val="5B6B3FA2"/>
    <w:rsid w:val="5BC2352E"/>
    <w:rsid w:val="5BD14CBD"/>
    <w:rsid w:val="5BE24663"/>
    <w:rsid w:val="5C1E2498"/>
    <w:rsid w:val="5C3C50D8"/>
    <w:rsid w:val="5C5E2F13"/>
    <w:rsid w:val="5C8A44A4"/>
    <w:rsid w:val="5C9824FF"/>
    <w:rsid w:val="5D3D23E4"/>
    <w:rsid w:val="5E5745E4"/>
    <w:rsid w:val="5E9D5578"/>
    <w:rsid w:val="5E9E504B"/>
    <w:rsid w:val="5EA636EB"/>
    <w:rsid w:val="5F6C2C30"/>
    <w:rsid w:val="5F8E6FDC"/>
    <w:rsid w:val="5F9F1144"/>
    <w:rsid w:val="5FAB3C7D"/>
    <w:rsid w:val="5FD634B7"/>
    <w:rsid w:val="5FEA46E0"/>
    <w:rsid w:val="60397B62"/>
    <w:rsid w:val="607D2F8E"/>
    <w:rsid w:val="60A157E3"/>
    <w:rsid w:val="60D31618"/>
    <w:rsid w:val="60E4116E"/>
    <w:rsid w:val="611876BB"/>
    <w:rsid w:val="6154366A"/>
    <w:rsid w:val="61A85B3F"/>
    <w:rsid w:val="61F10F3C"/>
    <w:rsid w:val="623628FB"/>
    <w:rsid w:val="62683475"/>
    <w:rsid w:val="626E45D7"/>
    <w:rsid w:val="62777DBF"/>
    <w:rsid w:val="628252E6"/>
    <w:rsid w:val="629A5FDF"/>
    <w:rsid w:val="62AD540E"/>
    <w:rsid w:val="62D44BF8"/>
    <w:rsid w:val="62E869F8"/>
    <w:rsid w:val="63132A72"/>
    <w:rsid w:val="63160752"/>
    <w:rsid w:val="6321308D"/>
    <w:rsid w:val="63352941"/>
    <w:rsid w:val="63904668"/>
    <w:rsid w:val="63B64AE0"/>
    <w:rsid w:val="63C80331"/>
    <w:rsid w:val="64227A60"/>
    <w:rsid w:val="643426B1"/>
    <w:rsid w:val="64501D45"/>
    <w:rsid w:val="64C26584"/>
    <w:rsid w:val="657259FF"/>
    <w:rsid w:val="65CF3CBE"/>
    <w:rsid w:val="65D57B0B"/>
    <w:rsid w:val="65FA2B4E"/>
    <w:rsid w:val="665755B2"/>
    <w:rsid w:val="667A7653"/>
    <w:rsid w:val="669564C1"/>
    <w:rsid w:val="66F6095C"/>
    <w:rsid w:val="674D569A"/>
    <w:rsid w:val="67723F8A"/>
    <w:rsid w:val="67775414"/>
    <w:rsid w:val="67977444"/>
    <w:rsid w:val="67CA1969"/>
    <w:rsid w:val="680541EE"/>
    <w:rsid w:val="682664D1"/>
    <w:rsid w:val="6852591B"/>
    <w:rsid w:val="68540BF1"/>
    <w:rsid w:val="6857001B"/>
    <w:rsid w:val="68624753"/>
    <w:rsid w:val="68BD2CCE"/>
    <w:rsid w:val="696279DD"/>
    <w:rsid w:val="697E67D3"/>
    <w:rsid w:val="69F42B18"/>
    <w:rsid w:val="6A51704A"/>
    <w:rsid w:val="6A564E8E"/>
    <w:rsid w:val="6A671880"/>
    <w:rsid w:val="6A9138A1"/>
    <w:rsid w:val="6ADF32CC"/>
    <w:rsid w:val="6B124BBB"/>
    <w:rsid w:val="6B1829DC"/>
    <w:rsid w:val="6B464F02"/>
    <w:rsid w:val="6CD40CCF"/>
    <w:rsid w:val="6D4332A9"/>
    <w:rsid w:val="6D821076"/>
    <w:rsid w:val="6D9A402D"/>
    <w:rsid w:val="6DD116B4"/>
    <w:rsid w:val="6E454C60"/>
    <w:rsid w:val="6E6A0275"/>
    <w:rsid w:val="6E9E78F9"/>
    <w:rsid w:val="6EC059E2"/>
    <w:rsid w:val="6ED21CAD"/>
    <w:rsid w:val="6F0D51FE"/>
    <w:rsid w:val="6F3F3481"/>
    <w:rsid w:val="6F420D29"/>
    <w:rsid w:val="6F51552C"/>
    <w:rsid w:val="6F582A35"/>
    <w:rsid w:val="6F66464B"/>
    <w:rsid w:val="6F9C47EE"/>
    <w:rsid w:val="6FB66477"/>
    <w:rsid w:val="6FDD5985"/>
    <w:rsid w:val="70177B8E"/>
    <w:rsid w:val="70247A95"/>
    <w:rsid w:val="70250BE4"/>
    <w:rsid w:val="703E7294"/>
    <w:rsid w:val="70A609C9"/>
    <w:rsid w:val="70F80BBA"/>
    <w:rsid w:val="711F3605"/>
    <w:rsid w:val="71601145"/>
    <w:rsid w:val="71D17DCC"/>
    <w:rsid w:val="7254291F"/>
    <w:rsid w:val="72E400A1"/>
    <w:rsid w:val="734C0DB6"/>
    <w:rsid w:val="73A46C27"/>
    <w:rsid w:val="73B9644B"/>
    <w:rsid w:val="73BC1E1F"/>
    <w:rsid w:val="73DC65DE"/>
    <w:rsid w:val="74035228"/>
    <w:rsid w:val="74651951"/>
    <w:rsid w:val="746551C3"/>
    <w:rsid w:val="74A20779"/>
    <w:rsid w:val="74BF3EA0"/>
    <w:rsid w:val="74EE3D10"/>
    <w:rsid w:val="74FE028A"/>
    <w:rsid w:val="75C87AF5"/>
    <w:rsid w:val="76100D19"/>
    <w:rsid w:val="761756AB"/>
    <w:rsid w:val="765979D9"/>
    <w:rsid w:val="766B390A"/>
    <w:rsid w:val="768109AE"/>
    <w:rsid w:val="76820A73"/>
    <w:rsid w:val="76A04455"/>
    <w:rsid w:val="76D7A7D4"/>
    <w:rsid w:val="76E01DFD"/>
    <w:rsid w:val="774161B9"/>
    <w:rsid w:val="77657F96"/>
    <w:rsid w:val="77FF6E9E"/>
    <w:rsid w:val="7804331C"/>
    <w:rsid w:val="783516F9"/>
    <w:rsid w:val="784A5105"/>
    <w:rsid w:val="78612C8C"/>
    <w:rsid w:val="788C2C23"/>
    <w:rsid w:val="78AA7291"/>
    <w:rsid w:val="78CA11E1"/>
    <w:rsid w:val="78D3351A"/>
    <w:rsid w:val="78DC41DA"/>
    <w:rsid w:val="79026B15"/>
    <w:rsid w:val="79266544"/>
    <w:rsid w:val="798D7909"/>
    <w:rsid w:val="79A52023"/>
    <w:rsid w:val="7A1D5A20"/>
    <w:rsid w:val="7A3524EF"/>
    <w:rsid w:val="7A5036B1"/>
    <w:rsid w:val="7A7D0EE7"/>
    <w:rsid w:val="7AAA12CC"/>
    <w:rsid w:val="7ABC4A73"/>
    <w:rsid w:val="7AD20540"/>
    <w:rsid w:val="7B0869BE"/>
    <w:rsid w:val="7B2C6B7A"/>
    <w:rsid w:val="7B47235B"/>
    <w:rsid w:val="7B517733"/>
    <w:rsid w:val="7B5533EB"/>
    <w:rsid w:val="7BBA27F7"/>
    <w:rsid w:val="7C334C30"/>
    <w:rsid w:val="7C9513C0"/>
    <w:rsid w:val="7CBF2BCA"/>
    <w:rsid w:val="7CC87886"/>
    <w:rsid w:val="7D2F7405"/>
    <w:rsid w:val="7D4369F1"/>
    <w:rsid w:val="7D655D52"/>
    <w:rsid w:val="7D6609E5"/>
    <w:rsid w:val="7D862CAE"/>
    <w:rsid w:val="7DA6298E"/>
    <w:rsid w:val="7DA84359"/>
    <w:rsid w:val="7E323DE7"/>
    <w:rsid w:val="7E4B683A"/>
    <w:rsid w:val="7E4D5EDF"/>
    <w:rsid w:val="7E573431"/>
    <w:rsid w:val="7E83400C"/>
    <w:rsid w:val="7ECB2BE0"/>
    <w:rsid w:val="7ED960E1"/>
    <w:rsid w:val="7F2127E7"/>
    <w:rsid w:val="7F626994"/>
    <w:rsid w:val="7F807B0B"/>
    <w:rsid w:val="7F854599"/>
    <w:rsid w:val="7FEE2EF5"/>
    <w:rsid w:val="F7A6D39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iPriority="99"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ind w:firstLine="360"/>
    </w:pPr>
    <w:rPr>
      <w:rFonts w:ascii="Calibri" w:hAnsi="Calibri" w:eastAsia="宋体" w:cs="Times New Roman"/>
      <w:sz w:val="22"/>
      <w:szCs w:val="22"/>
      <w:lang w:val="en-US" w:eastAsia="en-US" w:bidi="en-US"/>
    </w:rPr>
  </w:style>
  <w:style w:type="paragraph" w:styleId="4">
    <w:name w:val="heading 1"/>
    <w:basedOn w:val="1"/>
    <w:next w:val="1"/>
    <w:link w:val="26"/>
    <w:qFormat/>
    <w:uiPriority w:val="0"/>
    <w:pPr>
      <w:keepNext/>
      <w:keepLines/>
      <w:spacing w:line="360" w:lineRule="auto"/>
      <w:jc w:val="center"/>
      <w:outlineLvl w:val="0"/>
    </w:pPr>
    <w:rPr>
      <w:rFonts w:ascii="Times New Roman" w:hAnsi="Times New Roman"/>
      <w:b/>
      <w:bCs/>
      <w:kern w:val="44"/>
      <w:sz w:val="28"/>
      <w:szCs w:val="44"/>
    </w:rPr>
  </w:style>
  <w:style w:type="paragraph" w:styleId="5">
    <w:name w:val="heading 2"/>
    <w:basedOn w:val="1"/>
    <w:next w:val="1"/>
    <w:link w:val="27"/>
    <w:unhideWhenUsed/>
    <w:qFormat/>
    <w:uiPriority w:val="0"/>
    <w:pPr>
      <w:keepNext/>
      <w:keepLines/>
      <w:spacing w:line="360" w:lineRule="auto"/>
      <w:outlineLvl w:val="1"/>
    </w:pPr>
    <w:rPr>
      <w:rFonts w:ascii="Cambria" w:hAnsi="Cambria" w:eastAsia="宋体" w:cs="Times New Roman"/>
      <w:sz w:val="28"/>
      <w:szCs w:val="32"/>
      <w:lang w:val="en-US" w:eastAsia="zh-CN" w:bidi="ar-SA"/>
    </w:rPr>
  </w:style>
  <w:style w:type="paragraph" w:styleId="6">
    <w:name w:val="heading 3"/>
    <w:basedOn w:val="1"/>
    <w:next w:val="1"/>
    <w:semiHidden/>
    <w:unhideWhenUsed/>
    <w:qFormat/>
    <w:uiPriority w:val="0"/>
    <w:pPr>
      <w:keepNext/>
      <w:keepLines/>
      <w:spacing w:before="260" w:after="260" w:line="413" w:lineRule="auto"/>
      <w:outlineLvl w:val="2"/>
    </w:pPr>
    <w:rPr>
      <w:b/>
      <w:sz w:val="32"/>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unhideWhenUsed/>
    <w:qFormat/>
    <w:uiPriority w:val="0"/>
    <w:pPr>
      <w:spacing w:after="120"/>
      <w:ind w:left="420" w:leftChars="200"/>
    </w:pPr>
  </w:style>
  <w:style w:type="paragraph" w:styleId="7">
    <w:name w:val="caption"/>
    <w:basedOn w:val="1"/>
    <w:next w:val="1"/>
    <w:unhideWhenUsed/>
    <w:qFormat/>
    <w:uiPriority w:val="0"/>
    <w:pPr>
      <w:ind w:firstLine="0"/>
      <w:jc w:val="center"/>
    </w:pPr>
    <w:rPr>
      <w:rFonts w:ascii="Arial" w:hAnsi="Arial" w:eastAsia="黑体"/>
      <w:sz w:val="21"/>
    </w:rPr>
  </w:style>
  <w:style w:type="paragraph" w:styleId="8">
    <w:name w:val="Body Text"/>
    <w:basedOn w:val="1"/>
    <w:qFormat/>
    <w:uiPriority w:val="1"/>
    <w:rPr>
      <w:rFonts w:ascii="宋体" w:hAnsi="宋体" w:cs="宋体"/>
      <w:sz w:val="24"/>
      <w:szCs w:val="24"/>
      <w:lang w:val="zh-CN" w:eastAsia="zh-CN" w:bidi="zh-CN"/>
    </w:rPr>
  </w:style>
  <w:style w:type="paragraph" w:styleId="9">
    <w:name w:val="endnote text"/>
    <w:basedOn w:val="1"/>
    <w:qFormat/>
    <w:uiPriority w:val="0"/>
    <w:pPr>
      <w:snapToGrid w:val="0"/>
      <w:jc w:val="left"/>
    </w:pPr>
  </w:style>
  <w:style w:type="paragraph" w:styleId="10">
    <w:name w:val="footer"/>
    <w:basedOn w:val="1"/>
    <w:qFormat/>
    <w:uiPriority w:val="0"/>
    <w:pPr>
      <w:tabs>
        <w:tab w:val="center" w:pos="4153"/>
        <w:tab w:val="right" w:pos="8306"/>
      </w:tabs>
      <w:snapToGrid w:val="0"/>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2">
    <w:name w:val="toc 1"/>
    <w:basedOn w:val="1"/>
    <w:next w:val="1"/>
    <w:link w:val="30"/>
    <w:qFormat/>
    <w:uiPriority w:val="0"/>
  </w:style>
  <w:style w:type="paragraph" w:styleId="13">
    <w:name w:val="Subtitle"/>
    <w:basedOn w:val="1"/>
    <w:next w:val="1"/>
    <w:qFormat/>
    <w:uiPriority w:val="11"/>
    <w:pPr>
      <w:spacing w:before="240" w:after="60" w:line="312" w:lineRule="auto"/>
      <w:outlineLvl w:val="1"/>
    </w:pPr>
    <w:rPr>
      <w:rFonts w:asciiTheme="majorHAnsi" w:hAnsiTheme="majorHAnsi" w:cstheme="majorBidi"/>
      <w:bCs/>
      <w:kern w:val="28"/>
      <w:sz w:val="28"/>
      <w:szCs w:val="32"/>
    </w:rPr>
  </w:style>
  <w:style w:type="paragraph" w:styleId="14">
    <w:name w:val="Body Text Indent 3"/>
    <w:basedOn w:val="1"/>
    <w:unhideWhenUsed/>
    <w:qFormat/>
    <w:uiPriority w:val="99"/>
    <w:pPr>
      <w:spacing w:after="120"/>
      <w:ind w:left="420" w:leftChars="200"/>
    </w:pPr>
    <w:rPr>
      <w:sz w:val="16"/>
      <w:szCs w:val="16"/>
    </w:rPr>
  </w:style>
  <w:style w:type="paragraph" w:styleId="15">
    <w:name w:val="toc 2"/>
    <w:basedOn w:val="1"/>
    <w:next w:val="1"/>
    <w:qFormat/>
    <w:uiPriority w:val="0"/>
    <w:pPr>
      <w:ind w:left="420" w:leftChars="200"/>
    </w:pPr>
  </w:style>
  <w:style w:type="paragraph" w:styleId="16">
    <w:name w:val="Normal (Web)"/>
    <w:basedOn w:val="1"/>
    <w:qFormat/>
    <w:uiPriority w:val="0"/>
    <w:rPr>
      <w:sz w:val="24"/>
    </w:rPr>
  </w:style>
  <w:style w:type="paragraph" w:styleId="17">
    <w:name w:val="Title"/>
    <w:basedOn w:val="1"/>
    <w:next w:val="1"/>
    <w:qFormat/>
    <w:uiPriority w:val="10"/>
    <w:pPr>
      <w:spacing w:after="312" w:afterLines="100"/>
      <w:ind w:firstLine="0" w:firstLineChars="0"/>
      <w:jc w:val="center"/>
      <w:outlineLvl w:val="0"/>
    </w:pPr>
    <w:rPr>
      <w:rFonts w:ascii="Calibri Light" w:hAnsi="Calibri Light"/>
      <w:b/>
      <w:bCs/>
      <w:sz w:val="28"/>
      <w:szCs w:val="30"/>
      <w:lang w:bidi="en-US"/>
    </w:rPr>
  </w:style>
  <w:style w:type="paragraph" w:styleId="18">
    <w:name w:val="Body Text First Indent"/>
    <w:basedOn w:val="8"/>
    <w:qFormat/>
    <w:uiPriority w:val="0"/>
    <w:pPr>
      <w:ind w:firstLine="420" w:firstLineChars="1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character" w:styleId="23">
    <w:name w:val="Hyperlink"/>
    <w:basedOn w:val="21"/>
    <w:qFormat/>
    <w:uiPriority w:val="0"/>
    <w:rPr>
      <w:color w:val="0563C1" w:themeColor="hyperlink"/>
      <w:u w:val="single"/>
      <w14:textFill>
        <w14:solidFill>
          <w14:schemeClr w14:val="hlink"/>
        </w14:solidFill>
      </w14:textFill>
    </w:rPr>
  </w:style>
  <w:style w:type="paragraph" w:customStyle="1" w:styleId="24">
    <w:name w:val="样式1"/>
    <w:basedOn w:val="9"/>
    <w:link w:val="36"/>
    <w:qFormat/>
    <w:uiPriority w:val="0"/>
    <w:pPr>
      <w:ind w:firstLine="643" w:firstLineChars="200"/>
    </w:pPr>
    <w:rPr>
      <w:rFonts w:asciiTheme="minorAscii" w:hAnsiTheme="minorAscii"/>
    </w:rPr>
  </w:style>
  <w:style w:type="paragraph" w:customStyle="1" w:styleId="25">
    <w:name w:val="样式2"/>
    <w:basedOn w:val="14"/>
    <w:next w:val="24"/>
    <w:qFormat/>
    <w:uiPriority w:val="0"/>
    <w:pPr>
      <w:spacing w:after="0" w:line="360" w:lineRule="auto"/>
      <w:ind w:left="0" w:leftChars="0" w:firstLine="480" w:firstLineChars="200"/>
    </w:pPr>
    <w:rPr>
      <w:rFonts w:ascii="宋体" w:hAnsi="宋体" w:cs="宋体"/>
      <w:sz w:val="24"/>
      <w:szCs w:val="24"/>
    </w:rPr>
  </w:style>
  <w:style w:type="character" w:customStyle="1" w:styleId="26">
    <w:name w:val="标题 1 字符"/>
    <w:basedOn w:val="21"/>
    <w:link w:val="4"/>
    <w:qFormat/>
    <w:uiPriority w:val="0"/>
    <w:rPr>
      <w:rFonts w:ascii="Times New Roman" w:hAnsi="Times New Roman" w:eastAsia="宋体"/>
      <w:b/>
      <w:bCs/>
      <w:kern w:val="44"/>
      <w:sz w:val="28"/>
      <w:szCs w:val="44"/>
    </w:rPr>
  </w:style>
  <w:style w:type="character" w:customStyle="1" w:styleId="27">
    <w:name w:val="标题 2 字符"/>
    <w:link w:val="5"/>
    <w:qFormat/>
    <w:uiPriority w:val="0"/>
    <w:rPr>
      <w:rFonts w:ascii="Cambria" w:hAnsi="Cambria" w:eastAsia="宋体" w:cs="Times New Roman"/>
      <w:bCs/>
      <w:sz w:val="28"/>
      <w:szCs w:val="32"/>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0">
    <w:name w:val="TOC 1 字符"/>
    <w:link w:val="12"/>
    <w:qFormat/>
    <w:uiPriority w:val="0"/>
  </w:style>
  <w:style w:type="character" w:customStyle="1" w:styleId="31">
    <w:name w:val="样式3 Char"/>
    <w:basedOn w:val="21"/>
    <w:link w:val="32"/>
    <w:qFormat/>
    <w:uiPriority w:val="0"/>
    <w:rPr>
      <w:rFonts w:ascii="宋体" w:hAnsi="宋体"/>
      <w:sz w:val="24"/>
      <w:szCs w:val="24"/>
    </w:rPr>
  </w:style>
  <w:style w:type="paragraph" w:customStyle="1" w:styleId="32">
    <w:name w:val="样式3"/>
    <w:basedOn w:val="1"/>
    <w:link w:val="31"/>
    <w:qFormat/>
    <w:uiPriority w:val="0"/>
    <w:pPr>
      <w:spacing w:line="360" w:lineRule="auto"/>
      <w:ind w:firstLine="482" w:firstLineChars="201"/>
    </w:pPr>
    <w:rPr>
      <w:rFonts w:ascii="宋体" w:hAnsi="宋体"/>
      <w:sz w:val="24"/>
      <w:szCs w:val="24"/>
    </w:rPr>
  </w:style>
  <w:style w:type="paragraph" w:customStyle="1" w:styleId="33">
    <w:name w:val="List Paragraph"/>
    <w:basedOn w:val="1"/>
    <w:qFormat/>
    <w:uiPriority w:val="1"/>
    <w:pPr>
      <w:spacing w:before="161"/>
      <w:ind w:left="1201" w:hanging="601"/>
    </w:pPr>
    <w:rPr>
      <w:rFonts w:ascii="宋体" w:hAnsi="宋体" w:cs="宋体"/>
      <w:lang w:val="zh-CN" w:eastAsia="zh-CN" w:bidi="zh-CN"/>
    </w:rPr>
  </w:style>
  <w:style w:type="paragraph" w:customStyle="1" w:styleId="34">
    <w:name w:val="WPSOffice手动目录 3"/>
    <w:qFormat/>
    <w:uiPriority w:val="0"/>
    <w:pPr>
      <w:ind w:left="400" w:leftChars="400"/>
    </w:pPr>
    <w:rPr>
      <w:rFonts w:ascii="Calibri" w:hAnsi="Calibri" w:eastAsia="宋体" w:cs="Times New Roman"/>
      <w:lang w:val="en-US" w:eastAsia="zh-CN" w:bidi="ar-SA"/>
    </w:rPr>
  </w:style>
  <w:style w:type="paragraph" w:customStyle="1" w:styleId="35">
    <w:name w:val="Table Paragraph"/>
    <w:basedOn w:val="1"/>
    <w:qFormat/>
    <w:uiPriority w:val="1"/>
    <w:pPr>
      <w:spacing w:before="120"/>
      <w:ind w:left="376" w:right="369"/>
      <w:jc w:val="center"/>
    </w:pPr>
    <w:rPr>
      <w:rFonts w:ascii="宋体" w:hAnsi="宋体" w:eastAsia="宋体" w:cs="宋体"/>
      <w:lang w:val="zh-CN" w:eastAsia="zh-CN" w:bidi="zh-CN"/>
    </w:rPr>
  </w:style>
  <w:style w:type="character" w:customStyle="1" w:styleId="36">
    <w:name w:val="样式1 Char"/>
    <w:link w:val="24"/>
    <w:qFormat/>
    <w:uiPriority w:val="0"/>
    <w:rPr>
      <w:rFonts w:eastAsia="宋体" w:cs="Times New Roman" w:asciiTheme="minorAscii" w:hAnsiTheme="minorAscii"/>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81.png"/><Relationship Id="rId90" Type="http://schemas.openxmlformats.org/officeDocument/2006/relationships/image" Target="media/image80.jpeg"/><Relationship Id="rId9" Type="http://schemas.openxmlformats.org/officeDocument/2006/relationships/footer" Target="footer4.xml"/><Relationship Id="rId89" Type="http://schemas.openxmlformats.org/officeDocument/2006/relationships/image" Target="media/image79.jpeg"/><Relationship Id="rId88" Type="http://schemas.openxmlformats.org/officeDocument/2006/relationships/image" Target="media/image78.jpeg"/><Relationship Id="rId87" Type="http://schemas.openxmlformats.org/officeDocument/2006/relationships/image" Target="media/image77.jpeg"/><Relationship Id="rId86" Type="http://schemas.openxmlformats.org/officeDocument/2006/relationships/image" Target="media/image76.jpeg"/><Relationship Id="rId85" Type="http://schemas.openxmlformats.org/officeDocument/2006/relationships/image" Target="media/image75.jpeg"/><Relationship Id="rId84" Type="http://schemas.openxmlformats.org/officeDocument/2006/relationships/image" Target="media/image74.jpeg"/><Relationship Id="rId83" Type="http://schemas.openxmlformats.org/officeDocument/2006/relationships/image" Target="media/image73.jpeg"/><Relationship Id="rId82" Type="http://schemas.openxmlformats.org/officeDocument/2006/relationships/image" Target="media/image72.jpeg"/><Relationship Id="rId81" Type="http://schemas.openxmlformats.org/officeDocument/2006/relationships/image" Target="media/image71.jpeg"/><Relationship Id="rId80" Type="http://schemas.openxmlformats.org/officeDocument/2006/relationships/image" Target="media/image70.jpeg"/><Relationship Id="rId8" Type="http://schemas.openxmlformats.org/officeDocument/2006/relationships/header" Target="header3.xml"/><Relationship Id="rId79" Type="http://schemas.openxmlformats.org/officeDocument/2006/relationships/image" Target="media/image69.jpeg"/><Relationship Id="rId78" Type="http://schemas.openxmlformats.org/officeDocument/2006/relationships/image" Target="media/image68.jpeg"/><Relationship Id="rId77" Type="http://schemas.openxmlformats.org/officeDocument/2006/relationships/image" Target="media/image67.jpeg"/><Relationship Id="rId76" Type="http://schemas.openxmlformats.org/officeDocument/2006/relationships/image" Target="media/image66.jpeg"/><Relationship Id="rId75" Type="http://schemas.openxmlformats.org/officeDocument/2006/relationships/image" Target="media/image65.jpeg"/><Relationship Id="rId74" Type="http://schemas.openxmlformats.org/officeDocument/2006/relationships/image" Target="media/image64.jpeg"/><Relationship Id="rId73" Type="http://schemas.openxmlformats.org/officeDocument/2006/relationships/image" Target="media/image63.jpeg"/><Relationship Id="rId72" Type="http://schemas.openxmlformats.org/officeDocument/2006/relationships/image" Target="media/image62.jpeg"/><Relationship Id="rId71" Type="http://schemas.openxmlformats.org/officeDocument/2006/relationships/image" Target="media/image61.jpeg"/><Relationship Id="rId70" Type="http://schemas.openxmlformats.org/officeDocument/2006/relationships/image" Target="media/image60.jpeg"/><Relationship Id="rId7" Type="http://schemas.openxmlformats.org/officeDocument/2006/relationships/footer" Target="footer3.xml"/><Relationship Id="rId69" Type="http://schemas.openxmlformats.org/officeDocument/2006/relationships/image" Target="media/image59.jpeg"/><Relationship Id="rId68" Type="http://schemas.openxmlformats.org/officeDocument/2006/relationships/image" Target="media/image58.jpeg"/><Relationship Id="rId67" Type="http://schemas.openxmlformats.org/officeDocument/2006/relationships/image" Target="media/image57.jpeg"/><Relationship Id="rId66" Type="http://schemas.openxmlformats.org/officeDocument/2006/relationships/image" Target="media/image56.jpeg"/><Relationship Id="rId65" Type="http://schemas.openxmlformats.org/officeDocument/2006/relationships/image" Target="media/image55.jpeg"/><Relationship Id="rId64" Type="http://schemas.openxmlformats.org/officeDocument/2006/relationships/image" Target="media/image54.jpeg"/><Relationship Id="rId63" Type="http://schemas.openxmlformats.org/officeDocument/2006/relationships/image" Target="media/image53.jpeg"/><Relationship Id="rId62" Type="http://schemas.openxmlformats.org/officeDocument/2006/relationships/image" Target="media/image52.jpeg"/><Relationship Id="rId61" Type="http://schemas.openxmlformats.org/officeDocument/2006/relationships/image" Target="media/image51.jpeg"/><Relationship Id="rId60" Type="http://schemas.openxmlformats.org/officeDocument/2006/relationships/image" Target="media/image50.jpeg"/><Relationship Id="rId6" Type="http://schemas.openxmlformats.org/officeDocument/2006/relationships/footer" Target="footer2.xml"/><Relationship Id="rId59" Type="http://schemas.openxmlformats.org/officeDocument/2006/relationships/image" Target="media/image49.jpeg"/><Relationship Id="rId58" Type="http://schemas.openxmlformats.org/officeDocument/2006/relationships/image" Target="media/image48.jpeg"/><Relationship Id="rId57" Type="http://schemas.openxmlformats.org/officeDocument/2006/relationships/image" Target="media/image47.jpeg"/><Relationship Id="rId56" Type="http://schemas.openxmlformats.org/officeDocument/2006/relationships/image" Target="media/image46.jpeg"/><Relationship Id="rId55" Type="http://schemas.openxmlformats.org/officeDocument/2006/relationships/image" Target="media/image45.jpeg"/><Relationship Id="rId54" Type="http://schemas.openxmlformats.org/officeDocument/2006/relationships/image" Target="media/image44.jpeg"/><Relationship Id="rId53" Type="http://schemas.openxmlformats.org/officeDocument/2006/relationships/image" Target="media/image43.jpeg"/><Relationship Id="rId52" Type="http://schemas.openxmlformats.org/officeDocument/2006/relationships/image" Target="media/image42.jpeg"/><Relationship Id="rId51" Type="http://schemas.openxmlformats.org/officeDocument/2006/relationships/image" Target="media/image41.jpeg"/><Relationship Id="rId50" Type="http://schemas.openxmlformats.org/officeDocument/2006/relationships/image" Target="media/image40.jpeg"/><Relationship Id="rId5" Type="http://schemas.openxmlformats.org/officeDocument/2006/relationships/header" Target="header2.xml"/><Relationship Id="rId49" Type="http://schemas.openxmlformats.org/officeDocument/2006/relationships/image" Target="media/image39.jpeg"/><Relationship Id="rId48" Type="http://schemas.openxmlformats.org/officeDocument/2006/relationships/image" Target="media/image38.jpeg"/><Relationship Id="rId47" Type="http://schemas.openxmlformats.org/officeDocument/2006/relationships/image" Target="media/image37.jpeg"/><Relationship Id="rId46" Type="http://schemas.openxmlformats.org/officeDocument/2006/relationships/image" Target="media/image36.jpeg"/><Relationship Id="rId45" Type="http://schemas.openxmlformats.org/officeDocument/2006/relationships/image" Target="media/image35.jpeg"/><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footer" Target="footer1.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72</Pages>
  <Words>21609</Words>
  <Characters>24630</Characters>
  <Lines>0</Lines>
  <Paragraphs>0</Paragraphs>
  <TotalTime>2</TotalTime>
  <ScaleCrop>false</ScaleCrop>
  <LinksUpToDate>false</LinksUpToDate>
  <CharactersWithSpaces>25571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2021-01-25T17:53:00Z</dcterms:created>
  <dc:creator>admin</dc:creator>
  <cp:lastModifiedBy>文印员</cp:lastModifiedBy>
  <dcterms:modified xsi:type="dcterms:W3CDTF">2024-03-06T06:31:58Z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1DB259445B564201A2EA9D4F85517B76</vt:lpwstr>
  </property>
</Properties>
</file>