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广州市报送省总工会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2022广东省群众艺术花会（少儿艺术）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舞台艺术类汇总表</w:t>
      </w:r>
    </w:p>
    <w:tbl>
      <w:tblPr>
        <w:tblStyle w:val="7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49"/>
        <w:gridCol w:w="1753"/>
        <w:gridCol w:w="1417"/>
        <w:gridCol w:w="1276"/>
        <w:gridCol w:w="3260"/>
        <w:gridCol w:w="298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作品形式</w:t>
            </w:r>
          </w:p>
        </w:tc>
        <w:tc>
          <w:tcPr>
            <w:tcW w:w="175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作品名称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时间长度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演员人数</w:t>
            </w:r>
          </w:p>
        </w:tc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演出单位</w:t>
            </w:r>
          </w:p>
        </w:tc>
        <w:tc>
          <w:tcPr>
            <w:tcW w:w="2983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作者或编导</w:t>
            </w:r>
          </w:p>
        </w:tc>
        <w:tc>
          <w:tcPr>
            <w:tcW w:w="198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表演唱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《希望》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3分43秒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13人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广州市增城区文化馆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广州市增城区实验小学</w:t>
            </w:r>
          </w:p>
        </w:tc>
        <w:tc>
          <w:tcPr>
            <w:tcW w:w="2983" w:type="dxa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作词：周扬波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作曲：周扬波</w:t>
            </w:r>
          </w:p>
          <w:p>
            <w:pPr>
              <w:jc w:val="left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导演：雷杰、陈思思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孔敏、周秋英、谢秋萍、元源、黎海伦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2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器乐小合奏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《宝墨戏鱼》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5分钟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16人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广州市番禺区文化馆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广州市番禺区沙湾象达中学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(</w:t>
            </w:r>
            <w:r>
              <w:rPr>
                <w:rFonts w:hint="eastAsia" w:ascii="仿宋" w:hAnsi="仿宋" w:eastAsia="仿宋"/>
                <w:bCs/>
                <w:sz w:val="24"/>
              </w:rPr>
              <w:t>作曲、配器）伍华辉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伍华辉、周佳、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陈月和、杨开荣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3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少儿舞蹈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《上学路上》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5分51秒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17人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广州市文化馆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广州市荔湾区青少年宫</w:t>
            </w:r>
          </w:p>
        </w:tc>
        <w:tc>
          <w:tcPr>
            <w:tcW w:w="2983" w:type="dxa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编导：饶海明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作曲：崔冠星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舞美设计：蔡冠华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黄苑玲 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蔡江超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ascii="仿宋" w:hAnsi="仿宋" w:eastAsia="仿宋" w:cs="仿宋_GB2312"/>
                <w:bCs/>
                <w:sz w:val="24"/>
              </w:rPr>
              <w:t>4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少儿舞蹈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《雕龙儿》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6分11秒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24人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广州市黄埔区文化馆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广州市黄埔区文化馆少儿艺术团、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广州高新区第一小学</w:t>
            </w:r>
          </w:p>
        </w:tc>
        <w:tc>
          <w:tcPr>
            <w:tcW w:w="2983" w:type="dxa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编舞：李乐萌、王丹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导演：李乐萌、王丹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音乐设计：鲁澄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舞美设计：高伟、楚顺顺、颜壁卿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5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少儿群舞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《一起飞》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</w:rPr>
              <w:t>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24人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广州市天河区当兔艺术教育培训中心</w:t>
            </w:r>
          </w:p>
        </w:tc>
        <w:tc>
          <w:tcPr>
            <w:tcW w:w="2983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王恺.孙超、何宣蓉、余丹丹、肇梦蝶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何宣蓉、余丹丹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6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戏剧小品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《无言的爱》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13分钟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8</w:t>
            </w:r>
            <w:r>
              <w:rPr>
                <w:rFonts w:hint="eastAsia" w:ascii="仿宋" w:hAnsi="仿宋" w:eastAsia="仿宋"/>
                <w:bCs/>
                <w:sz w:val="24"/>
              </w:rPr>
              <w:t>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广州市荔湾区青少年宫</w:t>
            </w:r>
          </w:p>
        </w:tc>
        <w:tc>
          <w:tcPr>
            <w:tcW w:w="2983" w:type="dxa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陈晓燕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陈晓燕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7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少儿粤剧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《七彩画卷》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7分24秒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  <w:r>
              <w:rPr>
                <w:rFonts w:ascii="仿宋" w:hAnsi="仿宋" w:eastAsia="仿宋"/>
                <w:bCs/>
                <w:sz w:val="24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</w:rPr>
              <w:t>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广州市天河文化馆、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天河少儿粤剧艺术团</w:t>
            </w:r>
          </w:p>
        </w:tc>
        <w:tc>
          <w:tcPr>
            <w:tcW w:w="2983" w:type="dxa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编剧：陈岚、陈戈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导演：顾丽敏、汪晓南、</w:t>
            </w:r>
            <w:r>
              <w:rPr>
                <w:rFonts w:hint="eastAsia" w:ascii="仿宋" w:hAnsi="仿宋" w:eastAsia="仿宋" w:cs="黑体"/>
                <w:sz w:val="24"/>
              </w:rPr>
              <w:t>龙宇霞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音乐设计：王佳美、郎平</w:t>
            </w:r>
          </w:p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舞美设计：冯薇、薛欣欣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周 圆</w:t>
            </w:r>
          </w:p>
          <w:p>
            <w:pPr>
              <w:pStyle w:val="5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张 莹</w:t>
            </w:r>
          </w:p>
        </w:tc>
      </w:tr>
    </w:tbl>
    <w:p>
      <w:pPr>
        <w:spacing w:line="520" w:lineRule="exact"/>
        <w:ind w:left="1637" w:leftChars="246" w:hanging="1120" w:hangingChars="400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美术书法作品汇总表</w:t>
      </w:r>
    </w:p>
    <w:tbl>
      <w:tblPr>
        <w:tblStyle w:val="7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65"/>
        <w:gridCol w:w="1701"/>
        <w:gridCol w:w="2977"/>
        <w:gridCol w:w="2966"/>
        <w:gridCol w:w="213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选送单位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辅导老师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  <w:szCs w:val="24"/>
              </w:rPr>
              <w:t>备注</w:t>
            </w:r>
          </w:p>
        </w:tc>
      </w:tr>
      <w:tr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马克笔绘画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何志麟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《木棉花开》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广州市文化馆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何志麟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绘画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明显恩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《我与花城共成长》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广州市文化馆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黄彦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宋晨菲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《孟子尽心上五章》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广州市海珠区文化馆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龚义勇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ind w:left="1637" w:leftChars="246" w:hanging="1120" w:hangingChars="400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苹方-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S">
    <w:altName w:val="苹方-简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89E0D"/>
    <w:rsid w:val="6CE89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2"/>
    <w:uiPriority w:val="0"/>
    <w:pPr>
      <w:ind w:firstLine="420" w:firstLineChars="100"/>
    </w:pPr>
  </w:style>
  <w:style w:type="paragraph" w:styleId="5">
    <w:name w:val="Body Text"/>
    <w:basedOn w:val="1"/>
    <w:next w:val="1"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2022-06-23T15:13:00Z</dcterms:created>
  <dc:creator>amy</dc:creator>
  <cp:lastModifiedBy>amy</cp:lastModifiedBy>
  <dcterms:modified xsi:type="dcterms:W3CDTF">2022-06-23T15:16:57Z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