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hint="eastAsia" w:ascii="宋体" w:hAnsi="宋体" w:eastAsia="宋体" w:cs="宋体"/>
          <w:color w:val="auto"/>
          <w:sz w:val="28"/>
          <w:szCs w:val="28"/>
          <w:highlight w:val="none"/>
        </w:rPr>
      </w:pPr>
      <w:r>
        <w:rPr>
          <w:rFonts w:hint="eastAsia" w:ascii="宋体" w:hAnsi="宋体" w:eastAsia="宋体" w:cs="宋体"/>
          <w:color w:val="auto"/>
          <w:highlight w:val="none"/>
        </w:rPr>
        <w:drawing>
          <wp:inline distT="0" distB="0" distL="0" distR="0">
            <wp:extent cx="5734050" cy="831850"/>
            <wp:effectExtent l="1905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9" cstate="print"/>
                    <a:srcRect/>
                    <a:stretch>
                      <a:fillRect/>
                    </a:stretch>
                  </pic:blipFill>
                  <pic:spPr>
                    <a:xfrm>
                      <a:off x="0" y="0"/>
                      <a:ext cx="5734050" cy="831850"/>
                    </a:xfrm>
                    <a:prstGeom prst="rect">
                      <a:avLst/>
                    </a:prstGeom>
                    <a:noFill/>
                    <a:ln w="9525">
                      <a:noFill/>
                      <a:miter lim="800000"/>
                      <a:headEnd/>
                      <a:tailEnd/>
                    </a:ln>
                  </pic:spPr>
                </pic:pic>
              </a:graphicData>
            </a:graphic>
          </wp:inline>
        </w:drawing>
      </w:r>
    </w:p>
    <w:p>
      <w:pPr>
        <w:tabs>
          <w:tab w:val="left" w:pos="420"/>
          <w:tab w:val="left" w:pos="6660"/>
        </w:tabs>
        <w:spacing w:line="1600" w:lineRule="atLeast"/>
        <w:jc w:val="center"/>
        <w:rPr>
          <w:rFonts w:hint="eastAsia" w:ascii="宋体" w:hAnsi="宋体" w:eastAsia="宋体" w:cs="宋体"/>
          <w:b/>
          <w:color w:val="auto"/>
          <w:sz w:val="72"/>
          <w:szCs w:val="72"/>
          <w:highlight w:val="none"/>
        </w:rPr>
      </w:pPr>
    </w:p>
    <w:p>
      <w:pPr>
        <w:tabs>
          <w:tab w:val="left" w:pos="420"/>
          <w:tab w:val="left" w:pos="6660"/>
        </w:tabs>
        <w:spacing w:line="1600" w:lineRule="atLeast"/>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公开招标文件</w:t>
      </w:r>
    </w:p>
    <w:p>
      <w:pPr>
        <w:spacing w:line="500" w:lineRule="exact"/>
        <w:jc w:val="center"/>
        <w:rPr>
          <w:rFonts w:hint="eastAsia" w:ascii="宋体" w:hAnsi="宋体" w:eastAsia="宋体" w:cs="宋体"/>
          <w:bCs/>
          <w:color w:val="auto"/>
          <w:sz w:val="28"/>
          <w:szCs w:val="28"/>
          <w:highlight w:val="none"/>
        </w:rPr>
      </w:pPr>
    </w:p>
    <w:p>
      <w:pPr>
        <w:spacing w:line="500" w:lineRule="exact"/>
        <w:jc w:val="center"/>
        <w:rPr>
          <w:rFonts w:hint="eastAsia" w:ascii="宋体" w:hAnsi="宋体" w:eastAsia="宋体" w:cs="宋体"/>
          <w:bCs/>
          <w:color w:val="auto"/>
          <w:sz w:val="28"/>
          <w:szCs w:val="28"/>
          <w:highlight w:val="none"/>
        </w:rPr>
      </w:pPr>
    </w:p>
    <w:p>
      <w:pPr>
        <w:spacing w:line="5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项目名称：</w:t>
      </w:r>
      <w:r>
        <w:rPr>
          <w:rFonts w:hint="eastAsia" w:ascii="宋体" w:hAnsi="宋体" w:cs="宋体"/>
          <w:b/>
          <w:bCs/>
          <w:color w:val="auto"/>
          <w:sz w:val="28"/>
          <w:szCs w:val="28"/>
          <w:highlight w:val="none"/>
          <w:lang w:eastAsia="zh-CN"/>
        </w:rPr>
        <w:t>“‘看见广州非遗’暨广州市第七批非物质文化遗产代表性项目代表性传承人口述历史资料片”项目</w:t>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DOCVARIABLE  项目名称  \* MERGEFORMAT </w:instrText>
      </w:r>
      <w:r>
        <w:rPr>
          <w:rFonts w:hint="eastAsia" w:ascii="宋体" w:hAnsi="宋体" w:eastAsia="宋体" w:cs="宋体"/>
          <w:b/>
          <w:bCs/>
          <w:color w:val="auto"/>
          <w:sz w:val="28"/>
          <w:szCs w:val="28"/>
          <w:highlight w:val="none"/>
        </w:rPr>
        <w:fldChar w:fldCharType="end"/>
      </w:r>
    </w:p>
    <w:p>
      <w:pPr>
        <w:spacing w:line="500" w:lineRule="exact"/>
        <w:jc w:val="center"/>
        <w:rPr>
          <w:rFonts w:hint="eastAsia" w:ascii="宋体" w:hAnsi="宋体" w:eastAsia="宋体" w:cs="宋体"/>
          <w:b/>
          <w:bCs/>
          <w:color w:val="auto"/>
          <w:sz w:val="28"/>
          <w:szCs w:val="28"/>
          <w:highlight w:val="none"/>
        </w:rPr>
      </w:pPr>
    </w:p>
    <w:p>
      <w:pPr>
        <w:spacing w:line="5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项目编号：</w:t>
      </w:r>
      <w:r>
        <w:rPr>
          <w:rFonts w:hint="eastAsia" w:ascii="宋体" w:hAnsi="宋体" w:cs="宋体"/>
          <w:b/>
          <w:bCs/>
          <w:color w:val="auto"/>
          <w:sz w:val="28"/>
          <w:szCs w:val="28"/>
          <w:highlight w:val="none"/>
          <w:lang w:eastAsia="zh-CN"/>
        </w:rPr>
        <w:t>0724-2200D59N0559</w:t>
      </w:r>
      <w:r>
        <w:rPr>
          <w:rFonts w:hint="eastAsia" w:ascii="宋体" w:hAnsi="宋体" w:cs="宋体"/>
          <w:b/>
          <w:bCs/>
          <w:color w:val="auto"/>
          <w:sz w:val="28"/>
          <w:szCs w:val="28"/>
          <w:highlight w:val="none"/>
          <w:lang w:eastAsia="zh-CN"/>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DOCVARIABLE  采购编号  \* MERGEFORMAT </w:instrText>
      </w:r>
      <w:r>
        <w:rPr>
          <w:rFonts w:hint="eastAsia" w:ascii="宋体" w:hAnsi="宋体" w:eastAsia="宋体" w:cs="宋体"/>
          <w:b/>
          <w:bCs/>
          <w:color w:val="auto"/>
          <w:sz w:val="28"/>
          <w:szCs w:val="28"/>
          <w:highlight w:val="none"/>
        </w:rPr>
        <w:fldChar w:fldCharType="end"/>
      </w:r>
    </w:p>
    <w:p>
      <w:pPr>
        <w:spacing w:line="500" w:lineRule="exact"/>
        <w:jc w:val="center"/>
        <w:rPr>
          <w:rFonts w:hint="eastAsia" w:ascii="宋体" w:hAnsi="宋体" w:eastAsia="宋体" w:cs="宋体"/>
          <w:b/>
          <w:bCs/>
          <w:color w:val="auto"/>
          <w:sz w:val="28"/>
          <w:szCs w:val="28"/>
          <w:highlight w:val="none"/>
        </w:rPr>
      </w:pPr>
    </w:p>
    <w:p>
      <w:pPr>
        <w:spacing w:line="500" w:lineRule="exact"/>
        <w:jc w:val="center"/>
        <w:rPr>
          <w:rFonts w:hint="eastAsia" w:ascii="宋体" w:hAnsi="宋体" w:eastAsia="宋体" w:cs="宋体"/>
          <w:b/>
          <w:bCs/>
          <w:color w:val="auto"/>
          <w:sz w:val="28"/>
          <w:szCs w:val="28"/>
          <w:highlight w:val="none"/>
        </w:rPr>
      </w:pPr>
    </w:p>
    <w:p>
      <w:pPr>
        <w:spacing w:line="500" w:lineRule="exact"/>
        <w:jc w:val="center"/>
        <w:rPr>
          <w:rFonts w:hint="eastAsia" w:ascii="宋体" w:hAnsi="宋体" w:eastAsia="宋体" w:cs="宋体"/>
          <w:b/>
          <w:bCs/>
          <w:color w:val="auto"/>
          <w:sz w:val="28"/>
          <w:szCs w:val="28"/>
          <w:highlight w:val="none"/>
        </w:rPr>
      </w:pPr>
    </w:p>
    <w:p>
      <w:pPr>
        <w:spacing w:line="500" w:lineRule="exact"/>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国义招标股份有限公司编制</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发布日期：202</w:t>
      </w:r>
      <w:r>
        <w:rPr>
          <w:rFonts w:hint="eastAsia" w:ascii="宋体" w:hAnsi="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月</w:t>
      </w:r>
      <w:r>
        <w:rPr>
          <w:rFonts w:hint="eastAsia" w:ascii="宋体" w:hAnsi="宋体" w:cs="宋体"/>
          <w:b/>
          <w:bCs/>
          <w:color w:val="auto"/>
          <w:sz w:val="28"/>
          <w:szCs w:val="28"/>
          <w:highlight w:val="none"/>
          <w:lang w:val="en-US" w:eastAsia="zh-CN"/>
        </w:rPr>
        <w:t>21</w:t>
      </w:r>
      <w:r>
        <w:rPr>
          <w:rFonts w:hint="eastAsia" w:ascii="宋体" w:hAnsi="宋体" w:eastAsia="宋体" w:cs="宋体"/>
          <w:b/>
          <w:bCs/>
          <w:color w:val="auto"/>
          <w:sz w:val="28"/>
          <w:szCs w:val="28"/>
          <w:highlight w:val="none"/>
        </w:rPr>
        <w:t>日</w:t>
      </w:r>
    </w:p>
    <w:p>
      <w:pPr>
        <w:spacing w:line="360" w:lineRule="auto"/>
        <w:jc w:val="center"/>
        <w:rPr>
          <w:rFonts w:hint="eastAsia" w:ascii="宋体" w:hAnsi="宋体" w:eastAsia="宋体" w:cs="宋体"/>
          <w:b/>
          <w:bCs/>
          <w:color w:val="auto"/>
          <w:sz w:val="28"/>
          <w:szCs w:val="28"/>
          <w:highlight w:val="none"/>
        </w:rPr>
        <w:sectPr>
          <w:headerReference r:id="rId3" w:type="first"/>
          <w:footerReference r:id="rId4" w:type="default"/>
          <w:footerReference r:id="rId5" w:type="even"/>
          <w:pgSz w:w="11906" w:h="16838"/>
          <w:pgMar w:top="1418" w:right="1418" w:bottom="1418" w:left="1418" w:header="851" w:footer="992" w:gutter="0"/>
          <w:cols w:space="720" w:num="1"/>
          <w:docGrid w:type="lines" w:linePitch="312" w:charSpace="0"/>
        </w:sectPr>
      </w:pPr>
    </w:p>
    <w:p>
      <w:pPr>
        <w:pageBreakBefore/>
        <w:jc w:val="center"/>
        <w:outlineLvl w:val="0"/>
        <w:rPr>
          <w:rFonts w:hint="eastAsia" w:ascii="宋体" w:hAnsi="宋体" w:eastAsia="宋体" w:cs="宋体"/>
          <w:b/>
          <w:color w:val="auto"/>
          <w:sz w:val="28"/>
          <w:szCs w:val="28"/>
          <w:highlight w:val="none"/>
        </w:rPr>
      </w:pPr>
      <w:bookmarkStart w:id="0" w:name="_Toc17816570"/>
      <w:bookmarkStart w:id="1" w:name="_Toc19183304"/>
      <w:bookmarkStart w:id="2" w:name="_Toc9601253"/>
      <w:bookmarkStart w:id="3" w:name="_Toc522627227"/>
      <w:bookmarkStart w:id="4" w:name="_Toc522627367"/>
      <w:bookmarkStart w:id="5" w:name="_Toc532892936"/>
      <w:bookmarkStart w:id="6" w:name="_Toc44257008"/>
      <w:r>
        <w:rPr>
          <w:rFonts w:hint="eastAsia" w:ascii="宋体" w:hAnsi="宋体" w:eastAsia="宋体" w:cs="宋体"/>
          <w:b/>
          <w:color w:val="auto"/>
          <w:sz w:val="28"/>
          <w:szCs w:val="28"/>
          <w:highlight w:val="none"/>
        </w:rPr>
        <w:t>目   录</w:t>
      </w:r>
      <w:bookmarkEnd w:id="0"/>
      <w:bookmarkEnd w:id="1"/>
      <w:bookmarkEnd w:id="2"/>
      <w:bookmarkEnd w:id="3"/>
      <w:bookmarkEnd w:id="4"/>
      <w:bookmarkEnd w:id="5"/>
      <w:bookmarkEnd w:id="6"/>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sz w:val="36"/>
          <w:highlight w:val="none"/>
        </w:rPr>
        <w:fldChar w:fldCharType="begin"/>
      </w:r>
      <w:r>
        <w:rPr>
          <w:rFonts w:hint="eastAsia" w:ascii="宋体" w:hAnsi="宋体" w:eastAsia="宋体" w:cs="宋体"/>
          <w:color w:val="auto"/>
          <w:sz w:val="36"/>
          <w:highlight w:val="none"/>
        </w:rPr>
        <w:instrText xml:space="preserve"> TOC \o "1-1" \h \z \u </w:instrText>
      </w:r>
      <w:r>
        <w:rPr>
          <w:rFonts w:hint="eastAsia" w:ascii="宋体" w:hAnsi="宋体" w:eastAsia="宋体" w:cs="宋体"/>
          <w:color w:val="auto"/>
          <w:sz w:val="36"/>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"_Toc44257008"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目   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_Toc44257008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"_Toc44257009"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温 馨 提 示</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_Toc44257009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"_Toc44257010"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第一部分  投标邀请函</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_Toc44257010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"_Toc44257011"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第二部分　招标项目内容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_Toc44257011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"_Toc44257012"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第三部分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_Toc44257012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"_Toc44257013"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第四部分　合同格式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_Toc44257013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5"/>
        <w:tabs>
          <w:tab w:val="right" w:leader="dot" w:pos="9061"/>
        </w:tabs>
        <w:rPr>
          <w:rFonts w:hint="eastAsia" w:ascii="宋体" w:hAnsi="宋体" w:eastAsia="宋体" w:cs="宋体"/>
          <w:color w:val="auto"/>
          <w:szCs w:val="2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"_Toc44257014" </w:instrText>
      </w:r>
      <w:r>
        <w:rPr>
          <w:rFonts w:hint="eastAsia" w:ascii="宋体" w:hAnsi="宋体" w:eastAsia="宋体" w:cs="宋体"/>
          <w:color w:val="auto"/>
          <w:highlight w:val="none"/>
        </w:rPr>
        <w:fldChar w:fldCharType="separate"/>
      </w:r>
      <w:r>
        <w:rPr>
          <w:rStyle w:val="74"/>
          <w:rFonts w:hint="eastAsia" w:ascii="宋体" w:hAnsi="宋体" w:eastAsia="宋体" w:cs="宋体"/>
          <w:color w:val="auto"/>
          <w:highlight w:val="none"/>
        </w:rPr>
        <w:t>第五部分　投标文件式格</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_Toc44257014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ageBreakBefore/>
        <w:jc w:val="center"/>
        <w:outlineLvl w:val="0"/>
        <w:rPr>
          <w:rFonts w:hint="eastAsia" w:ascii="宋体" w:hAnsi="宋体" w:eastAsia="宋体" w:cs="宋体"/>
          <w:b/>
          <w:color w:val="auto"/>
          <w:sz w:val="28"/>
          <w:szCs w:val="28"/>
          <w:highlight w:val="none"/>
        </w:rPr>
      </w:pPr>
      <w:r>
        <w:rPr>
          <w:rFonts w:hint="eastAsia" w:ascii="宋体" w:hAnsi="宋体" w:eastAsia="宋体" w:cs="宋体"/>
          <w:color w:val="auto"/>
          <w:sz w:val="36"/>
          <w:highlight w:val="none"/>
        </w:rPr>
        <w:fldChar w:fldCharType="end"/>
      </w:r>
      <w:bookmarkStart w:id="7" w:name="_Toc532892935"/>
      <w:bookmarkStart w:id="8" w:name="_Toc44257009"/>
      <w:bookmarkStart w:id="9" w:name="_Toc522627226"/>
      <w:bookmarkStart w:id="10" w:name="_Toc522627366"/>
      <w:bookmarkStart w:id="11" w:name="_Toc19183303"/>
      <w:bookmarkStart w:id="12" w:name="_Toc17816569"/>
      <w:bookmarkStart w:id="13" w:name="_Toc9601252"/>
      <w:r>
        <w:rPr>
          <w:rFonts w:hint="eastAsia" w:ascii="宋体" w:hAnsi="宋体" w:eastAsia="宋体" w:cs="宋体"/>
          <w:b/>
          <w:color w:val="auto"/>
          <w:sz w:val="28"/>
          <w:szCs w:val="28"/>
          <w:highlight w:val="none"/>
        </w:rPr>
        <w:t>温 馨 提 示</w:t>
      </w:r>
      <w:bookmarkEnd w:id="7"/>
      <w:bookmarkEnd w:id="8"/>
      <w:bookmarkEnd w:id="9"/>
      <w:bookmarkEnd w:id="10"/>
      <w:bookmarkEnd w:id="11"/>
      <w:bookmarkEnd w:id="12"/>
      <w:bookmarkEnd w:id="13"/>
    </w:p>
    <w:p>
      <w:pPr>
        <w:spacing w:line="360" w:lineRule="auto"/>
        <w:rPr>
          <w:rFonts w:hint="eastAsia" w:ascii="宋体" w:hAnsi="宋体" w:eastAsia="宋体" w:cs="宋体"/>
          <w:color w:val="auto"/>
          <w:szCs w:val="21"/>
          <w:highlight w:val="none"/>
        </w:rPr>
      </w:pP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如无另行说明，投标文件递交时间为</w:t>
      </w:r>
      <w:r>
        <w:rPr>
          <w:rFonts w:hint="eastAsia" w:ascii="宋体" w:hAnsi="宋体" w:eastAsia="宋体" w:cs="宋体"/>
          <w:b/>
          <w:color w:val="auto"/>
          <w:szCs w:val="21"/>
          <w:highlight w:val="none"/>
          <w:u w:val="single"/>
        </w:rPr>
        <w:t>投标截止时间之前30分钟</w:t>
      </w:r>
      <w:r>
        <w:rPr>
          <w:rFonts w:hint="eastAsia" w:ascii="宋体" w:hAnsi="宋体" w:eastAsia="宋体" w:cs="宋体"/>
          <w:color w:val="auto"/>
          <w:szCs w:val="21"/>
          <w:highlight w:val="none"/>
        </w:rPr>
        <w:t>内。</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为避免因迟到而失去投标资格，请</w:t>
      </w:r>
      <w:r>
        <w:rPr>
          <w:rFonts w:hint="eastAsia" w:ascii="宋体" w:hAnsi="宋体" w:eastAsia="宋体" w:cs="宋体"/>
          <w:b/>
          <w:color w:val="auto"/>
          <w:szCs w:val="21"/>
          <w:highlight w:val="none"/>
          <w:u w:val="single"/>
        </w:rPr>
        <w:t>适当提前到达</w:t>
      </w:r>
      <w:r>
        <w:rPr>
          <w:rFonts w:hint="eastAsia" w:ascii="宋体" w:hAnsi="宋体" w:eastAsia="宋体" w:cs="宋体"/>
          <w:color w:val="auto"/>
          <w:szCs w:val="21"/>
          <w:highlight w:val="none"/>
        </w:rPr>
        <w:t>。</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投标人请</w:t>
      </w:r>
      <w:r>
        <w:rPr>
          <w:rFonts w:hint="eastAsia" w:ascii="宋体" w:hAnsi="宋体" w:eastAsia="宋体" w:cs="宋体"/>
          <w:b/>
          <w:color w:val="auto"/>
          <w:szCs w:val="21"/>
          <w:highlight w:val="none"/>
          <w:u w:val="single"/>
        </w:rPr>
        <w:t>注意区分</w:t>
      </w:r>
      <w:r>
        <w:rPr>
          <w:rFonts w:hint="eastAsia" w:ascii="宋体" w:hAnsi="宋体" w:eastAsia="宋体" w:cs="宋体"/>
          <w:color w:val="auto"/>
          <w:szCs w:val="21"/>
          <w:highlight w:val="none"/>
        </w:rPr>
        <w:t>邮购招标文件、投标保证金及中标服务费</w:t>
      </w:r>
      <w:r>
        <w:rPr>
          <w:rFonts w:hint="eastAsia" w:ascii="宋体" w:hAnsi="宋体" w:eastAsia="宋体" w:cs="宋体"/>
          <w:b/>
          <w:color w:val="auto"/>
          <w:szCs w:val="21"/>
          <w:highlight w:val="none"/>
          <w:u w:val="single"/>
        </w:rPr>
        <w:t>各收款帐号</w:t>
      </w:r>
      <w:r>
        <w:rPr>
          <w:rFonts w:hint="eastAsia" w:ascii="宋体" w:hAnsi="宋体" w:eastAsia="宋体" w:cs="宋体"/>
          <w:color w:val="auto"/>
          <w:szCs w:val="21"/>
          <w:highlight w:val="none"/>
        </w:rPr>
        <w:t>的区别。务必将保证金按招标文件的要求存入指定的</w:t>
      </w:r>
      <w:r>
        <w:rPr>
          <w:rFonts w:hint="eastAsia" w:ascii="宋体" w:hAnsi="宋体" w:eastAsia="宋体" w:cs="宋体"/>
          <w:b/>
          <w:color w:val="auto"/>
          <w:szCs w:val="21"/>
          <w:highlight w:val="none"/>
          <w:u w:val="single"/>
        </w:rPr>
        <w:t>投标保证金缴纳账户</w:t>
      </w:r>
      <w:r>
        <w:rPr>
          <w:rFonts w:hint="eastAsia" w:ascii="宋体" w:hAnsi="宋体" w:eastAsia="宋体" w:cs="宋体"/>
          <w:color w:val="auto"/>
          <w:szCs w:val="21"/>
          <w:highlight w:val="none"/>
        </w:rPr>
        <w:t>，切勿将款项转错账户，以免影响投标及保证金退还的速度。中标服务费存入指定的</w:t>
      </w:r>
      <w:r>
        <w:rPr>
          <w:rFonts w:hint="eastAsia" w:ascii="宋体" w:hAnsi="宋体" w:eastAsia="宋体" w:cs="宋体"/>
          <w:b/>
          <w:color w:val="auto"/>
          <w:szCs w:val="21"/>
          <w:highlight w:val="none"/>
          <w:u w:val="single"/>
        </w:rPr>
        <w:t>中标服务费缴费账户</w:t>
      </w:r>
      <w:r>
        <w:rPr>
          <w:rFonts w:hint="eastAsia" w:ascii="宋体" w:hAnsi="宋体" w:eastAsia="宋体" w:cs="宋体"/>
          <w:color w:val="auto"/>
          <w:szCs w:val="21"/>
          <w:highlight w:val="none"/>
        </w:rPr>
        <w:t>。</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投标保证金必须于投标截止时间前到达招标文件指定的投标保证金缴纳账户（开户行及账号见《投标人须知》）。由于转账当天不一定能够到账，为避免因投标保证金未到账而导致投标被拒绝，建议</w:t>
      </w:r>
      <w:r>
        <w:rPr>
          <w:rFonts w:hint="eastAsia" w:ascii="宋体" w:hAnsi="宋体" w:eastAsia="宋体" w:cs="宋体"/>
          <w:b/>
          <w:color w:val="auto"/>
          <w:szCs w:val="21"/>
          <w:highlight w:val="none"/>
          <w:u w:val="single"/>
        </w:rPr>
        <w:t>合理安排办理时间</w:t>
      </w:r>
      <w:r>
        <w:rPr>
          <w:rFonts w:hint="eastAsia" w:ascii="宋体" w:hAnsi="宋体" w:eastAsia="宋体" w:cs="宋体"/>
          <w:color w:val="auto"/>
          <w:szCs w:val="21"/>
          <w:highlight w:val="none"/>
        </w:rPr>
        <w:t>。中标人应在签订采购合同后两个工作日内交招标代理机构，以便退还保证金。</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请仔细检查投标文件是否已按招标文件要求</w:t>
      </w:r>
      <w:r>
        <w:rPr>
          <w:rFonts w:hint="eastAsia" w:ascii="宋体" w:hAnsi="宋体" w:eastAsia="宋体" w:cs="宋体"/>
          <w:b/>
          <w:color w:val="auto"/>
          <w:szCs w:val="21"/>
          <w:highlight w:val="none"/>
          <w:u w:val="single"/>
        </w:rPr>
        <w:t>盖章、签名及密封</w:t>
      </w:r>
      <w:r>
        <w:rPr>
          <w:rFonts w:hint="eastAsia" w:ascii="宋体" w:hAnsi="宋体" w:eastAsia="宋体" w:cs="宋体"/>
          <w:color w:val="auto"/>
          <w:szCs w:val="21"/>
          <w:highlight w:val="none"/>
        </w:rPr>
        <w:t>。</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请正确填写《开标一览表》，并与《投标保证金缴纳凭证》一同封装在单独的唱标信封当中</w:t>
      </w:r>
      <w:r>
        <w:rPr>
          <w:rFonts w:hint="eastAsia" w:ascii="宋体" w:hAnsi="宋体" w:eastAsia="宋体" w:cs="宋体"/>
          <w:b/>
          <w:color w:val="auto"/>
          <w:szCs w:val="21"/>
          <w:highlight w:val="none"/>
          <w:u w:val="single"/>
        </w:rPr>
        <w:t>多包项目请每包单独封装</w:t>
      </w:r>
      <w:r>
        <w:rPr>
          <w:rFonts w:hint="eastAsia" w:ascii="宋体" w:hAnsi="宋体" w:eastAsia="宋体" w:cs="宋体"/>
          <w:color w:val="auto"/>
          <w:szCs w:val="21"/>
          <w:highlight w:val="none"/>
        </w:rPr>
        <w:t>，并请仔细检查包号，包号与包名称必须对应。</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招标项目内或所投项目内有多项设备或报价内容的，</w:t>
      </w:r>
      <w:r>
        <w:rPr>
          <w:rFonts w:hint="eastAsia" w:ascii="宋体" w:hAnsi="宋体" w:eastAsia="宋体" w:cs="宋体"/>
          <w:b/>
          <w:color w:val="auto"/>
          <w:szCs w:val="21"/>
          <w:highlight w:val="none"/>
          <w:u w:val="single"/>
        </w:rPr>
        <w:t>应加总后报总价</w:t>
      </w:r>
      <w:r>
        <w:rPr>
          <w:rFonts w:hint="eastAsia" w:ascii="宋体" w:hAnsi="宋体" w:eastAsia="宋体" w:cs="宋体"/>
          <w:color w:val="auto"/>
          <w:szCs w:val="21"/>
          <w:highlight w:val="none"/>
        </w:rPr>
        <w:t>。</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如投标人以非独立法人注册的分公司名义代表总公司盖章和签署文件的，须提供总公司的营业执照复印件及总公司针对本项目投标的授权书原件。</w:t>
      </w:r>
    </w:p>
    <w:p>
      <w:pPr>
        <w:numPr>
          <w:ilvl w:val="0"/>
          <w:numId w:val="2"/>
        </w:numPr>
        <w:tabs>
          <w:tab w:val="left" w:pos="851"/>
        </w:tabs>
        <w:spacing w:line="360" w:lineRule="auto"/>
        <w:ind w:left="851" w:hanging="851"/>
        <w:rPr>
          <w:rFonts w:hint="eastAsia" w:ascii="宋体" w:hAnsi="宋体" w:eastAsia="宋体" w:cs="宋体"/>
          <w:color w:val="auto"/>
          <w:szCs w:val="21"/>
          <w:highlight w:val="none"/>
        </w:rPr>
      </w:pPr>
      <w:r>
        <w:rPr>
          <w:rFonts w:hint="eastAsia" w:ascii="宋体" w:hAnsi="宋体" w:eastAsia="宋体" w:cs="宋体"/>
          <w:color w:val="auto"/>
          <w:szCs w:val="21"/>
          <w:highlight w:val="none"/>
        </w:rPr>
        <w:t>领购了招标文件的公司，请在投标截止时间前3日以书面形式通知招标代理机构是否参加投标。邮购文件的公司应提供快递地址以确保收到纸质的招标文件。</w:t>
      </w:r>
    </w:p>
    <w:p>
      <w:pPr>
        <w:tabs>
          <w:tab w:val="left" w:pos="851"/>
        </w:tabs>
        <w:spacing w:line="360" w:lineRule="auto"/>
        <w:ind w:left="850" w:hanging="850" w:hangingChars="405"/>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（以上提示内容仅作一般事项提醒，如与实际招标项目要求有不一致，以招标文件为准）</w:t>
      </w:r>
    </w:p>
    <w:p>
      <w:pPr>
        <w:spacing w:line="480" w:lineRule="auto"/>
        <w:rPr>
          <w:rFonts w:hint="eastAsia" w:ascii="宋体" w:hAnsi="宋体" w:eastAsia="宋体" w:cs="宋体"/>
          <w:color w:val="auto"/>
          <w:sz w:val="24"/>
          <w:highlight w:val="none"/>
        </w:rPr>
      </w:pPr>
    </w:p>
    <w:p>
      <w:pPr>
        <w:jc w:val="center"/>
        <w:outlineLvl w:val="0"/>
        <w:rPr>
          <w:rFonts w:hint="eastAsia" w:ascii="宋体" w:hAnsi="宋体" w:eastAsia="宋体" w:cs="宋体"/>
          <w:b/>
          <w:color w:val="auto"/>
          <w:sz w:val="28"/>
          <w:szCs w:val="28"/>
          <w:highlight w:val="none"/>
        </w:rPr>
      </w:pPr>
      <w:r>
        <w:rPr>
          <w:rFonts w:hint="eastAsia" w:ascii="宋体" w:hAnsi="宋体" w:eastAsia="宋体" w:cs="宋体"/>
          <w:color w:val="auto"/>
          <w:szCs w:val="21"/>
          <w:highlight w:val="none"/>
        </w:rPr>
        <w:br w:type="page"/>
      </w:r>
      <w:bookmarkStart w:id="14" w:name="_Toc522627368"/>
      <w:bookmarkStart w:id="15" w:name="_Toc44257010"/>
      <w:r>
        <w:rPr>
          <w:rFonts w:hint="eastAsia" w:ascii="宋体" w:hAnsi="宋体" w:eastAsia="宋体" w:cs="宋体"/>
          <w:b/>
          <w:color w:val="auto"/>
          <w:sz w:val="28"/>
          <w:szCs w:val="28"/>
          <w:highlight w:val="none"/>
        </w:rPr>
        <w:t>第一部分  投标邀请函</w:t>
      </w:r>
      <w:bookmarkEnd w:id="14"/>
      <w:bookmarkEnd w:id="15"/>
    </w:p>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各（潜在）投标人:</w:t>
      </w:r>
    </w:p>
    <w:p>
      <w:pPr>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国义招标股份有限公司受</w:t>
      </w:r>
      <w:r>
        <w:rPr>
          <w:rFonts w:hint="eastAsia" w:ascii="宋体" w:hAnsi="宋体" w:cs="宋体"/>
          <w:color w:val="auto"/>
          <w:szCs w:val="21"/>
          <w:highlight w:val="none"/>
          <w:u w:val="single"/>
          <w:lang w:eastAsia="zh-CN"/>
        </w:rPr>
        <w:t xml:space="preserve">广州市文化广电旅游局 </w:t>
      </w:r>
      <w:r>
        <w:rPr>
          <w:rFonts w:hint="eastAsia" w:ascii="宋体" w:hAnsi="宋体" w:eastAsia="宋体" w:cs="宋体"/>
          <w:color w:val="auto"/>
          <w:szCs w:val="21"/>
          <w:highlight w:val="none"/>
        </w:rPr>
        <w:t>的委托，对</w:t>
      </w:r>
      <w:r>
        <w:rPr>
          <w:rFonts w:hint="eastAsia" w:ascii="宋体" w:hAnsi="宋体" w:cs="宋体"/>
          <w:color w:val="auto"/>
          <w:szCs w:val="21"/>
          <w:highlight w:val="none"/>
          <w:u w:val="single"/>
          <w:lang w:eastAsia="zh-CN"/>
        </w:rPr>
        <w:t>“‘看见广州非遗’暨广州市第七批非物质文化遗产代表性项目代表性传承人口述历史资料片”项目</w:t>
      </w:r>
      <w:r>
        <w:rPr>
          <w:rFonts w:hint="eastAsia" w:ascii="宋体" w:hAnsi="宋体" w:eastAsia="宋体" w:cs="宋体"/>
          <w:color w:val="auto"/>
          <w:szCs w:val="21"/>
          <w:highlight w:val="none"/>
        </w:rPr>
        <w:t>进行公开招标，</w:t>
      </w:r>
      <w:r>
        <w:rPr>
          <w:rFonts w:hint="eastAsia" w:ascii="宋体" w:hAnsi="宋体" w:eastAsia="宋体" w:cs="宋体"/>
          <w:color w:val="auto"/>
          <w:szCs w:val="21"/>
          <w:highlight w:val="none"/>
          <w:lang w:val="zh-CN"/>
        </w:rPr>
        <w:t>欢迎符合资格条件</w:t>
      </w:r>
      <w:r>
        <w:rPr>
          <w:rFonts w:hint="eastAsia" w:ascii="宋体" w:hAnsi="宋体" w:eastAsia="宋体" w:cs="宋体"/>
          <w:color w:val="auto"/>
          <w:szCs w:val="21"/>
          <w:highlight w:val="none"/>
        </w:rPr>
        <w:t>的投标人投标。项目招标内容如下：</w:t>
      </w:r>
    </w:p>
    <w:p>
      <w:pPr>
        <w:autoSpaceDE w:val="0"/>
        <w:autoSpaceDN w:val="0"/>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zh-CN"/>
        </w:rPr>
        <w:t>一、项目名称/招标编号：</w:t>
      </w:r>
      <w:r>
        <w:rPr>
          <w:rFonts w:hint="eastAsia" w:ascii="宋体" w:hAnsi="宋体" w:cs="宋体"/>
          <w:color w:val="auto"/>
          <w:szCs w:val="21"/>
          <w:highlight w:val="none"/>
          <w:u w:val="single"/>
          <w:lang w:val="zh-CN"/>
        </w:rPr>
        <w:t>“‘看见广州非遗’暨广州市第七批非物质文化遗产代表性项目代表性传承人口述历史资料片”项目</w:t>
      </w:r>
      <w:r>
        <w:rPr>
          <w:rFonts w:hint="eastAsia" w:ascii="宋体" w:hAnsi="宋体" w:eastAsia="宋体" w:cs="宋体"/>
          <w:color w:val="auto"/>
          <w:szCs w:val="21"/>
          <w:highlight w:val="none"/>
          <w:u w:val="single"/>
          <w:lang w:val="zh-CN"/>
        </w:rPr>
        <w:t>/</w:t>
      </w:r>
      <w:r>
        <w:rPr>
          <w:rFonts w:hint="eastAsia" w:ascii="宋体" w:hAnsi="宋体" w:cs="宋体"/>
          <w:color w:val="auto"/>
          <w:szCs w:val="21"/>
          <w:highlight w:val="none"/>
          <w:u w:val="single"/>
          <w:lang w:val="zh-CN"/>
        </w:rPr>
        <w:t>0724-2200D59N0559</w:t>
      </w:r>
      <w:r>
        <w:rPr>
          <w:rFonts w:hint="eastAsia" w:ascii="宋体" w:hAnsi="宋体" w:cs="宋体"/>
          <w:color w:val="auto"/>
          <w:szCs w:val="21"/>
          <w:highlight w:val="none"/>
          <w:u w:val="single"/>
          <w:lang w:val="zh-CN"/>
        </w:rPr>
        <w:tab/>
      </w:r>
    </w:p>
    <w:p>
      <w:pPr>
        <w:autoSpaceDE w:val="0"/>
        <w:autoSpaceDN w:val="0"/>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二、资金性质/来源：财政性资金</w:t>
      </w:r>
      <w:r>
        <w:rPr>
          <w:rFonts w:hint="eastAsia" w:ascii="宋体" w:hAnsi="宋体" w:cs="宋体"/>
          <w:color w:val="auto"/>
          <w:szCs w:val="21"/>
          <w:highlight w:val="none"/>
          <w:lang w:val="zh-CN"/>
        </w:rPr>
        <w:t>，已落实。</w:t>
      </w:r>
      <w:r>
        <w:rPr>
          <w:rFonts w:hint="eastAsia" w:ascii="宋体" w:hAnsi="宋体" w:eastAsia="宋体" w:cs="宋体"/>
          <w:color w:val="auto"/>
          <w:szCs w:val="21"/>
          <w:highlight w:val="none"/>
          <w:lang w:val="zh-CN"/>
        </w:rPr>
        <w:t>（未达到政府采购限额标准，不纳入政府采购管理）</w:t>
      </w:r>
    </w:p>
    <w:p>
      <w:pPr>
        <w:autoSpaceDE w:val="0"/>
        <w:autoSpaceDN w:val="0"/>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三、项目标的</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9"/>
        <w:gridCol w:w="890"/>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41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标的名称</w:t>
            </w:r>
          </w:p>
        </w:tc>
        <w:tc>
          <w:tcPr>
            <w:tcW w:w="890" w:type="dxa"/>
            <w:vAlign w:val="center"/>
          </w:tcPr>
          <w:p>
            <w:pPr>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数量</w:t>
            </w:r>
          </w:p>
        </w:tc>
        <w:tc>
          <w:tcPr>
            <w:tcW w:w="1989"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419" w:type="dxa"/>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u w:val="single"/>
                <w:lang w:eastAsia="zh-CN"/>
              </w:rPr>
              <w:t>“‘看见广州非遗’暨广州市第七批非物质文化遗产代表性项目代表性传承人口述历史资料片”项目</w:t>
            </w:r>
          </w:p>
        </w:tc>
        <w:tc>
          <w:tcPr>
            <w:tcW w:w="890"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项</w:t>
            </w:r>
          </w:p>
        </w:tc>
        <w:tc>
          <w:tcPr>
            <w:tcW w:w="1989"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eastAsia="zh-CN"/>
              </w:rPr>
              <w:t>人民币</w:t>
            </w:r>
            <w:r>
              <w:rPr>
                <w:rFonts w:hint="eastAsia" w:ascii="宋体" w:hAnsi="宋体" w:eastAsia="宋体" w:cs="宋体"/>
                <w:color w:val="auto"/>
                <w:szCs w:val="21"/>
                <w:highlight w:val="none"/>
                <w:lang w:val="en-US" w:eastAsia="zh-CN"/>
              </w:rPr>
              <w:t>80万元</w:t>
            </w:r>
          </w:p>
        </w:tc>
      </w:tr>
    </w:tbl>
    <w:p>
      <w:pPr>
        <w:autoSpaceDE w:val="0"/>
        <w:autoSpaceDN w:val="0"/>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详细内容及要求请参阅招标文件中的《用户需求书》，投标人必须对</w:t>
      </w:r>
      <w:r>
        <w:rPr>
          <w:rFonts w:hint="eastAsia" w:ascii="宋体" w:hAnsi="宋体" w:cs="宋体"/>
          <w:color w:val="auto"/>
          <w:szCs w:val="21"/>
          <w:highlight w:val="none"/>
          <w:lang w:val="zh-CN"/>
        </w:rPr>
        <w:t>本项目的</w:t>
      </w:r>
      <w:r>
        <w:rPr>
          <w:rFonts w:hint="eastAsia" w:ascii="宋体" w:hAnsi="宋体" w:eastAsia="宋体" w:cs="宋体"/>
          <w:color w:val="auto"/>
          <w:szCs w:val="21"/>
          <w:highlight w:val="none"/>
          <w:lang w:val="zh-CN"/>
        </w:rPr>
        <w:t>全部内容进行投标报价，如有缺漏或超过最高限价，将导致投标无效。</w:t>
      </w:r>
    </w:p>
    <w:p>
      <w:pPr>
        <w:autoSpaceDE w:val="0"/>
        <w:autoSpaceDN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四、投标人资格：</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（1）投标人必须是在中华人民共和国境内注册并合法运作的法人，持有有效的营业执照，本项目不接受联合体投标；</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（2）近三年来无重大违法行为记录（或成立至今，出具声明函加盖公章）</w:t>
      </w:r>
      <w:r>
        <w:rPr>
          <w:rFonts w:hint="eastAsia" w:ascii="宋体" w:hAnsi="宋体" w:cs="宋体"/>
          <w:color w:val="auto"/>
          <w:szCs w:val="21"/>
          <w:highlight w:val="none"/>
          <w:lang w:eastAsia="zh-CN"/>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（3）单位负责人为同一人或者存在控股、管理关系的不同单位，不得参加同一招标项目包投标。(出具声明函加盖公章)；</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（4）已报名并获取本次招标文件。(获取招标文件的具体方式详见本项目公告)。</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五、符合资格的投标人应当在</w:t>
      </w:r>
      <w:r>
        <w:rPr>
          <w:rFonts w:hint="eastAsia" w:ascii="宋体" w:hAnsi="宋体" w:eastAsia="宋体" w:cs="宋体"/>
          <w:b/>
          <w:color w:val="auto"/>
          <w:szCs w:val="21"/>
          <w:highlight w:val="none"/>
          <w:u w:val="single"/>
        </w:rPr>
        <w:t>202</w:t>
      </w:r>
      <w:r>
        <w:rPr>
          <w:rFonts w:hint="eastAsia" w:ascii="宋体" w:hAnsi="宋体" w:cs="宋体"/>
          <w:b/>
          <w:color w:val="auto"/>
          <w:szCs w:val="21"/>
          <w:highlight w:val="none"/>
          <w:u w:val="single"/>
          <w:lang w:val="en-US" w:eastAsia="zh-CN"/>
        </w:rPr>
        <w:t>2</w:t>
      </w:r>
      <w:r>
        <w:rPr>
          <w:rFonts w:hint="eastAsia" w:ascii="宋体" w:hAnsi="宋体" w:eastAsia="宋体" w:cs="宋体"/>
          <w:b/>
          <w:color w:val="auto"/>
          <w:szCs w:val="21"/>
          <w:highlight w:val="none"/>
          <w:u w:val="single"/>
        </w:rPr>
        <w:t>年</w:t>
      </w:r>
      <w:r>
        <w:rPr>
          <w:rFonts w:hint="eastAsia" w:ascii="宋体" w:hAnsi="宋体" w:cs="宋体"/>
          <w:b/>
          <w:color w:val="auto"/>
          <w:szCs w:val="21"/>
          <w:highlight w:val="none"/>
          <w:u w:val="single"/>
          <w:lang w:val="en-US" w:eastAsia="zh-CN"/>
        </w:rPr>
        <w:t>3</w:t>
      </w:r>
      <w:r>
        <w:rPr>
          <w:rFonts w:hint="eastAsia" w:ascii="宋体" w:hAnsi="宋体" w:eastAsia="宋体" w:cs="宋体"/>
          <w:b/>
          <w:color w:val="auto"/>
          <w:szCs w:val="21"/>
          <w:highlight w:val="none"/>
          <w:u w:val="single"/>
        </w:rPr>
        <w:t>月</w:t>
      </w:r>
      <w:r>
        <w:rPr>
          <w:rFonts w:hint="eastAsia" w:ascii="宋体" w:hAnsi="宋体" w:cs="宋体"/>
          <w:b/>
          <w:color w:val="auto"/>
          <w:szCs w:val="21"/>
          <w:highlight w:val="none"/>
          <w:u w:val="single"/>
          <w:lang w:val="en-US" w:eastAsia="zh-CN"/>
        </w:rPr>
        <w:t>21</w:t>
      </w:r>
      <w:r>
        <w:rPr>
          <w:rFonts w:hint="eastAsia" w:ascii="宋体" w:hAnsi="宋体" w:eastAsia="宋体" w:cs="宋体"/>
          <w:b/>
          <w:color w:val="auto"/>
          <w:szCs w:val="21"/>
          <w:highlight w:val="none"/>
          <w:u w:val="single"/>
        </w:rPr>
        <w:t>日至202</w:t>
      </w:r>
      <w:r>
        <w:rPr>
          <w:rFonts w:hint="eastAsia" w:ascii="宋体" w:hAnsi="宋体" w:cs="宋体"/>
          <w:b/>
          <w:color w:val="auto"/>
          <w:szCs w:val="21"/>
          <w:highlight w:val="none"/>
          <w:u w:val="single"/>
          <w:lang w:val="en-US" w:eastAsia="zh-CN"/>
        </w:rPr>
        <w:t>2</w:t>
      </w:r>
      <w:r>
        <w:rPr>
          <w:rFonts w:hint="eastAsia" w:ascii="宋体" w:hAnsi="宋体" w:eastAsia="宋体" w:cs="宋体"/>
          <w:b/>
          <w:color w:val="auto"/>
          <w:szCs w:val="21"/>
          <w:highlight w:val="none"/>
          <w:u w:val="single"/>
        </w:rPr>
        <w:t>年</w:t>
      </w:r>
      <w:r>
        <w:rPr>
          <w:rFonts w:hint="eastAsia" w:ascii="宋体" w:hAnsi="宋体" w:cs="宋体"/>
          <w:b/>
          <w:color w:val="auto"/>
          <w:szCs w:val="21"/>
          <w:highlight w:val="none"/>
          <w:u w:val="single"/>
          <w:lang w:val="en-US" w:eastAsia="zh-CN"/>
        </w:rPr>
        <w:t>3</w:t>
      </w:r>
      <w:r>
        <w:rPr>
          <w:rFonts w:hint="eastAsia" w:ascii="宋体" w:hAnsi="宋体" w:eastAsia="宋体" w:cs="宋体"/>
          <w:b/>
          <w:color w:val="auto"/>
          <w:szCs w:val="21"/>
          <w:highlight w:val="none"/>
          <w:u w:val="single"/>
        </w:rPr>
        <w:t>月</w:t>
      </w:r>
      <w:r>
        <w:rPr>
          <w:rFonts w:hint="eastAsia" w:ascii="宋体" w:hAnsi="宋体" w:cs="宋体"/>
          <w:b/>
          <w:color w:val="auto"/>
          <w:szCs w:val="21"/>
          <w:highlight w:val="none"/>
          <w:u w:val="single"/>
          <w:lang w:val="en-US" w:eastAsia="zh-CN"/>
        </w:rPr>
        <w:t>28</w:t>
      </w:r>
      <w:r>
        <w:rPr>
          <w:rFonts w:hint="eastAsia" w:ascii="宋体" w:hAnsi="宋体" w:eastAsia="宋体" w:cs="宋体"/>
          <w:b/>
          <w:color w:val="auto"/>
          <w:szCs w:val="21"/>
          <w:highlight w:val="none"/>
          <w:u w:val="single"/>
        </w:rPr>
        <w:t>日</w:t>
      </w:r>
      <w:r>
        <w:rPr>
          <w:rFonts w:hint="eastAsia" w:ascii="宋体" w:hAnsi="宋体" w:eastAsia="宋体" w:cs="宋体"/>
          <w:color w:val="auto"/>
          <w:szCs w:val="21"/>
          <w:highlight w:val="none"/>
        </w:rPr>
        <w:t>领购招标文件，本招标文件每套售价为人民币500元，售后不退。</w:t>
      </w:r>
    </w:p>
    <w:p>
      <w:pPr>
        <w:autoSpaceDE w:val="0"/>
        <w:autoSpaceDN w:val="0"/>
        <w:snapToGrid w:val="0"/>
        <w:ind w:firstLine="420"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购买招标文件方式：</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1.本项目招标文件在 “国e平台，网址：www.ebidding.com”进行招标文件线上售卖（建议使用“傲游（www.maxthon.cn）”、“QQ（http://browser.qq.com/）、搜狗（https://ie.sogou.com/）”浏览器，且在浏览器设置中需要允许flash运行）；</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2.购买招标文件的单位须先在国e平台网页进行注册（注册时须在平台上传加盖单位公章的营业执照以及银行基本账户开户许可证扫描件）, 操作步骤详见国e平台用户指南中的《投标人注册手册》（</w:t>
      </w:r>
      <w:r>
        <w:rPr>
          <w:rFonts w:hint="eastAsia" w:ascii="宋体" w:hAnsi="宋体" w:eastAsia="宋体" w:cs="宋体"/>
          <w:color w:val="auto"/>
          <w:highlight w:val="none"/>
        </w:rPr>
        <w:t>已注册过账号的单位请忽略此环节</w:t>
      </w:r>
      <w:r>
        <w:rPr>
          <w:rFonts w:hint="eastAsia" w:ascii="宋体" w:hAnsi="宋体" w:eastAsia="宋体" w:cs="宋体"/>
          <w:color w:val="auto"/>
          <w:szCs w:val="21"/>
          <w:highlight w:val="none"/>
        </w:rPr>
        <w:t>）；</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3.登录后点击 “文件管理”-“招标文件购买”，选择对应项目生成订单；</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4.通过选择网上支付方式完成购买手续；</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5.订单完成后，点击 “文件管理”-“文件下载”，选择对应项目下载招标文件；</w:t>
      </w:r>
    </w:p>
    <w:p>
      <w:pPr>
        <w:autoSpaceDE w:val="0"/>
        <w:autoSpaceDN w:val="0"/>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6.电子发票一般是在订单完成后48小时内开具，登录后点击“文件管理→招标文件订单”，选择对应项目订单下载电子发票，格式为不可修改的PDF格式。</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7.国e平台操作咨询联系人：叶小姐020-37860671</w:t>
      </w:r>
      <w:r>
        <w:rPr>
          <w:rFonts w:hint="eastAsia" w:ascii="宋体" w:hAnsi="宋体" w:cs="宋体"/>
          <w:color w:val="auto"/>
          <w:szCs w:val="21"/>
          <w:highlight w:val="none"/>
          <w:lang w:eastAsia="zh-CN"/>
        </w:rPr>
        <w:t>。</w:t>
      </w:r>
    </w:p>
    <w:p>
      <w:pPr>
        <w:ind w:firstLine="440" w:firstLineChars="21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六、投标截止时间（北京时间）：</w:t>
      </w:r>
      <w:r>
        <w:rPr>
          <w:rFonts w:hint="eastAsia" w:ascii="宋体" w:hAnsi="宋体" w:eastAsia="宋体" w:cs="宋体"/>
          <w:b/>
          <w:color w:val="auto"/>
          <w:szCs w:val="21"/>
          <w:highlight w:val="none"/>
          <w:u w:val="single"/>
        </w:rPr>
        <w:t>202</w:t>
      </w:r>
      <w:r>
        <w:rPr>
          <w:rFonts w:hint="eastAsia" w:ascii="宋体" w:hAnsi="宋体" w:cs="宋体"/>
          <w:b/>
          <w:color w:val="auto"/>
          <w:szCs w:val="21"/>
          <w:highlight w:val="none"/>
          <w:u w:val="single"/>
          <w:lang w:val="en-US" w:eastAsia="zh-CN"/>
        </w:rPr>
        <w:t>2</w:t>
      </w:r>
      <w:r>
        <w:rPr>
          <w:rFonts w:hint="eastAsia" w:ascii="宋体" w:hAnsi="宋体" w:eastAsia="宋体" w:cs="宋体"/>
          <w:b/>
          <w:color w:val="auto"/>
          <w:szCs w:val="21"/>
          <w:highlight w:val="none"/>
          <w:u w:val="single"/>
        </w:rPr>
        <w:t>年</w:t>
      </w:r>
      <w:r>
        <w:rPr>
          <w:rFonts w:hint="eastAsia" w:ascii="宋体" w:hAnsi="宋体" w:cs="宋体"/>
          <w:b/>
          <w:color w:val="auto"/>
          <w:szCs w:val="21"/>
          <w:highlight w:val="none"/>
          <w:u w:val="single"/>
          <w:lang w:val="en-US" w:eastAsia="zh-CN"/>
        </w:rPr>
        <w:t>3</w:t>
      </w:r>
      <w:r>
        <w:rPr>
          <w:rFonts w:hint="eastAsia" w:ascii="宋体" w:hAnsi="宋体" w:eastAsia="宋体" w:cs="宋体"/>
          <w:b/>
          <w:color w:val="auto"/>
          <w:szCs w:val="21"/>
          <w:highlight w:val="none"/>
          <w:u w:val="single"/>
        </w:rPr>
        <w:t>月</w:t>
      </w:r>
      <w:r>
        <w:rPr>
          <w:rFonts w:hint="eastAsia" w:ascii="宋体" w:hAnsi="宋体" w:cs="宋体"/>
          <w:b/>
          <w:color w:val="auto"/>
          <w:szCs w:val="21"/>
          <w:highlight w:val="none"/>
          <w:u w:val="single"/>
          <w:lang w:val="en-US" w:eastAsia="zh-CN"/>
        </w:rPr>
        <w:t>30</w:t>
      </w:r>
      <w:r>
        <w:rPr>
          <w:rFonts w:hint="eastAsia" w:ascii="宋体" w:hAnsi="宋体" w:eastAsia="宋体" w:cs="宋体"/>
          <w:b/>
          <w:color w:val="auto"/>
          <w:szCs w:val="21"/>
          <w:highlight w:val="none"/>
          <w:u w:val="single"/>
        </w:rPr>
        <w:t>日</w:t>
      </w:r>
      <w:r>
        <w:rPr>
          <w:rFonts w:hint="eastAsia" w:ascii="宋体" w:hAnsi="宋体" w:cs="宋体"/>
          <w:b/>
          <w:color w:val="auto"/>
          <w:szCs w:val="21"/>
          <w:highlight w:val="none"/>
          <w:u w:val="single"/>
          <w:lang w:val="en-US" w:eastAsia="zh-CN"/>
        </w:rPr>
        <w:t>14</w:t>
      </w:r>
      <w:r>
        <w:rPr>
          <w:rFonts w:hint="eastAsia" w:ascii="宋体" w:hAnsi="宋体" w:eastAsia="宋体" w:cs="宋体"/>
          <w:b/>
          <w:color w:val="auto"/>
          <w:szCs w:val="21"/>
          <w:highlight w:val="none"/>
          <w:u w:val="single"/>
        </w:rPr>
        <w:t>时30分00秒</w:t>
      </w:r>
      <w:r>
        <w:rPr>
          <w:rFonts w:hint="eastAsia" w:ascii="宋体" w:hAnsi="宋体" w:eastAsia="宋体" w:cs="宋体"/>
          <w:color w:val="auto"/>
          <w:szCs w:val="21"/>
          <w:highlight w:val="none"/>
          <w:u w:val="single"/>
        </w:rPr>
        <w:t>（注</w:t>
      </w:r>
      <w:r>
        <w:rPr>
          <w:rFonts w:hint="eastAsia" w:ascii="宋体" w:hAnsi="宋体" w:cs="宋体"/>
          <w:color w:val="auto"/>
          <w:szCs w:val="21"/>
          <w:highlight w:val="none"/>
          <w:u w:val="single"/>
          <w:lang w:val="en-US" w:eastAsia="zh-CN"/>
        </w:rPr>
        <w:t>14</w:t>
      </w:r>
      <w:r>
        <w:rPr>
          <w:rFonts w:hint="eastAsia" w:ascii="宋体" w:hAnsi="宋体" w:eastAsia="宋体" w:cs="宋体"/>
          <w:color w:val="auto"/>
          <w:szCs w:val="21"/>
          <w:highlight w:val="none"/>
          <w:u w:val="single"/>
        </w:rPr>
        <w:t>时00分开始受理纸质投标文件）</w:t>
      </w:r>
    </w:p>
    <w:p>
      <w:pPr>
        <w:ind w:firstLine="440" w:firstLineChars="21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七、投标文件送达地点：</w:t>
      </w:r>
      <w:r>
        <w:rPr>
          <w:rFonts w:hint="eastAsia" w:ascii="宋体" w:hAnsi="宋体" w:eastAsia="宋体" w:cs="宋体"/>
          <w:b/>
          <w:color w:val="auto"/>
          <w:szCs w:val="21"/>
          <w:highlight w:val="none"/>
          <w:u w:val="single"/>
        </w:rPr>
        <w:t>国义招标股份有限公司2楼1号会议室</w:t>
      </w:r>
      <w:r>
        <w:rPr>
          <w:rFonts w:hint="eastAsia" w:ascii="宋体" w:hAnsi="宋体" w:eastAsia="宋体" w:cs="宋体"/>
          <w:color w:val="auto"/>
          <w:szCs w:val="21"/>
          <w:highlight w:val="none"/>
          <w:u w:val="single"/>
        </w:rPr>
        <w:t>（广州市东风东路726号国义招标股份有限公司2楼）</w:t>
      </w:r>
    </w:p>
    <w:p>
      <w:pPr>
        <w:ind w:firstLine="440" w:firstLineChars="210"/>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八、开标时间（北京时间）：</w:t>
      </w:r>
      <w:r>
        <w:rPr>
          <w:rFonts w:hint="eastAsia" w:ascii="宋体" w:hAnsi="宋体" w:eastAsia="宋体" w:cs="宋体"/>
          <w:b/>
          <w:color w:val="auto"/>
          <w:szCs w:val="21"/>
          <w:highlight w:val="none"/>
          <w:u w:val="single"/>
        </w:rPr>
        <w:t>202</w:t>
      </w:r>
      <w:r>
        <w:rPr>
          <w:rFonts w:hint="eastAsia" w:ascii="宋体" w:hAnsi="宋体" w:cs="宋体"/>
          <w:b/>
          <w:color w:val="auto"/>
          <w:szCs w:val="21"/>
          <w:highlight w:val="none"/>
          <w:u w:val="single"/>
          <w:lang w:val="en-US" w:eastAsia="zh-CN"/>
        </w:rPr>
        <w:t>2</w:t>
      </w:r>
      <w:r>
        <w:rPr>
          <w:rFonts w:hint="eastAsia" w:ascii="宋体" w:hAnsi="宋体" w:eastAsia="宋体" w:cs="宋体"/>
          <w:b/>
          <w:color w:val="auto"/>
          <w:szCs w:val="21"/>
          <w:highlight w:val="none"/>
          <w:u w:val="single"/>
        </w:rPr>
        <w:t>年</w:t>
      </w:r>
      <w:r>
        <w:rPr>
          <w:rFonts w:hint="eastAsia" w:ascii="宋体" w:hAnsi="宋体" w:cs="宋体"/>
          <w:b/>
          <w:color w:val="auto"/>
          <w:szCs w:val="21"/>
          <w:highlight w:val="none"/>
          <w:u w:val="single"/>
          <w:lang w:val="en-US" w:eastAsia="zh-CN"/>
        </w:rPr>
        <w:t>3</w:t>
      </w:r>
      <w:r>
        <w:rPr>
          <w:rFonts w:hint="eastAsia" w:ascii="宋体" w:hAnsi="宋体" w:eastAsia="宋体" w:cs="宋体"/>
          <w:b/>
          <w:color w:val="auto"/>
          <w:szCs w:val="21"/>
          <w:highlight w:val="none"/>
          <w:u w:val="single"/>
        </w:rPr>
        <w:t>月</w:t>
      </w:r>
      <w:r>
        <w:rPr>
          <w:rFonts w:hint="eastAsia" w:ascii="宋体" w:hAnsi="宋体" w:cs="宋体"/>
          <w:b/>
          <w:color w:val="auto"/>
          <w:szCs w:val="21"/>
          <w:highlight w:val="none"/>
          <w:u w:val="single"/>
          <w:lang w:val="en-US" w:eastAsia="zh-CN"/>
        </w:rPr>
        <w:t>30</w:t>
      </w:r>
      <w:r>
        <w:rPr>
          <w:rFonts w:hint="eastAsia" w:ascii="宋体" w:hAnsi="宋体" w:eastAsia="宋体" w:cs="宋体"/>
          <w:b/>
          <w:color w:val="auto"/>
          <w:szCs w:val="21"/>
          <w:highlight w:val="none"/>
          <w:u w:val="single"/>
        </w:rPr>
        <w:t>日</w:t>
      </w:r>
      <w:r>
        <w:rPr>
          <w:rFonts w:hint="eastAsia" w:ascii="宋体" w:hAnsi="宋体" w:cs="宋体"/>
          <w:b/>
          <w:color w:val="auto"/>
          <w:szCs w:val="21"/>
          <w:highlight w:val="none"/>
          <w:u w:val="single"/>
          <w:lang w:val="en-US" w:eastAsia="zh-CN"/>
        </w:rPr>
        <w:t>14</w:t>
      </w:r>
      <w:r>
        <w:rPr>
          <w:rFonts w:hint="eastAsia" w:ascii="宋体" w:hAnsi="宋体" w:eastAsia="宋体" w:cs="宋体"/>
          <w:b/>
          <w:color w:val="auto"/>
          <w:szCs w:val="21"/>
          <w:highlight w:val="none"/>
          <w:u w:val="single"/>
        </w:rPr>
        <w:t>时30分00秒</w:t>
      </w:r>
    </w:p>
    <w:p>
      <w:pPr>
        <w:ind w:firstLine="440" w:firstLineChars="21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九、开标地点：</w:t>
      </w:r>
      <w:r>
        <w:rPr>
          <w:rFonts w:hint="eastAsia" w:ascii="宋体" w:hAnsi="宋体" w:eastAsia="宋体" w:cs="宋体"/>
          <w:b/>
          <w:color w:val="auto"/>
          <w:szCs w:val="21"/>
          <w:highlight w:val="none"/>
          <w:u w:val="single"/>
        </w:rPr>
        <w:t>国义招标股份有限公司2楼1号会议室</w:t>
      </w:r>
      <w:r>
        <w:rPr>
          <w:rFonts w:hint="eastAsia" w:ascii="宋体" w:hAnsi="宋体" w:eastAsia="宋体" w:cs="宋体"/>
          <w:color w:val="auto"/>
          <w:szCs w:val="21"/>
          <w:highlight w:val="none"/>
          <w:u w:val="single"/>
        </w:rPr>
        <w:t>（广州市东风东路726号国义招标股份有限公司2楼）</w:t>
      </w:r>
    </w:p>
    <w:p>
      <w:pPr>
        <w:ind w:firstLine="440" w:firstLineChars="21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十、招标人及招标代理机构的联系方式：</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招标代理机构：国义招标股份有限公司</w:t>
      </w:r>
      <w:r>
        <w:rPr>
          <w:rFonts w:hint="eastAsia" w:ascii="宋体" w:hAnsi="宋体" w:eastAsia="宋体" w:cs="宋体"/>
          <w:color w:val="auto"/>
          <w:szCs w:val="21"/>
          <w:highlight w:val="none"/>
        </w:rPr>
        <w:tab/>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招标人：</w:t>
      </w:r>
      <w:r>
        <w:rPr>
          <w:rFonts w:hint="eastAsia" w:ascii="宋体" w:hAnsi="宋体" w:cs="宋体"/>
          <w:color w:val="auto"/>
          <w:szCs w:val="21"/>
          <w:highlight w:val="none"/>
          <w:lang w:eastAsia="zh-CN"/>
        </w:rPr>
        <w:t xml:space="preserve">广州市文化广电旅游局 </w:t>
      </w:r>
    </w:p>
    <w:p>
      <w:pPr>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招标代理机构联系人：</w:t>
      </w:r>
      <w:r>
        <w:rPr>
          <w:rFonts w:hint="eastAsia" w:ascii="宋体" w:hAnsi="宋体" w:eastAsia="宋体" w:cs="宋体"/>
          <w:color w:val="auto"/>
          <w:szCs w:val="21"/>
          <w:highlight w:val="none"/>
          <w:lang w:val="en-US" w:eastAsia="zh-CN"/>
        </w:rPr>
        <w:t>蔡奕霞</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eastAsia="zh-CN"/>
        </w:rPr>
        <w:t>伍艳妮</w:t>
      </w:r>
      <w:r>
        <w:rPr>
          <w:rFonts w:hint="eastAsia" w:ascii="宋体" w:hAnsi="宋体" w:eastAsia="宋体" w:cs="宋体"/>
          <w:color w:val="auto"/>
          <w:szCs w:val="21"/>
          <w:highlight w:val="none"/>
        </w:rPr>
        <w:t xml:space="preserve">         招标人联系人：许莉</w:t>
      </w:r>
    </w:p>
    <w:p>
      <w:pPr>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电话：020-37860561</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 xml:space="preserve">37860567            </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电话：020-38925434</w:t>
      </w:r>
    </w:p>
    <w:p>
      <w:pPr>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传真：020-87768283</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传真：020-38925434</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地址：广州市东风东路726号19楼         </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地址：广州市海珠区警安街1号</w:t>
      </w:r>
    </w:p>
    <w:p>
      <w:pPr>
        <w:ind w:firstLine="48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p>
    <w:p>
      <w:pPr>
        <w:pStyle w:val="28"/>
        <w:rPr>
          <w:rFonts w:hint="eastAsia" w:ascii="宋体" w:hAnsi="宋体" w:eastAsia="宋体" w:cs="宋体"/>
          <w:color w:val="auto"/>
          <w:highlight w:val="none"/>
        </w:rPr>
      </w:pPr>
    </w:p>
    <w:p>
      <w:pPr>
        <w:ind w:firstLine="48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 xml:space="preserve">                                    </w:t>
      </w:r>
    </w:p>
    <w:p>
      <w:pPr>
        <w:ind w:firstLine="3255" w:firstLineChars="155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国义招标股份有限公司</w:t>
      </w:r>
    </w:p>
    <w:p>
      <w:pPr>
        <w:ind w:firstLine="2940" w:firstLineChars="14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202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21</w:t>
      </w:r>
      <w:r>
        <w:rPr>
          <w:rFonts w:hint="eastAsia" w:ascii="宋体" w:hAnsi="宋体" w:eastAsia="宋体" w:cs="宋体"/>
          <w:color w:val="auto"/>
          <w:szCs w:val="21"/>
          <w:highlight w:val="none"/>
        </w:rPr>
        <w:t>日</w:t>
      </w:r>
    </w:p>
    <w:p>
      <w:pPr>
        <w:numPr>
          <w:ilvl w:val="0"/>
          <w:numId w:val="52"/>
        </w:numPr>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Cs w:val="21"/>
          <w:highlight w:val="none"/>
        </w:rPr>
        <w:br w:type="page"/>
      </w:r>
      <w:bookmarkStart w:id="16" w:name="_Toc522627369"/>
      <w:bookmarkStart w:id="17" w:name="_Toc44257011"/>
      <w:r>
        <w:rPr>
          <w:rFonts w:hint="eastAsia" w:ascii="宋体" w:hAnsi="宋体" w:eastAsia="宋体" w:cs="宋体"/>
          <w:b/>
          <w:color w:val="auto"/>
          <w:sz w:val="28"/>
          <w:szCs w:val="28"/>
          <w:highlight w:val="none"/>
        </w:rPr>
        <w:t>招标项目内容</w:t>
      </w:r>
      <w:bookmarkEnd w:id="16"/>
      <w:bookmarkEnd w:id="17"/>
    </w:p>
    <w:p>
      <w:pPr>
        <w:autoSpaceDE w:val="0"/>
        <w:autoSpaceDN w:val="0"/>
        <w:spacing w:line="360" w:lineRule="auto"/>
        <w:rPr>
          <w:rFonts w:hint="eastAsia" w:ascii="宋体" w:hAnsi="宋体"/>
          <w:b/>
          <w:color w:val="auto"/>
          <w:szCs w:val="21"/>
          <w:highlight w:val="none"/>
        </w:rPr>
      </w:pPr>
      <w:bookmarkStart w:id="18" w:name="_Toc522627231"/>
    </w:p>
    <w:p>
      <w:pPr>
        <w:autoSpaceDE w:val="0"/>
        <w:autoSpaceDN w:val="0"/>
        <w:spacing w:line="360" w:lineRule="auto"/>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&lt;一&gt;</w:t>
      </w:r>
      <w:r>
        <w:rPr>
          <w:rFonts w:hint="eastAsia" w:ascii="宋体" w:hAnsi="宋体"/>
          <w:b/>
          <w:color w:val="auto"/>
          <w:sz w:val="24"/>
          <w:szCs w:val="24"/>
          <w:highlight w:val="none"/>
        </w:rPr>
        <w:t>投标人资格：</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（1）投标人必须是在中华人民共和国境内注册并合法运作的法人，持有有效的营业执照，本项目不接受联合体投标；</w:t>
      </w:r>
    </w:p>
    <w:p>
      <w:pP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（2）近三年来无重大违法行为记录（或成立至今，出具声明函加盖公章）</w:t>
      </w:r>
      <w:r>
        <w:rPr>
          <w:rFonts w:hint="eastAsia" w:ascii="宋体" w:hAnsi="宋体" w:cs="宋体"/>
          <w:color w:val="auto"/>
          <w:szCs w:val="21"/>
          <w:highlight w:val="none"/>
          <w:lang w:eastAsia="zh-CN"/>
        </w:rPr>
        <w:t>；</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（3）单位负责人为同一人或者存在控股、管理关系的不同单位，不得参加同一招标项目包投标。(出具声明函加盖公章)；</w:t>
      </w:r>
    </w:p>
    <w:p>
      <w:pPr>
        <w:rPr>
          <w:rFonts w:hint="eastAsia"/>
          <w:color w:val="auto"/>
          <w:highlight w:val="none"/>
          <w:lang w:val="zh-CN"/>
        </w:rPr>
      </w:pPr>
      <w:r>
        <w:rPr>
          <w:rFonts w:hint="eastAsia" w:ascii="宋体" w:hAnsi="宋体" w:eastAsia="宋体" w:cs="宋体"/>
          <w:color w:val="auto"/>
          <w:szCs w:val="21"/>
          <w:highlight w:val="none"/>
        </w:rPr>
        <w:t>（4）已报名并获取本次招标文件。(获取招标文件的具体方式详见本项目公告)。</w:t>
      </w:r>
    </w:p>
    <w:p>
      <w:pPr>
        <w:adjustRightInd w:val="0"/>
        <w:snapToGrid w:val="0"/>
        <w:rPr>
          <w:rFonts w:hint="eastAsia" w:ascii="宋体" w:hAnsi="宋体"/>
          <w:b/>
          <w:color w:val="auto"/>
          <w:szCs w:val="21"/>
          <w:highlight w:val="none"/>
        </w:rPr>
      </w:pPr>
    </w:p>
    <w:p>
      <w:pPr>
        <w:numPr>
          <w:ilvl w:val="0"/>
          <w:numId w:val="0"/>
        </w:numPr>
        <w:adjustRightInd w:val="0"/>
        <w:snapToGrid w:val="0"/>
        <w:spacing w:line="360" w:lineRule="auto"/>
        <w:ind w:leftChars="0"/>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&lt;二&gt;</w:t>
      </w:r>
      <w:r>
        <w:rPr>
          <w:rFonts w:hint="eastAsia" w:ascii="宋体" w:hAnsi="宋体"/>
          <w:b/>
          <w:color w:val="auto"/>
          <w:sz w:val="24"/>
          <w:szCs w:val="24"/>
          <w:highlight w:val="none"/>
        </w:rPr>
        <w:t>用户需求书：</w:t>
      </w:r>
    </w:p>
    <w:p>
      <w:pPr>
        <w:pStyle w:val="28"/>
        <w:adjustRightInd w:val="0"/>
        <w:snapToGrid w:val="0"/>
        <w:rPr>
          <w:rFonts w:hint="eastAsia" w:hAnsi="宋体"/>
          <w:b/>
          <w:bCs/>
          <w:color w:val="auto"/>
          <w:highlight w:val="none"/>
        </w:rPr>
      </w:pPr>
      <w:r>
        <w:rPr>
          <w:rFonts w:hint="eastAsia" w:hAnsi="宋体" w:cs="Times New Roman"/>
          <w:b/>
          <w:color w:val="auto"/>
          <w:highlight w:val="none"/>
        </w:rPr>
        <w:t>注：</w:t>
      </w:r>
      <w:r>
        <w:rPr>
          <w:rFonts w:hint="eastAsia" w:hAnsi="宋体"/>
          <w:b/>
          <w:bCs/>
          <w:color w:val="auto"/>
          <w:highlight w:val="none"/>
        </w:rPr>
        <w:t>除另有说明外，带“★”号条款作为重要条款不允许偏离，如有偏离将导致其投标无效。</w:t>
      </w:r>
    </w:p>
    <w:p>
      <w:pPr>
        <w:pStyle w:val="28"/>
        <w:adjustRightInd w:val="0"/>
        <w:snapToGrid w:val="0"/>
        <w:rPr>
          <w:rFonts w:hint="eastAsia" w:hAnsi="宋体"/>
          <w:b/>
          <w:bCs/>
          <w:color w:val="auto"/>
          <w:sz w:val="24"/>
          <w:szCs w:val="24"/>
          <w:highlight w:val="none"/>
        </w:rPr>
      </w:pPr>
    </w:p>
    <w:p>
      <w:pPr>
        <w:numPr>
          <w:ilvl w:val="0"/>
          <w:numId w:val="53"/>
        </w:numPr>
        <w:spacing w:before="156" w:beforeLines="50" w:line="360" w:lineRule="auto"/>
        <w:ind w:firstLine="0"/>
        <w:rPr>
          <w:rFonts w:hint="eastAsia" w:hAnsi="宋体"/>
          <w:b/>
          <w:bCs w:val="0"/>
          <w:color w:val="auto"/>
          <w:sz w:val="21"/>
          <w:szCs w:val="21"/>
          <w:highlight w:val="none"/>
        </w:rPr>
      </w:pPr>
      <w:r>
        <w:rPr>
          <w:rFonts w:hint="eastAsia" w:ascii="宋体" w:hAnsi="宋体" w:cs="宋体"/>
          <w:b/>
          <w:bCs w:val="0"/>
          <w:color w:val="auto"/>
          <w:sz w:val="21"/>
          <w:szCs w:val="21"/>
          <w:highlight w:val="none"/>
        </w:rPr>
        <w:t>项目内容</w:t>
      </w:r>
    </w:p>
    <w:bookmarkEnd w:id="18"/>
    <w:p>
      <w:pPr>
        <w:numPr>
          <w:ilvl w:val="0"/>
          <w:numId w:val="54"/>
        </w:numPr>
        <w:spacing w:line="360" w:lineRule="auto"/>
        <w:rPr>
          <w:rFonts w:hint="eastAsia" w:ascii="宋体" w:hAnsi="宋体" w:cs="宋体"/>
          <w:color w:val="auto"/>
          <w:sz w:val="21"/>
          <w:szCs w:val="21"/>
          <w:highlight w:val="none"/>
        </w:rPr>
      </w:pPr>
      <w:bookmarkStart w:id="19" w:name="_Toc44257012"/>
      <w:bookmarkStart w:id="20" w:name="_Toc522627370"/>
      <w:r>
        <w:rPr>
          <w:rFonts w:hint="eastAsia" w:ascii="宋体" w:hAnsi="宋体" w:cs="宋体"/>
          <w:color w:val="auto"/>
          <w:sz w:val="21"/>
          <w:szCs w:val="21"/>
          <w:highlight w:val="none"/>
        </w:rPr>
        <w:t>项目概述</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按照《中华人民共和国非物质文化遗产法》和《广东省非物质文化遗产条例》、《广州市非物质文化遗产保护办法》精神，为继承和弘扬岭南优秀传统文化，加强对非物质文化遗产的抢救性保护、保存工作，广州市文化广电旅游局（下称“招标人”）组织开展“广州市非物质文化遗产项目代表性传承人口述史”项目建设。该项目将借鉴、参考《文化部关于开展国家级非物质文化遗产代表性传承人抢救性记录工作的通知》，分期分批遴选市级、省级、国家级非遗代表性项目代表性传承人进行调查与采集，全面、真实、系统地记录代表性传承人掌握的非物质文化遗产丰富知识和精湛技艺，并编辑、制作“传承人口述史”系列成果。本项目的知识产权属招标人所有，未经招标人书面同意，无论是否被招标人所采用，投标人不得对外发布。</w:t>
      </w:r>
    </w:p>
    <w:p>
      <w:pPr>
        <w:numPr>
          <w:ilvl w:val="0"/>
          <w:numId w:val="54"/>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项目预算</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本项目预算（最高限价）为：人民币</w:t>
      </w:r>
      <w:r>
        <w:rPr>
          <w:rFonts w:hint="eastAsia" w:ascii="宋体" w:hAnsi="宋体" w:cs="宋体"/>
          <w:color w:val="auto"/>
          <w:highlight w:val="none"/>
          <w:lang w:eastAsia="zh-CN"/>
        </w:rPr>
        <w:t>捌</w:t>
      </w:r>
      <w:r>
        <w:rPr>
          <w:rFonts w:hint="eastAsia" w:ascii="宋体" w:hAnsi="宋体" w:cs="宋体"/>
          <w:color w:val="auto"/>
          <w:highlight w:val="none"/>
        </w:rPr>
        <w:t>拾万元整（小写：¥</w:t>
      </w:r>
      <w:r>
        <w:rPr>
          <w:rFonts w:hint="eastAsia" w:ascii="宋体" w:hAnsi="宋体" w:cs="宋体"/>
          <w:color w:val="auto"/>
          <w:highlight w:val="none"/>
          <w:lang w:val="en-US" w:eastAsia="zh-CN"/>
        </w:rPr>
        <w:t>80</w:t>
      </w:r>
      <w:r>
        <w:rPr>
          <w:rFonts w:hint="eastAsia" w:ascii="宋体" w:hAnsi="宋体" w:cs="宋体"/>
          <w:color w:val="auto"/>
          <w:highlight w:val="none"/>
        </w:rPr>
        <w:t>0,000.00）（报价已含税费等一切费用），现通过自主公开招标方式，确定1家中标人。</w:t>
      </w:r>
    </w:p>
    <w:p>
      <w:pPr>
        <w:numPr>
          <w:ilvl w:val="0"/>
          <w:numId w:val="54"/>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服务期限</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服务期限：合同签订之日起</w:t>
      </w:r>
      <w:r>
        <w:rPr>
          <w:rFonts w:hint="eastAsia" w:ascii="宋体" w:hAnsi="宋体" w:cs="宋体"/>
          <w:color w:val="auto"/>
          <w:highlight w:val="none"/>
          <w:lang w:val="en-US" w:eastAsia="zh-CN"/>
        </w:rPr>
        <w:t>6</w:t>
      </w:r>
      <w:r>
        <w:rPr>
          <w:rFonts w:hint="eastAsia" w:ascii="宋体" w:hAnsi="宋体" w:cs="宋体"/>
          <w:b/>
          <w:bCs w:val="0"/>
          <w:color w:val="auto"/>
          <w:highlight w:val="none"/>
        </w:rPr>
        <w:t>个月</w:t>
      </w:r>
      <w:r>
        <w:rPr>
          <w:rFonts w:hint="eastAsia" w:ascii="宋体" w:hAnsi="宋体" w:cs="宋体"/>
          <w:color w:val="auto"/>
          <w:highlight w:val="none"/>
        </w:rPr>
        <w:t>内完成。</w:t>
      </w:r>
    </w:p>
    <w:p>
      <w:pPr>
        <w:numPr>
          <w:ilvl w:val="0"/>
          <w:numId w:val="53"/>
        </w:numPr>
        <w:spacing w:before="156" w:beforeLines="50" w:line="360" w:lineRule="auto"/>
        <w:ind w:firstLine="0"/>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项目</w:t>
      </w:r>
      <w:r>
        <w:rPr>
          <w:rFonts w:hint="eastAsia" w:ascii="宋体" w:hAnsi="宋体" w:cs="宋体"/>
          <w:b/>
          <w:bCs w:val="0"/>
          <w:color w:val="auto"/>
          <w:sz w:val="21"/>
          <w:szCs w:val="21"/>
          <w:highlight w:val="none"/>
          <w:lang w:eastAsia="zh-CN"/>
        </w:rPr>
        <w:t>内容</w:t>
      </w:r>
    </w:p>
    <w:p>
      <w:pPr>
        <w:numPr>
          <w:ilvl w:val="0"/>
          <w:numId w:val="55"/>
        </w:num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项目内容</w:t>
      </w:r>
    </w:p>
    <w:p>
      <w:pPr>
        <w:spacing w:line="360" w:lineRule="auto"/>
        <w:ind w:firstLine="420" w:firstLineChars="200"/>
        <w:rPr>
          <w:rFonts w:hint="eastAsia" w:ascii="宋体" w:hAnsi="宋体" w:cs="宋体"/>
          <w:strike/>
          <w:dstrike w:val="0"/>
          <w:color w:val="auto"/>
          <w:highlight w:val="none"/>
        </w:rPr>
      </w:pPr>
      <w:r>
        <w:rPr>
          <w:rFonts w:hint="eastAsia" w:ascii="宋体" w:hAnsi="宋体" w:cs="宋体"/>
          <w:color w:val="auto"/>
          <w:highlight w:val="none"/>
        </w:rPr>
        <w:t>将对选定的</w:t>
      </w:r>
      <w:r>
        <w:rPr>
          <w:rFonts w:hint="eastAsia" w:ascii="宋体" w:hAnsi="宋体" w:cs="宋体"/>
          <w:color w:val="auto"/>
          <w:highlight w:val="none"/>
          <w:lang w:val="en-US" w:eastAsia="zh-CN"/>
        </w:rPr>
        <w:t>10</w:t>
      </w:r>
      <w:r>
        <w:rPr>
          <w:rFonts w:hint="eastAsia" w:ascii="宋体" w:hAnsi="宋体" w:cs="宋体"/>
          <w:color w:val="auto"/>
          <w:highlight w:val="none"/>
        </w:rPr>
        <w:t>名广州市非物质文化遗产代表性传承人进行口述记录（名单见附件：“</w:t>
      </w:r>
      <w:r>
        <w:rPr>
          <w:rFonts w:hint="eastAsia" w:ascii="宋体" w:hAnsi="宋体" w:cs="宋体"/>
          <w:color w:val="auto"/>
          <w:highlight w:val="none"/>
          <w:lang w:eastAsia="zh-CN"/>
        </w:rPr>
        <w:t>第七批广州市非遗代表性项目代表性传承人口述历史资料片人选</w:t>
      </w:r>
      <w:r>
        <w:rPr>
          <w:rFonts w:hint="eastAsia" w:ascii="宋体" w:hAnsi="宋体" w:cs="宋体"/>
          <w:color w:val="auto"/>
          <w:highlight w:val="none"/>
        </w:rPr>
        <w:t>”）。本项目将在市级或以上新媒体平台设立非遗专栏并发表“看见广州非遗”系列成果。包括第七批拍摄对象的10篇推文和对以往成果的整理，总量不少于40篇，图文并茂，生动活泼。</w:t>
      </w:r>
      <w:r>
        <w:rPr>
          <w:rFonts w:hint="eastAsia" w:ascii="宋体" w:hAnsi="宋体" w:cs="宋体"/>
          <w:color w:val="auto"/>
          <w:highlight w:val="none"/>
          <w:lang w:eastAsia="zh-CN"/>
        </w:rPr>
        <w:t>本项目</w:t>
      </w:r>
      <w:r>
        <w:rPr>
          <w:rFonts w:hint="eastAsia" w:ascii="宋体" w:hAnsi="宋体" w:cs="宋体"/>
          <w:color w:val="auto"/>
          <w:highlight w:val="none"/>
        </w:rPr>
        <w:t>第七批拍摄工作将采用数字多媒体等现代信息技术手段，以传承人口述为主，围绕其代表的项目，记录生活经历与技艺特色，</w:t>
      </w:r>
      <w:r>
        <w:rPr>
          <w:rFonts w:hint="eastAsia" w:ascii="宋体" w:hAnsi="宋体" w:cs="宋体"/>
          <w:color w:val="auto"/>
          <w:highlight w:val="none"/>
          <w:lang w:eastAsia="zh-CN"/>
        </w:rPr>
        <w:t>科学记录传承人口述史、项目实践、传承教学等内容，并对原始素材进行整理、加工，</w:t>
      </w:r>
      <w:r>
        <w:rPr>
          <w:rFonts w:hint="eastAsia" w:ascii="宋体" w:hAnsi="宋体" w:cs="宋体"/>
          <w:color w:val="auto"/>
          <w:highlight w:val="none"/>
        </w:rPr>
        <w:t>制作资料片，编撰文稿。</w:t>
      </w:r>
    </w:p>
    <w:p>
      <w:pPr>
        <w:numPr>
          <w:ilvl w:val="0"/>
          <w:numId w:val="55"/>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项目要求</w:t>
      </w:r>
    </w:p>
    <w:p>
      <w:pPr>
        <w:numPr>
          <w:ilvl w:val="0"/>
          <w:numId w:val="5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资料片</w:t>
      </w:r>
    </w:p>
    <w:p>
      <w:pPr>
        <w:spacing w:line="360" w:lineRule="auto"/>
        <w:ind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根据原始素材进行剪辑，以传承人口述、技艺操作、表演等实践活动的先后顺序为主线，完整展现传承人口述、项目实践、传承教学等内容。每位传承人拍摄制作1集资料片，共</w:t>
      </w:r>
      <w:r>
        <w:rPr>
          <w:rFonts w:hint="eastAsia" w:ascii="宋体" w:hAnsi="宋体" w:cs="宋体"/>
          <w:color w:val="auto"/>
          <w:highlight w:val="none"/>
          <w:lang w:val="en-US" w:eastAsia="zh-CN"/>
        </w:rPr>
        <w:t>10</w:t>
      </w:r>
      <w:r>
        <w:rPr>
          <w:rFonts w:hint="eastAsia" w:ascii="宋体" w:hAnsi="宋体" w:cs="宋体"/>
          <w:color w:val="auto"/>
          <w:highlight w:val="none"/>
        </w:rPr>
        <w:t>集，60分钟/集。验收</w:t>
      </w:r>
      <w:r>
        <w:rPr>
          <w:rFonts w:hint="eastAsia" w:ascii="宋体" w:hAnsi="宋体" w:cs="宋体"/>
          <w:color w:val="auto"/>
          <w:highlight w:val="none"/>
          <w:lang w:eastAsia="zh-CN"/>
        </w:rPr>
        <w:t>每集</w:t>
      </w:r>
      <w:r>
        <w:rPr>
          <w:rFonts w:hint="eastAsia" w:ascii="宋体" w:hAnsi="宋体" w:cs="宋体"/>
          <w:color w:val="auto"/>
          <w:highlight w:val="none"/>
        </w:rPr>
        <w:t>提交</w:t>
      </w:r>
      <w:r>
        <w:rPr>
          <w:rFonts w:hint="eastAsia" w:ascii="宋体" w:hAnsi="宋体" w:cs="宋体"/>
          <w:color w:val="auto"/>
          <w:highlight w:val="none"/>
          <w:lang w:val="en-US" w:eastAsia="zh-CN"/>
        </w:rPr>
        <w:t>35</w:t>
      </w:r>
      <w:r>
        <w:rPr>
          <w:rFonts w:hint="eastAsia" w:ascii="宋体" w:hAnsi="宋体" w:cs="宋体"/>
          <w:color w:val="auto"/>
          <w:highlight w:val="none"/>
        </w:rPr>
        <w:t>套。</w:t>
      </w:r>
    </w:p>
    <w:p>
      <w:pPr>
        <w:numPr>
          <w:ilvl w:val="0"/>
          <w:numId w:val="56"/>
        </w:numPr>
        <w:tabs>
          <w:tab w:val="left" w:pos="0"/>
        </w:tabs>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短视频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eastAsia="zh-CN"/>
        </w:rPr>
        <w:t>为</w:t>
      </w:r>
      <w:r>
        <w:rPr>
          <w:rFonts w:hint="eastAsia" w:ascii="宋体" w:hAnsi="宋体" w:cs="宋体"/>
          <w:color w:val="auto"/>
          <w:highlight w:val="none"/>
        </w:rPr>
        <w:t>每位传承人拍摄制作1集新媒体短视频，3分钟以内/集，</w:t>
      </w:r>
      <w:r>
        <w:rPr>
          <w:rFonts w:hint="eastAsia" w:ascii="宋体" w:hAnsi="宋体" w:cs="宋体"/>
          <w:color w:val="auto"/>
          <w:highlight w:val="none"/>
          <w:lang w:eastAsia="zh-CN"/>
        </w:rPr>
        <w:t>同时配推文</w:t>
      </w:r>
      <w:r>
        <w:rPr>
          <w:rFonts w:hint="eastAsia" w:ascii="宋体" w:hAnsi="宋体" w:cs="宋体"/>
          <w:color w:val="auto"/>
          <w:highlight w:val="none"/>
          <w:lang w:val="en-US" w:eastAsia="zh-CN"/>
        </w:rPr>
        <w:t xml:space="preserve">10篇; </w:t>
      </w:r>
      <w:r>
        <w:rPr>
          <w:rFonts w:hint="eastAsia" w:ascii="宋体" w:hAnsi="宋体" w:cs="宋体"/>
          <w:color w:val="auto"/>
          <w:highlight w:val="none"/>
        </w:rPr>
        <w:t>对以往</w:t>
      </w:r>
      <w:r>
        <w:rPr>
          <w:rFonts w:hint="eastAsia" w:ascii="宋体" w:hAnsi="宋体" w:cs="宋体"/>
          <w:color w:val="auto"/>
          <w:highlight w:val="none"/>
          <w:lang w:eastAsia="zh-CN"/>
        </w:rPr>
        <w:t>口述史</w:t>
      </w:r>
      <w:r>
        <w:rPr>
          <w:rFonts w:hint="eastAsia" w:ascii="宋体" w:hAnsi="宋体" w:cs="宋体"/>
          <w:color w:val="auto"/>
          <w:highlight w:val="none"/>
        </w:rPr>
        <w:t>成果整理，</w:t>
      </w:r>
      <w:r>
        <w:rPr>
          <w:rFonts w:hint="eastAsia" w:ascii="宋体" w:hAnsi="宋体" w:cs="宋体"/>
          <w:color w:val="auto"/>
          <w:highlight w:val="none"/>
          <w:lang w:eastAsia="zh-CN"/>
        </w:rPr>
        <w:t>挑选</w:t>
      </w:r>
      <w:r>
        <w:rPr>
          <w:rFonts w:hint="eastAsia" w:ascii="宋体" w:hAnsi="宋体" w:cs="宋体"/>
          <w:color w:val="auto"/>
          <w:highlight w:val="none"/>
          <w:lang w:val="en-US" w:eastAsia="zh-CN"/>
        </w:rPr>
        <w:t>30位传承人口述史资料，每位制作1集新媒体短视频，</w:t>
      </w:r>
      <w:r>
        <w:rPr>
          <w:rFonts w:hint="eastAsia" w:ascii="宋体" w:hAnsi="宋体" w:cs="宋体"/>
          <w:color w:val="auto"/>
          <w:highlight w:val="none"/>
        </w:rPr>
        <w:t>3分钟以内/集</w:t>
      </w:r>
      <w:r>
        <w:rPr>
          <w:rFonts w:hint="eastAsia" w:ascii="宋体" w:hAnsi="宋体" w:cs="宋体"/>
          <w:color w:val="auto"/>
          <w:highlight w:val="none"/>
          <w:lang w:eastAsia="zh-CN"/>
        </w:rPr>
        <w:t>。</w:t>
      </w:r>
      <w:r>
        <w:rPr>
          <w:rFonts w:hint="eastAsia" w:ascii="宋体" w:hAnsi="宋体" w:cs="宋体"/>
          <w:color w:val="auto"/>
          <w:highlight w:val="none"/>
        </w:rPr>
        <w:t>总量</w:t>
      </w:r>
      <w:r>
        <w:rPr>
          <w:rFonts w:hint="eastAsia" w:ascii="宋体" w:hAnsi="宋体" w:cs="宋体"/>
          <w:color w:val="auto"/>
          <w:highlight w:val="none"/>
          <w:lang w:eastAsia="zh-CN"/>
        </w:rPr>
        <w:t>共</w:t>
      </w:r>
      <w:r>
        <w:rPr>
          <w:rFonts w:hint="eastAsia" w:ascii="宋体" w:hAnsi="宋体" w:cs="宋体"/>
          <w:color w:val="auto"/>
          <w:highlight w:val="none"/>
        </w:rPr>
        <w:t>40篇</w:t>
      </w:r>
      <w:r>
        <w:rPr>
          <w:rFonts w:hint="eastAsia" w:ascii="宋体" w:hAnsi="宋体" w:cs="宋体"/>
          <w:color w:val="auto"/>
          <w:highlight w:val="none"/>
          <w:lang w:eastAsia="zh-CN"/>
        </w:rPr>
        <w:t>，</w:t>
      </w:r>
      <w:r>
        <w:rPr>
          <w:rFonts w:hint="eastAsia" w:ascii="宋体" w:hAnsi="宋体" w:cs="宋体"/>
          <w:color w:val="auto"/>
          <w:highlight w:val="none"/>
        </w:rPr>
        <w:t>验收提交</w:t>
      </w:r>
      <w:r>
        <w:rPr>
          <w:rFonts w:hint="eastAsia" w:ascii="宋体" w:hAnsi="宋体" w:cs="宋体"/>
          <w:color w:val="auto"/>
          <w:highlight w:val="none"/>
          <w:lang w:eastAsia="zh-CN"/>
        </w:rPr>
        <w:t>电子版（</w:t>
      </w:r>
      <w:r>
        <w:rPr>
          <w:rFonts w:hint="eastAsia" w:ascii="宋体" w:hAnsi="宋体" w:cs="宋体"/>
          <w:color w:val="auto"/>
          <w:highlight w:val="none"/>
          <w:lang w:val="en-US" w:eastAsia="zh-CN"/>
        </w:rPr>
        <w:t>U盘</w:t>
      </w:r>
      <w:r>
        <w:rPr>
          <w:rFonts w:hint="eastAsia" w:ascii="宋体" w:hAnsi="宋体" w:cs="宋体"/>
          <w:color w:val="auto"/>
          <w:highlight w:val="none"/>
          <w:lang w:eastAsia="zh-CN"/>
        </w:rPr>
        <w:t>）</w:t>
      </w:r>
      <w:r>
        <w:rPr>
          <w:rFonts w:hint="eastAsia" w:ascii="宋体" w:hAnsi="宋体" w:cs="宋体"/>
          <w:color w:val="auto"/>
          <w:highlight w:val="none"/>
        </w:rPr>
        <w:t>。</w:t>
      </w:r>
    </w:p>
    <w:p>
      <w:pPr>
        <w:numPr>
          <w:ilvl w:val="0"/>
          <w:numId w:val="5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口述通稿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以文字、拍摄、录音等多种方式科学记录传承人口述，并对所有口述内容进行文字转录，按访谈时间顺序形成口述通稿。每一位传承人1篇口述通稿，共</w:t>
      </w:r>
      <w:r>
        <w:rPr>
          <w:rFonts w:hint="eastAsia" w:ascii="宋体" w:hAnsi="宋体" w:cs="宋体"/>
          <w:color w:val="auto"/>
          <w:highlight w:val="none"/>
          <w:lang w:val="en-US" w:eastAsia="zh-CN"/>
        </w:rPr>
        <w:t>10</w:t>
      </w:r>
      <w:r>
        <w:rPr>
          <w:rFonts w:hint="eastAsia" w:ascii="宋体" w:hAnsi="宋体" w:cs="宋体"/>
          <w:color w:val="auto"/>
          <w:highlight w:val="none"/>
        </w:rPr>
        <w:t>篇，每篇不少于2万字。每位传承人拍摄照片20张。所有采访对象的口述史通稿集纳成一册（含照片）。验收提交</w:t>
      </w:r>
      <w:r>
        <w:rPr>
          <w:rFonts w:hint="eastAsia" w:ascii="宋体" w:hAnsi="宋体" w:cs="宋体"/>
          <w:color w:val="auto"/>
          <w:highlight w:val="none"/>
          <w:lang w:val="en-US" w:eastAsia="zh-CN"/>
        </w:rPr>
        <w:t>35</w:t>
      </w:r>
      <w:r>
        <w:rPr>
          <w:rFonts w:hint="eastAsia" w:ascii="宋体" w:hAnsi="宋体" w:cs="宋体"/>
          <w:color w:val="auto"/>
          <w:highlight w:val="none"/>
        </w:rPr>
        <w:t>册。</w:t>
      </w:r>
    </w:p>
    <w:p>
      <w:pPr>
        <w:numPr>
          <w:ilvl w:val="0"/>
          <w:numId w:val="5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记录内容</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传承人及其生活环境；</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传承人口述历史；   </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传承人技艺展示（传承人讲解）；</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传承人教学记录（传承人讲解）；</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工具、作品展示（传承人讲解与特写）；</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相关历史资料；</w:t>
      </w:r>
    </w:p>
    <w:p>
      <w:pPr>
        <w:numPr>
          <w:ilvl w:val="0"/>
          <w:numId w:val="57"/>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其他与传承人及其技艺相关的文化空间、活动与人物。</w:t>
      </w:r>
    </w:p>
    <w:p>
      <w:pPr>
        <w:numPr>
          <w:ilvl w:val="0"/>
          <w:numId w:val="53"/>
        </w:numPr>
        <w:spacing w:before="156" w:beforeLines="50" w:line="360" w:lineRule="auto"/>
        <w:ind w:firstLine="0"/>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技术要求</w:t>
      </w:r>
    </w:p>
    <w:p>
      <w:pPr>
        <w:numPr>
          <w:ilvl w:val="0"/>
          <w:numId w:val="58"/>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资料片技术标准</w:t>
      </w:r>
    </w:p>
    <w:p>
      <w:pPr>
        <w:numPr>
          <w:ilvl w:val="0"/>
          <w:numId w:val="59"/>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本项目资料片制作的视频源质量参照国家文化和旅游部《关于开展国家级非物质文化遗产代表性传承人抢救性记录工作的通知》【文非遗函（2015）318号】文的要求，具体执行标准如下：</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高清画面质量：分辨率：1920╳1080  50i，画面比例16：9（如有特殊比例需求，可按实际情况做具体调整）；</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音频电平值：不准超过-20Dbfs（如有特殊音频需求，可按实际情况做具体调整）；</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解说要求：中文解说及字幕；</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画面指标：无拉毛、脏镜头、晃动画面、吃字、吞字、夹帧；</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音频采样：LPCM编码立体声48kHz；</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码率：固定码率50Mb/s或25Mb/s的可变码率；</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帧速（帧/秒）：25/30/60；</w:t>
      </w:r>
    </w:p>
    <w:p>
      <w:pPr>
        <w:numPr>
          <w:ilvl w:val="0"/>
          <w:numId w:val="60"/>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视频信号：PAL彩色，CCIR标准1080/50I规格。</w:t>
      </w:r>
    </w:p>
    <w:p>
      <w:pPr>
        <w:numPr>
          <w:ilvl w:val="0"/>
          <w:numId w:val="59"/>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资料片每集时间长度为60分钟，一人一集，每集必须有统一的片头、片尾，片头、片尾时长30秒，片头、片尾设计须经招标人审核通过；资料片的旁白必须为标准普通话，字幕需符合电视播出规范。</w:t>
      </w:r>
    </w:p>
    <w:p>
      <w:pPr>
        <w:numPr>
          <w:ilvl w:val="0"/>
          <w:numId w:val="59"/>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采集的视频资料按受访者口述、项目实践、传承教学、空镜进行分类整理。</w:t>
      </w:r>
    </w:p>
    <w:p>
      <w:pPr>
        <w:numPr>
          <w:ilvl w:val="0"/>
          <w:numId w:val="58"/>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音频技术标准</w:t>
      </w:r>
    </w:p>
    <w:p>
      <w:pPr>
        <w:numPr>
          <w:ilvl w:val="0"/>
          <w:numId w:val="61"/>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使用外接麦克风进行录音，最好选择领带夹式无线麦克风。摄影机在连接外界麦克风的同时要保留一路参考音（一般情况下，参考音应在一路，外界麦克风应接二路）。每次访谈开始前应调整录音电平，在-12db～-16db之间。同时，用一部数字录音机（录音笔）进行参考音录制，格式要求为WAV或MP3。</w:t>
      </w:r>
    </w:p>
    <w:p>
      <w:pPr>
        <w:numPr>
          <w:ilvl w:val="0"/>
          <w:numId w:val="61"/>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采集的音频资料按受访者口述、项目实践、传承教学等进行分类整理。</w:t>
      </w:r>
    </w:p>
    <w:p>
      <w:pPr>
        <w:numPr>
          <w:ilvl w:val="0"/>
          <w:numId w:val="58"/>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文字记录技术标准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口述史文字记录要忠实于讲述者口述，不做润色与修饰，讲述中涉及到的时间、地点、事件、人名、作品名等需参考相关资料，进行核实，做好校注，样片和口述稿需经受访者认可。</w:t>
      </w:r>
    </w:p>
    <w:p>
      <w:pPr>
        <w:numPr>
          <w:ilvl w:val="0"/>
          <w:numId w:val="58"/>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团队配置要求</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投标人的团队配置不得低于以下标准：</w:t>
      </w:r>
    </w:p>
    <w:tbl>
      <w:tblPr>
        <w:tblStyle w:val="5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612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4"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b/>
                <w:bCs/>
                <w:color w:val="auto"/>
                <w:szCs w:val="21"/>
                <w:highlight w:val="none"/>
              </w:rPr>
              <w:t>项目职务</w:t>
            </w:r>
          </w:p>
        </w:tc>
        <w:tc>
          <w:tcPr>
            <w:tcW w:w="3297" w:type="pct"/>
            <w:noWrap w:val="0"/>
            <w:vAlign w:val="center"/>
          </w:tcPr>
          <w:p>
            <w:pPr>
              <w:adjustRightInd w:val="0"/>
              <w:snapToGrid w:val="0"/>
              <w:spacing w:before="156" w:beforeLines="50" w:line="288"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人员要求</w:t>
            </w:r>
          </w:p>
        </w:tc>
        <w:tc>
          <w:tcPr>
            <w:tcW w:w="567" w:type="pct"/>
            <w:noWrap w:val="0"/>
            <w:vAlign w:val="center"/>
          </w:tcPr>
          <w:p>
            <w:pPr>
              <w:adjustRightInd w:val="0"/>
              <w:snapToGrid w:val="0"/>
              <w:spacing w:before="156" w:beforeLines="50" w:line="288"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34"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负责人</w:t>
            </w:r>
          </w:p>
        </w:tc>
        <w:tc>
          <w:tcPr>
            <w:tcW w:w="3297" w:type="pct"/>
            <w:noWrap w:val="0"/>
            <w:vAlign w:val="center"/>
          </w:tcPr>
          <w:p>
            <w:pPr>
              <w:adjustRightInd w:val="0"/>
              <w:snapToGrid w:val="0"/>
              <w:spacing w:before="156" w:beforeLines="50" w:line="288" w:lineRule="auto"/>
              <w:rPr>
                <w:rFonts w:hint="eastAsia" w:ascii="宋体" w:hAnsi="宋体" w:cs="宋体"/>
                <w:color w:val="auto"/>
                <w:szCs w:val="21"/>
                <w:highlight w:val="none"/>
              </w:rPr>
            </w:pPr>
            <w:r>
              <w:rPr>
                <w:rFonts w:hint="eastAsia" w:ascii="宋体" w:hAnsi="宋体" w:cs="宋体"/>
                <w:color w:val="auto"/>
                <w:szCs w:val="21"/>
                <w:highlight w:val="none"/>
              </w:rPr>
              <w:t>至少3 年（含）以上工作经验，参与过至少3部（含）以上政府单位的资料片总策划。</w:t>
            </w:r>
          </w:p>
        </w:tc>
        <w:tc>
          <w:tcPr>
            <w:tcW w:w="567"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134"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导演（统筹）</w:t>
            </w:r>
          </w:p>
        </w:tc>
        <w:tc>
          <w:tcPr>
            <w:tcW w:w="3297" w:type="pct"/>
            <w:noWrap w:val="0"/>
            <w:vAlign w:val="center"/>
          </w:tcPr>
          <w:p>
            <w:pPr>
              <w:adjustRightInd w:val="0"/>
              <w:snapToGrid w:val="0"/>
              <w:spacing w:before="156" w:beforeLines="50" w:line="288" w:lineRule="auto"/>
              <w:rPr>
                <w:rFonts w:hint="eastAsia" w:ascii="宋体" w:hAnsi="宋体" w:cs="宋体"/>
                <w:color w:val="auto"/>
                <w:szCs w:val="21"/>
                <w:highlight w:val="none"/>
              </w:rPr>
            </w:pPr>
            <w:r>
              <w:rPr>
                <w:rFonts w:hint="eastAsia" w:ascii="宋体" w:hAnsi="宋体" w:cs="宋体"/>
                <w:color w:val="auto"/>
                <w:szCs w:val="21"/>
                <w:highlight w:val="none"/>
              </w:rPr>
              <w:t>至少2年（含）以上工作经验，具备丰富的资料片（资料片等）项目管理及制片统筹能力。</w:t>
            </w:r>
          </w:p>
        </w:tc>
        <w:tc>
          <w:tcPr>
            <w:tcW w:w="567"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34"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文案人员</w:t>
            </w:r>
          </w:p>
        </w:tc>
        <w:tc>
          <w:tcPr>
            <w:tcW w:w="3297" w:type="pct"/>
            <w:noWrap w:val="0"/>
            <w:vAlign w:val="center"/>
          </w:tcPr>
          <w:p>
            <w:pPr>
              <w:adjustRightInd w:val="0"/>
              <w:snapToGrid w:val="0"/>
              <w:spacing w:before="156" w:beforeLines="50" w:line="288" w:lineRule="auto"/>
              <w:rPr>
                <w:rFonts w:hint="eastAsia" w:ascii="宋体" w:hAnsi="宋体" w:cs="宋体"/>
                <w:color w:val="auto"/>
                <w:szCs w:val="21"/>
                <w:highlight w:val="none"/>
              </w:rPr>
            </w:pPr>
            <w:r>
              <w:rPr>
                <w:rFonts w:hint="eastAsia" w:ascii="宋体" w:hAnsi="宋体" w:cs="宋体"/>
                <w:color w:val="auto"/>
                <w:szCs w:val="21"/>
                <w:highlight w:val="none"/>
              </w:rPr>
              <w:t>至少2年（含）以上工作经验。文字功底和逻辑思维清晰，能撰写拍摄脚本。</w:t>
            </w:r>
          </w:p>
        </w:tc>
        <w:tc>
          <w:tcPr>
            <w:tcW w:w="567"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34" w:type="pct"/>
            <w:noWrap w:val="0"/>
            <w:vAlign w:val="center"/>
          </w:tcPr>
          <w:p>
            <w:pPr>
              <w:adjustRightInd w:val="0"/>
              <w:snapToGrid w:val="0"/>
              <w:spacing w:before="156" w:beforeLines="50"/>
              <w:jc w:val="center"/>
              <w:rPr>
                <w:rFonts w:hint="eastAsia" w:ascii="宋体" w:hAnsi="宋体" w:cs="宋体"/>
                <w:color w:val="auto"/>
                <w:szCs w:val="21"/>
                <w:highlight w:val="none"/>
              </w:rPr>
            </w:pPr>
            <w:r>
              <w:rPr>
                <w:rFonts w:hint="eastAsia" w:ascii="宋体" w:hAnsi="宋体" w:cs="宋体"/>
                <w:color w:val="auto"/>
                <w:szCs w:val="21"/>
                <w:highlight w:val="none"/>
              </w:rPr>
              <w:t>摄像</w:t>
            </w:r>
          </w:p>
          <w:p>
            <w:pPr>
              <w:adjustRightInd w:val="0"/>
              <w:snapToGrid w:val="0"/>
              <w:spacing w:before="156" w:beforeLines="50"/>
              <w:jc w:val="center"/>
              <w:rPr>
                <w:rFonts w:hint="eastAsia" w:ascii="宋体" w:hAnsi="宋体" w:cs="宋体"/>
                <w:color w:val="auto"/>
                <w:szCs w:val="21"/>
                <w:highlight w:val="none"/>
              </w:rPr>
            </w:pPr>
            <w:r>
              <w:rPr>
                <w:rFonts w:hint="eastAsia" w:ascii="宋体" w:hAnsi="宋体" w:cs="宋体"/>
                <w:color w:val="auto"/>
                <w:szCs w:val="21"/>
                <w:highlight w:val="none"/>
              </w:rPr>
              <w:t>（拍照、录音、后期）</w:t>
            </w:r>
          </w:p>
        </w:tc>
        <w:tc>
          <w:tcPr>
            <w:tcW w:w="3297" w:type="pct"/>
            <w:noWrap w:val="0"/>
            <w:vAlign w:val="center"/>
          </w:tcPr>
          <w:p>
            <w:pPr>
              <w:adjustRightInd w:val="0"/>
              <w:snapToGrid w:val="0"/>
              <w:spacing w:before="156" w:beforeLines="50" w:line="288" w:lineRule="auto"/>
              <w:rPr>
                <w:rFonts w:hint="eastAsia" w:ascii="宋体" w:hAnsi="宋体" w:cs="宋体"/>
                <w:color w:val="auto"/>
                <w:szCs w:val="21"/>
                <w:highlight w:val="none"/>
              </w:rPr>
            </w:pPr>
            <w:r>
              <w:rPr>
                <w:rFonts w:hint="eastAsia" w:ascii="宋体" w:hAnsi="宋体" w:cs="宋体"/>
                <w:color w:val="auto"/>
                <w:szCs w:val="21"/>
                <w:highlight w:val="none"/>
              </w:rPr>
              <w:t>至少2年（含）以上工作经验，娴熟的后期制作处理能力。</w:t>
            </w:r>
          </w:p>
        </w:tc>
        <w:tc>
          <w:tcPr>
            <w:tcW w:w="567"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34"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专家顾问</w:t>
            </w:r>
          </w:p>
        </w:tc>
        <w:tc>
          <w:tcPr>
            <w:tcW w:w="3297" w:type="pct"/>
            <w:noWrap w:val="0"/>
            <w:vAlign w:val="center"/>
          </w:tcPr>
          <w:p>
            <w:pPr>
              <w:adjustRightInd w:val="0"/>
              <w:snapToGrid w:val="0"/>
              <w:spacing w:before="156" w:beforeLines="50" w:line="288" w:lineRule="auto"/>
              <w:rPr>
                <w:rFonts w:hint="eastAsia" w:ascii="宋体" w:hAnsi="宋体" w:cs="宋体"/>
                <w:color w:val="auto"/>
                <w:szCs w:val="21"/>
                <w:highlight w:val="none"/>
              </w:rPr>
            </w:pPr>
            <w:r>
              <w:rPr>
                <w:rFonts w:hint="eastAsia" w:ascii="宋体" w:hAnsi="宋体" w:cs="宋体"/>
                <w:color w:val="auto"/>
                <w:szCs w:val="21"/>
                <w:highlight w:val="none"/>
              </w:rPr>
              <w:t>能准确把握非物质文化遗产和口述历史资料片的性质，熟悉当地的传统文化，了解本次拍摄的非遗项目，对文献收集提出指导意见。</w:t>
            </w:r>
          </w:p>
        </w:tc>
        <w:tc>
          <w:tcPr>
            <w:tcW w:w="567" w:type="pct"/>
            <w:noWrap w:val="0"/>
            <w:vAlign w:val="center"/>
          </w:tcPr>
          <w:p>
            <w:pPr>
              <w:adjustRightInd w:val="0"/>
              <w:snapToGrid w:val="0"/>
              <w:spacing w:before="156" w:beforeLines="50"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432" w:type="pct"/>
            <w:gridSpan w:val="2"/>
            <w:noWrap w:val="0"/>
            <w:vAlign w:val="center"/>
          </w:tcPr>
          <w:p>
            <w:pPr>
              <w:adjustRightInd w:val="0"/>
              <w:snapToGrid w:val="0"/>
              <w:spacing w:before="156" w:beforeLines="50"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合计</w:t>
            </w:r>
          </w:p>
        </w:tc>
        <w:tc>
          <w:tcPr>
            <w:tcW w:w="567" w:type="pct"/>
            <w:noWrap w:val="0"/>
            <w:vAlign w:val="center"/>
          </w:tcPr>
          <w:p>
            <w:pPr>
              <w:adjustRightInd w:val="0"/>
              <w:snapToGrid w:val="0"/>
              <w:spacing w:before="156" w:beforeLines="50"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w:t>
            </w:r>
          </w:p>
        </w:tc>
      </w:tr>
    </w:tbl>
    <w:p>
      <w:pPr>
        <w:spacing w:line="360" w:lineRule="auto"/>
        <w:rPr>
          <w:rFonts w:hint="eastAsia" w:ascii="宋体" w:hAnsi="宋体" w:cs="宋体"/>
          <w:color w:val="auto"/>
          <w:highlight w:val="none"/>
        </w:rPr>
      </w:pPr>
      <w:r>
        <w:rPr>
          <w:rFonts w:hint="eastAsia" w:ascii="宋体" w:hAnsi="宋体" w:cs="宋体"/>
          <w:color w:val="auto"/>
          <w:highlight w:val="none"/>
        </w:rPr>
        <w:t>备注：1、投标人应为本项目拟派专项服务团队，要求团队人员全职服务于本项目，如需调整人员需经过招标人的同意。</w:t>
      </w:r>
    </w:p>
    <w:p>
      <w:pPr>
        <w:numPr>
          <w:ilvl w:val="0"/>
          <w:numId w:val="62"/>
        </w:numPr>
        <w:spacing w:line="360" w:lineRule="auto"/>
        <w:rPr>
          <w:rFonts w:hint="eastAsia"/>
          <w:color w:val="auto"/>
          <w:highlight w:val="none"/>
        </w:rPr>
      </w:pPr>
      <w:r>
        <w:rPr>
          <w:rFonts w:hint="eastAsia" w:ascii="宋体" w:hAnsi="宋体" w:cs="宋体"/>
          <w:color w:val="auto"/>
          <w:highlight w:val="none"/>
        </w:rPr>
        <w:t>主要参与人员及专家团队对广州非遗有较为深刻的了解。</w:t>
      </w:r>
    </w:p>
    <w:p>
      <w:pPr>
        <w:numPr>
          <w:ilvl w:val="0"/>
          <w:numId w:val="53"/>
        </w:numPr>
        <w:spacing w:before="156" w:beforeLines="50" w:line="360" w:lineRule="auto"/>
        <w:ind w:firstLine="0"/>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商务要求</w:t>
      </w:r>
    </w:p>
    <w:p>
      <w:pPr>
        <w:numPr>
          <w:ilvl w:val="0"/>
          <w:numId w:val="63"/>
        </w:num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 投标人目前没有承接广州市文化广电旅游局非遗相关项目，已完结的除外（提供承诺函，格式自拟）。</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招标人拥有本项目以及本项目实施过程中所有采集和拍摄素材的版权，拥有所搜集到的视频、资源、图片、图形等形式资源的使用版权。</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中标人为招标人在本项目的唯一合作人。</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中标人应组建专门工作小组，包括负责人、专家顾问、导演、摄像、录音、后期等人员，名单须经招标人确认；且所有工作人员应签署保密协议，保证口述史记录工作内容的安全性。</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本项目资料片的内容构思、人员联系、剧本创作由中标人承担，招标人确认。</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本项目资料片采访、拍摄、脚本撰写、后期制作等工作由中标人完成，招标人确认。</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招标人有权监督中标人在本项目实施全过程中的所有工作。</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项目建设内容如有变更，以双方签字确认函为准。</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开展两次专家审核，第一次专家评审时间为签订合同后两个月，中标单位提交所有采访对象文字大纲和一个采访对象资料片的样片，经专家审核后进入正式拍摄；第二次专家评审时间为项目验收，评审对象为所有资料片。</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专家由招标人组织，专家费由中标人负责。专家人数不少于3名，专家费用参照广州市文化广电旅游局有关规定执行。中标人须根据专家审核意见及时作出修改，最终版本要求双方签字确认。</w:t>
      </w:r>
    </w:p>
    <w:p>
      <w:pPr>
        <w:numPr>
          <w:ilvl w:val="0"/>
          <w:numId w:val="63"/>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项目验收要求</w:t>
      </w:r>
    </w:p>
    <w:p>
      <w:pPr>
        <w:numPr>
          <w:ilvl w:val="0"/>
          <w:numId w:val="64"/>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本项目资料片交片要求</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长期保存级视频资料：本系列资料片每集60分钟，共计</w:t>
      </w:r>
      <w:r>
        <w:rPr>
          <w:rFonts w:hint="eastAsia" w:ascii="宋体" w:hAnsi="宋体" w:cs="宋体"/>
          <w:color w:val="auto"/>
          <w:highlight w:val="none"/>
          <w:lang w:val="en-US" w:eastAsia="zh-CN"/>
        </w:rPr>
        <w:t>10</w:t>
      </w:r>
      <w:r>
        <w:rPr>
          <w:rFonts w:hint="eastAsia" w:ascii="宋体" w:hAnsi="宋体" w:cs="宋体"/>
          <w:color w:val="auto"/>
          <w:highlight w:val="none"/>
        </w:rPr>
        <w:t>集，统一录制、剪辑（配音、配乐）、制作、包装，通过口述历史方法全面记录其从艺生平、技艺特点、行业发展等历史信息。</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提交形式：</w:t>
      </w:r>
    </w:p>
    <w:p>
      <w:pPr>
        <w:numPr>
          <w:ilvl w:val="0"/>
          <w:numId w:val="65"/>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DVD光盘50套：含高清压缩、装帧、外包装等，一套有</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张DVD；</w:t>
      </w:r>
    </w:p>
    <w:p>
      <w:pPr>
        <w:numPr>
          <w:ilvl w:val="0"/>
          <w:numId w:val="65"/>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播出带及移动硬盘一套；</w:t>
      </w:r>
    </w:p>
    <w:p>
      <w:pPr>
        <w:numPr>
          <w:ilvl w:val="0"/>
          <w:numId w:val="65"/>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文字稿50册。</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每位传承人1篇口述通稿，不少于2万字/篇，共</w:t>
      </w:r>
      <w:r>
        <w:rPr>
          <w:rFonts w:hint="eastAsia" w:ascii="宋体" w:hAnsi="宋体" w:cs="宋体"/>
          <w:color w:val="auto"/>
          <w:highlight w:val="none"/>
          <w:lang w:val="en-US" w:eastAsia="zh-CN"/>
        </w:rPr>
        <w:t>10</w:t>
      </w:r>
      <w:r>
        <w:rPr>
          <w:rFonts w:hint="eastAsia" w:ascii="宋体" w:hAnsi="宋体" w:cs="宋体"/>
          <w:color w:val="auto"/>
          <w:highlight w:val="none"/>
        </w:rPr>
        <w:t>篇。每位传承人拍摄20张高清个人照片，共</w:t>
      </w:r>
      <w:r>
        <w:rPr>
          <w:rFonts w:hint="eastAsia" w:ascii="宋体" w:hAnsi="宋体" w:cs="宋体"/>
          <w:color w:val="auto"/>
          <w:highlight w:val="none"/>
          <w:lang w:val="en-US" w:eastAsia="zh-CN"/>
        </w:rPr>
        <w:t>200</w:t>
      </w:r>
      <w:r>
        <w:rPr>
          <w:rFonts w:hint="eastAsia" w:ascii="宋体" w:hAnsi="宋体" w:cs="宋体"/>
          <w:color w:val="auto"/>
          <w:highlight w:val="none"/>
        </w:rPr>
        <w:t>张。经专家审核通过后印刷并装订成册，共50册。</w:t>
      </w:r>
    </w:p>
    <w:p>
      <w:pPr>
        <w:numPr>
          <w:ilvl w:val="0"/>
          <w:numId w:val="64"/>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本项目原始资料交付要求</w:t>
      </w:r>
    </w:p>
    <w:p>
      <w:pPr>
        <w:numPr>
          <w:ilvl w:val="0"/>
          <w:numId w:val="6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本项目实施过程中拍摄、采集的资源素材，资源量应达到图片600张（每集资料片不少于100张）、视频素材每集资料片不少于60分钟、音频素材每集资料片不少于60分钟；</w:t>
      </w:r>
    </w:p>
    <w:p>
      <w:pPr>
        <w:numPr>
          <w:ilvl w:val="0"/>
          <w:numId w:val="6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本项目实施过程中搜集到的资料按纸质文献、照片、音频、视频、数字文献和实物分类，前四类按照相应技术标准和规范进行数字化加工，实物原则上不要求搜集，但需要进行拍摄或扫描。</w:t>
      </w:r>
    </w:p>
    <w:p>
      <w:pPr>
        <w:numPr>
          <w:ilvl w:val="0"/>
          <w:numId w:val="6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所有原始资料建档，以“项目名称＋传承人姓名＋非遗项目”命名目录，一人一档；采集资料、搜集资料并列目录，所有资源按相应分类归档。</w:t>
      </w:r>
    </w:p>
    <w:p>
      <w:pPr>
        <w:numPr>
          <w:ilvl w:val="0"/>
          <w:numId w:val="66"/>
        </w:num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以上口述通稿和原始资料，以移动硬盘为载体一式两份。</w:t>
      </w:r>
    </w:p>
    <w:p>
      <w:pPr>
        <w:numPr>
          <w:ilvl w:val="0"/>
          <w:numId w:val="53"/>
        </w:numPr>
        <w:spacing w:before="156" w:beforeLines="50" w:line="360" w:lineRule="auto"/>
        <w:ind w:firstLine="0"/>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报价要求及付款方式</w:t>
      </w:r>
    </w:p>
    <w:p>
      <w:pPr>
        <w:numPr>
          <w:ilvl w:val="0"/>
          <w:numId w:val="67"/>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本项目费用最高限价为人民币</w:t>
      </w:r>
      <w:r>
        <w:rPr>
          <w:rFonts w:hint="eastAsia" w:ascii="宋体" w:hAnsi="宋体" w:cs="宋体"/>
          <w:color w:val="auto"/>
          <w:szCs w:val="21"/>
          <w:highlight w:val="none"/>
          <w:lang w:val="en-US" w:eastAsia="zh-CN"/>
        </w:rPr>
        <w:t>80</w:t>
      </w:r>
      <w:r>
        <w:rPr>
          <w:rFonts w:hint="eastAsia" w:ascii="宋体" w:hAnsi="宋体" w:cs="宋体"/>
          <w:color w:val="auto"/>
          <w:szCs w:val="21"/>
          <w:highlight w:val="none"/>
        </w:rPr>
        <w:t>万元，超过该限价的报价文件为无效报价，各投标单位应根据自身实力进行报价；</w:t>
      </w:r>
    </w:p>
    <w:p>
      <w:pPr>
        <w:numPr>
          <w:ilvl w:val="0"/>
          <w:numId w:val="67"/>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本项目将分两次支付，合同签订后20个工作日内支付第一笔款项（80%），项目验收完结后20个工作日内支付第二笔款项（20%）；</w:t>
      </w:r>
    </w:p>
    <w:p>
      <w:pPr>
        <w:pStyle w:val="28"/>
        <w:rPr>
          <w:rFonts w:hint="eastAsia" w:ascii="宋体" w:hAnsi="宋体" w:cs="宋体"/>
          <w:color w:val="auto"/>
          <w:szCs w:val="21"/>
          <w:highlight w:val="none"/>
        </w:rPr>
      </w:pPr>
      <w:r>
        <w:rPr>
          <w:rFonts w:hint="eastAsia" w:ascii="宋体" w:hAnsi="宋体" w:cs="宋体"/>
          <w:color w:val="auto"/>
          <w:szCs w:val="21"/>
          <w:highlight w:val="none"/>
        </w:rPr>
        <w:t>付款前，中标人应向招标人提供等额的税务发票。</w:t>
      </w:r>
    </w:p>
    <w:p>
      <w:pPr>
        <w:pStyle w:val="28"/>
        <w:rPr>
          <w:rFonts w:hint="eastAsia" w:ascii="宋体" w:hAnsi="宋体" w:cs="宋体"/>
          <w:color w:val="auto"/>
          <w:szCs w:val="21"/>
          <w:highlight w:val="none"/>
          <w:lang w:eastAsia="zh-CN"/>
        </w:rPr>
      </w:pPr>
    </w:p>
    <w:p>
      <w:pPr>
        <w:numPr>
          <w:ilvl w:val="0"/>
          <w:numId w:val="0"/>
        </w:numPr>
        <w:spacing w:before="156" w:beforeLines="50" w:line="360" w:lineRule="auto"/>
        <w:ind w:leftChars="0"/>
        <w:jc w:val="both"/>
        <w:rPr>
          <w:rFonts w:hint="eastAsia" w:ascii="宋体" w:hAnsi="宋体" w:cs="宋体"/>
          <w:bCs/>
          <w:color w:val="auto"/>
          <w:sz w:val="21"/>
          <w:szCs w:val="21"/>
          <w:highlight w:val="none"/>
        </w:rPr>
      </w:pPr>
      <w:r>
        <w:rPr>
          <w:rFonts w:hint="eastAsia"/>
          <w:b/>
          <w:bCs/>
          <w:color w:val="auto"/>
          <w:sz w:val="21"/>
          <w:szCs w:val="21"/>
          <w:highlight w:val="none"/>
          <w:lang w:eastAsia="zh-CN"/>
        </w:rPr>
        <w:t>附件</w:t>
      </w:r>
      <w:r>
        <w:rPr>
          <w:rFonts w:hint="eastAsia"/>
          <w:b/>
          <w:bCs/>
          <w:color w:val="auto"/>
          <w:sz w:val="21"/>
          <w:szCs w:val="21"/>
          <w:highlight w:val="none"/>
          <w:lang w:val="en-US" w:eastAsia="zh-CN"/>
        </w:rPr>
        <w:t>1：</w:t>
      </w:r>
      <w:r>
        <w:rPr>
          <w:rFonts w:hint="eastAsia" w:ascii="宋体" w:hAnsi="宋体" w:cs="宋体"/>
          <w:bCs/>
          <w:color w:val="auto"/>
          <w:sz w:val="21"/>
          <w:szCs w:val="21"/>
          <w:highlight w:val="none"/>
        </w:rPr>
        <w:t>第</w:t>
      </w:r>
      <w:r>
        <w:rPr>
          <w:rFonts w:hint="eastAsia" w:ascii="宋体" w:hAnsi="宋体" w:cs="宋体"/>
          <w:bCs/>
          <w:color w:val="auto"/>
          <w:sz w:val="21"/>
          <w:szCs w:val="21"/>
          <w:highlight w:val="none"/>
          <w:lang w:eastAsia="zh-CN"/>
        </w:rPr>
        <w:t>七</w:t>
      </w:r>
      <w:r>
        <w:rPr>
          <w:rFonts w:hint="eastAsia" w:ascii="宋体" w:hAnsi="宋体" w:cs="宋体"/>
          <w:bCs/>
          <w:color w:val="auto"/>
          <w:sz w:val="21"/>
          <w:szCs w:val="21"/>
          <w:highlight w:val="none"/>
        </w:rPr>
        <w:t>批广州市非遗代表性项目代表性传承人口述历史资料片人选</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620"/>
        <w:gridCol w:w="3600"/>
        <w:gridCol w:w="165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序号</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人员名称</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项目名称</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人员级别</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潘千芊</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广东音乐</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谢东笑</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岭南古琴艺术</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1"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赵伟斌</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广东醒狮</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尹志强</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广州玉雕</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冯惠盈</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象牙雕刻（象牙微雕）</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6</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符文彬</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岭南传统天灸疗法</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7</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林国华</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针灸（岭南火针疗法）</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8</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bookmarkStart w:id="61" w:name="_GoBack"/>
            <w:r>
              <w:rPr>
                <w:rFonts w:hint="eastAsia" w:ascii="宋体" w:hAnsi="宋体" w:eastAsia="宋体" w:cs="宋体"/>
                <w:color w:val="auto"/>
                <w:sz w:val="21"/>
                <w:szCs w:val="21"/>
                <w:highlight w:val="none"/>
                <w:vertAlign w:val="baseline"/>
                <w:lang w:eastAsia="zh-CN"/>
              </w:rPr>
              <w:t>罗颂平</w:t>
            </w:r>
            <w:bookmarkEnd w:id="61"/>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ins w:id="0" w:author="user" w:date="2022-03-22T12:10:35Z">
              <w:r>
                <w:rPr>
                  <w:rFonts w:hint="eastAsia" w:asciiTheme="minorEastAsia" w:hAnsiTheme="minorEastAsia" w:eastAsiaTheme="minorEastAsia" w:cstheme="minorEastAsia"/>
                  <w:color w:val="000000"/>
                  <w:kern w:val="0"/>
                  <w:szCs w:val="21"/>
                  <w:lang w:eastAsia="zh-CN"/>
                  <w:rPrChange w:id="1" w:author="user" w:date="2022-03-22T12:10:48Z">
                    <w:rPr>
                      <w:rFonts w:hint="eastAsia" w:ascii="仿宋_GB2312" w:hAnsi="宋体" w:eastAsia="仿宋_GB2312" w:cs="宋体"/>
                      <w:color w:val="000000"/>
                      <w:kern w:val="0"/>
                      <w:szCs w:val="21"/>
                      <w:lang w:eastAsia="zh-CN"/>
                    </w:rPr>
                  </w:rPrChange>
                </w:rPr>
                <w:t>岭南罗氏妇科诊法</w:t>
              </w:r>
            </w:ins>
            <w:del w:id="3" w:author="user" w:date="2022-03-22T12:10:33Z">
              <w:r>
                <w:rPr>
                  <w:rFonts w:hint="eastAsia" w:ascii="宋体" w:hAnsi="宋体" w:eastAsia="宋体" w:cs="宋体"/>
                  <w:color w:val="auto"/>
                  <w:sz w:val="21"/>
                  <w:szCs w:val="21"/>
                  <w:highlight w:val="none"/>
                  <w:vertAlign w:val="baseline"/>
                  <w:lang w:eastAsia="zh-CN"/>
                </w:rPr>
                <w:delText>针</w:delText>
              </w:r>
            </w:del>
            <w:del w:id="4" w:author="user" w:date="2022-03-22T12:10:32Z">
              <w:r>
                <w:rPr>
                  <w:rFonts w:hint="eastAsia" w:ascii="宋体" w:hAnsi="宋体" w:eastAsia="宋体" w:cs="宋体"/>
                  <w:color w:val="auto"/>
                  <w:sz w:val="21"/>
                  <w:szCs w:val="21"/>
                  <w:highlight w:val="none"/>
                  <w:vertAlign w:val="baseline"/>
                  <w:lang w:eastAsia="zh-CN"/>
                </w:rPr>
                <w:delText>灸（岭南</w:delText>
              </w:r>
            </w:del>
            <w:del w:id="5" w:author="user" w:date="2022-03-22T12:10:31Z">
              <w:r>
                <w:rPr>
                  <w:rFonts w:hint="eastAsia" w:ascii="宋体" w:hAnsi="宋体" w:eastAsia="宋体" w:cs="宋体"/>
                  <w:color w:val="auto"/>
                  <w:sz w:val="21"/>
                  <w:szCs w:val="21"/>
                  <w:highlight w:val="none"/>
                  <w:vertAlign w:val="baseline"/>
                  <w:lang w:eastAsia="zh-CN"/>
                </w:rPr>
                <w:delText>飞针</w:delText>
              </w:r>
            </w:del>
            <w:del w:id="6" w:author="user" w:date="2022-03-22T12:10:13Z">
              <w:r>
                <w:rPr>
                  <w:rFonts w:hint="eastAsia" w:ascii="宋体" w:hAnsi="宋体" w:eastAsia="宋体" w:cs="宋体"/>
                  <w:color w:val="auto"/>
                  <w:sz w:val="21"/>
                  <w:szCs w:val="21"/>
                  <w:highlight w:val="none"/>
                  <w:vertAlign w:val="baseline"/>
                  <w:lang w:eastAsia="zh-CN"/>
                </w:rPr>
                <w:delText>疗</w:delText>
              </w:r>
            </w:del>
            <w:del w:id="7" w:author="user" w:date="2022-03-22T12:10:12Z">
              <w:r>
                <w:rPr>
                  <w:rFonts w:hint="eastAsia" w:ascii="宋体" w:hAnsi="宋体" w:eastAsia="宋体" w:cs="宋体"/>
                  <w:color w:val="auto"/>
                  <w:sz w:val="21"/>
                  <w:szCs w:val="21"/>
                  <w:highlight w:val="none"/>
                  <w:vertAlign w:val="baseline"/>
                  <w:lang w:eastAsia="zh-CN"/>
                </w:rPr>
                <w:delText>法）</w:delText>
              </w:r>
            </w:del>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省级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9</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何伟超</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岭南木偶戏表演艺术</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市级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10</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许学猛</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肌骨同治疗法</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市级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3" w:type="dxa"/>
            <w:gridSpan w:val="5"/>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0"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eastAsia="zh-CN"/>
              </w:rPr>
              <w:t>冯亦慧</w:t>
            </w:r>
          </w:p>
        </w:tc>
        <w:tc>
          <w:tcPr>
            <w:tcW w:w="3600"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eastAsia="zh-CN"/>
              </w:rPr>
              <w:t>洪拳</w:t>
            </w:r>
          </w:p>
        </w:tc>
        <w:tc>
          <w:tcPr>
            <w:tcW w:w="1650" w:type="dxa"/>
            <w:noWrap w:val="0"/>
            <w:vAlign w:val="top"/>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eastAsia="zh-CN"/>
              </w:rPr>
              <w:t>市级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唐志茹</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钉金绣裙褂制作技艺</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市级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162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苏应昌</w:t>
            </w:r>
          </w:p>
        </w:tc>
        <w:tc>
          <w:tcPr>
            <w:tcW w:w="360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扒龙舟</w:t>
            </w:r>
          </w:p>
        </w:tc>
        <w:tc>
          <w:tcPr>
            <w:tcW w:w="1650" w:type="dxa"/>
            <w:noWrap w:val="0"/>
            <w:vAlign w:val="top"/>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市级</w:t>
            </w:r>
          </w:p>
        </w:tc>
        <w:tc>
          <w:tcPr>
            <w:tcW w:w="1002" w:type="dxa"/>
            <w:noWrap w:val="0"/>
            <w:vAlign w:val="top"/>
          </w:tcPr>
          <w:p>
            <w:pPr>
              <w:jc w:val="center"/>
              <w:rPr>
                <w:rFonts w:hint="eastAsia" w:ascii="宋体" w:hAnsi="宋体" w:eastAsia="宋体" w:cs="宋体"/>
                <w:color w:val="auto"/>
                <w:sz w:val="21"/>
                <w:szCs w:val="21"/>
                <w:highlight w:val="none"/>
                <w:vertAlign w:val="baseline"/>
                <w:lang w:eastAsia="zh-CN"/>
              </w:rPr>
            </w:pPr>
          </w:p>
        </w:tc>
      </w:tr>
    </w:tbl>
    <w:p>
      <w:pPr>
        <w:rPr>
          <w:rFonts w:hint="eastAsia"/>
          <w:b/>
          <w:bCs/>
          <w:color w:val="auto"/>
          <w:highlight w:val="none"/>
        </w:rPr>
      </w:pPr>
    </w:p>
    <w:p>
      <w:pPr>
        <w:rPr>
          <w:rFonts w:hint="eastAsia"/>
          <w:b/>
          <w:bCs/>
          <w:color w:val="auto"/>
          <w:highlight w:val="none"/>
        </w:rPr>
      </w:pPr>
    </w:p>
    <w:p>
      <w:pPr>
        <w:rPr>
          <w:rFonts w:hint="eastAsia"/>
          <w:b/>
          <w:bCs/>
          <w:color w:val="auto"/>
          <w:sz w:val="21"/>
          <w:szCs w:val="21"/>
          <w:highlight w:val="none"/>
        </w:rPr>
      </w:pPr>
      <w:r>
        <w:rPr>
          <w:rFonts w:hint="eastAsia"/>
          <w:b/>
          <w:bCs/>
          <w:color w:val="auto"/>
          <w:sz w:val="21"/>
          <w:szCs w:val="21"/>
          <w:highlight w:val="none"/>
        </w:rPr>
        <w:t>附件 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4"/>
          <w:szCs w:val="24"/>
          <w:highlight w:val="none"/>
        </w:rPr>
      </w:pPr>
      <w:r>
        <w:rPr>
          <w:rFonts w:hint="eastAsia"/>
          <w:b/>
          <w:bCs/>
          <w:color w:val="auto"/>
          <w:sz w:val="24"/>
          <w:szCs w:val="24"/>
          <w:highlight w:val="none"/>
        </w:rPr>
        <w:t>保密协议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甲方：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乙方：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color w:val="auto"/>
          <w:highlight w:val="none"/>
        </w:rPr>
      </w:pPr>
      <w:r>
        <w:rPr>
          <w:rFonts w:hint="eastAsia"/>
          <w:color w:val="auto"/>
          <w:highlight w:val="none"/>
        </w:rPr>
        <w:t>为了有效保护甲乙方双方合作或乙方参与甲方相关工作所接触的秘密信息，明确乙方的保密义务，防止该秘密信息被公开披漏或任何形式泄露，根据（中华人民共和国合同法）及相关法律法规，甲、乙双方本着平等、自愿、公平和诚实信用的原则签订本保密协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一、本协议所称秘密信息包括但不限于：甲乙双方合作或乙方参与甲方相关工作所涉及和接触的非经甲方明确公开的各项信息，以及与工作相关的文件、资料所载信息和文件、资料本身的名称、数量、存放地等特征信息。乙方对此秘密信息承担保密义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二、乙方同意为甲方利益尽最大努力，在双方合作或参与相关工作期间不从事任何不正当使用甲方秘密信息的行为。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三、乙方对其因身份、职务、职业或技术关系而知悉的甲方秘密信息应严格保守，保证不被披露或使用，包括意外或过失，即使这些信息可能全部是由乙方因工作而构思或取得的。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四、在双方合作或乙方参与甲方相关工作期间，乙方未经授权，不得以竞争为目的、或出于私利、或为第三方谋利、或故意加害于甲方，擅自披露、使用甲方秘密信息，制造再现甲方秘密信息的器材，取走与甲方秘密信息有关的物件；不得刺探与本职工作或本身业务无关的秘密信息；不得直接或间接地向甲方内部、外部的无关人员泄露秘密信息；不得向不承担保密义务的任何第三方披露甲方的秘密信息；不得允许（出借、赠与、出租、转让等处分甲方秘密信息的行为皆属于“允许”)或协助不承担保密义务的任何第三方使用甲方的秘密信息；不得复制或公开包含甲方秘密信息的文件或文件副本；对因工作所保管、接触的有关甲方的文件应妥善对待，未经许可不得超出工作范围使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五、如果发现甲方秘密信息被泄露或者自己过失泄露甲方秘密信息，应当采取有效措施防止泄密进一步扩大，并及时向甲方报告。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六、乙方须于双方合作或乙方参与甲方的相关工作结束后两日内向甲方返还因该合作或参与甲方相关工作而取得的全部有关甲方的资料、文件等，存储于乙方存储设备中的有关信息乙方须予以全部删除。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七、乙方的保密义务在下列任一条件成就时终止：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1甲方授权同意披漏或使用甲方秘密信息。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2有关的信息、文件、资料等已进入公共领域。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3无论双方合作或乙方参与甲方的相关工作是否结束，以及双方签订的其他协议或合同是否发生变更、终止或解除，均不影响乙方保密义务的承担。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八、乙方违反协议中的保密义务，应承担违约责任。乙方如将秘密信息泄露给第三方或使用秘密信息使甲方遭受损失的，乙方应对甲方进行赔偿，其赔偿数额应不少于因其违反义务所给甲方带来的损失。</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九、因乙方违约或侵权行为侵犯了甲方保护秘密信息的权利的，甲方可以选择根据本协议要求乙方承担违约责任，或者根据国家有关法律、法规要求乙方承担侵权责任。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十、因执行本协议而发生纠纷的，可以由双方协商解决或共同委托双方信任的第三方调解。协商、调解不成，或者一方不愿意协商、调解的，争议将提交中国广州仲裁委员会，按该委员会的规则进行仲裁。仲裁结果是终局性的，对双方均有约束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十一、本协议自双方签字或盖章后生效。对本协议的任何修改必须经过双方的书面同意。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十二、本协议一式两份，甲乙双方各执一份。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甲方：</w:t>
      </w:r>
      <w:r>
        <w:rPr>
          <w:rFonts w:hint="eastAsia"/>
          <w:color w:val="auto"/>
          <w:highlight w:val="none"/>
          <w:lang w:val="en-US" w:eastAsia="zh-CN"/>
        </w:rPr>
        <w:t xml:space="preserve">                  </w:t>
      </w:r>
      <w:r>
        <w:rPr>
          <w:rFonts w:hint="eastAsia"/>
          <w:color w:val="auto"/>
          <w:highlight w:val="none"/>
        </w:rPr>
        <w:t>乙方: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highlight w:val="none"/>
        </w:rPr>
      </w:pPr>
      <w:r>
        <w:rPr>
          <w:rFonts w:hint="eastAsia"/>
          <w:color w:val="auto"/>
          <w:highlight w:val="none"/>
        </w:rPr>
        <w:t>时间：</w:t>
      </w:r>
      <w:r>
        <w:rPr>
          <w:rFonts w:hint="eastAsia"/>
          <w:color w:val="auto"/>
          <w:highlight w:val="none"/>
          <w:lang w:val="en-US" w:eastAsia="zh-CN"/>
        </w:rPr>
        <w:t xml:space="preserve">                  </w:t>
      </w:r>
      <w:r>
        <w:rPr>
          <w:rFonts w:hint="eastAsia"/>
          <w:color w:val="auto"/>
          <w:highlight w:val="none"/>
        </w:rPr>
        <w:t>时间:</w:t>
      </w:r>
    </w:p>
    <w:p>
      <w:pPr>
        <w:rPr>
          <w:rFonts w:hint="eastAsia"/>
          <w:color w:val="auto"/>
          <w:highlight w:val="none"/>
        </w:rPr>
      </w:pPr>
    </w:p>
    <w:p>
      <w:pPr>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第三部分　投标人须知</w:t>
      </w:r>
      <w:bookmarkEnd w:id="19"/>
      <w:bookmarkEnd w:id="20"/>
    </w:p>
    <w:p>
      <w:pPr>
        <w:pStyle w:val="98"/>
        <w:rPr>
          <w:rFonts w:hint="eastAsia" w:ascii="宋体" w:hAnsi="宋体" w:eastAsia="宋体" w:cs="宋体"/>
          <w:color w:val="auto"/>
          <w:highlight w:val="none"/>
        </w:rPr>
      </w:pPr>
      <w:r>
        <w:rPr>
          <w:rFonts w:hint="eastAsia" w:ascii="宋体" w:hAnsi="宋体" w:eastAsia="宋体" w:cs="宋体"/>
          <w:color w:val="auto"/>
          <w:highlight w:val="none"/>
        </w:rPr>
        <w:t>一、说  明</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1．适用范围</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1.1本招标文件适用于本投标邀请函中所述项目的招标。</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定义</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2.1“招标人”是指：</w:t>
      </w:r>
      <w:r>
        <w:rPr>
          <w:rFonts w:hint="eastAsia" w:hAnsi="宋体" w:cs="宋体"/>
          <w:color w:val="auto"/>
          <w:highlight w:val="none"/>
          <w:u w:val="single"/>
          <w:lang w:eastAsia="zh-CN"/>
        </w:rPr>
        <w:t xml:space="preserve">广州市文化广电旅游局 </w:t>
      </w:r>
      <w:r>
        <w:rPr>
          <w:rFonts w:hint="eastAsia" w:ascii="宋体" w:hAnsi="宋体" w:eastAsia="宋体" w:cs="宋体"/>
          <w:color w:val="auto"/>
          <w:highlight w:val="none"/>
        </w:rPr>
        <w:t>。</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2.2“监管部门”是指：</w:t>
      </w:r>
      <w:r>
        <w:rPr>
          <w:rFonts w:hint="eastAsia" w:ascii="宋体" w:hAnsi="宋体" w:eastAsia="宋体" w:cs="宋体"/>
          <w:color w:val="auto"/>
          <w:highlight w:val="none"/>
          <w:u w:val="single"/>
        </w:rPr>
        <w:t>招投标活动监督管理部门</w:t>
      </w:r>
      <w:r>
        <w:rPr>
          <w:rFonts w:hint="eastAsia" w:ascii="宋体" w:hAnsi="宋体" w:eastAsia="宋体" w:cs="宋体"/>
          <w:color w:val="auto"/>
          <w:highlight w:val="none"/>
        </w:rPr>
        <w:t>。</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2.3“招标代理机构”是指：</w:t>
      </w:r>
      <w:r>
        <w:rPr>
          <w:rFonts w:hint="eastAsia" w:ascii="宋体" w:hAnsi="宋体" w:eastAsia="宋体" w:cs="宋体"/>
          <w:color w:val="auto"/>
          <w:highlight w:val="none"/>
          <w:u w:val="single"/>
        </w:rPr>
        <w:t>国义招标股份有限公司</w:t>
      </w:r>
      <w:r>
        <w:rPr>
          <w:rFonts w:hint="eastAsia" w:ascii="宋体" w:hAnsi="宋体" w:eastAsia="宋体" w:cs="宋体"/>
          <w:color w:val="auto"/>
          <w:highlight w:val="none"/>
        </w:rPr>
        <w:t>。</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2.4“招标采购单位”是指：</w:t>
      </w:r>
      <w:r>
        <w:rPr>
          <w:rFonts w:hint="eastAsia" w:ascii="宋体" w:hAnsi="宋体" w:eastAsia="宋体" w:cs="宋体"/>
          <w:color w:val="auto"/>
          <w:highlight w:val="none"/>
          <w:u w:val="single"/>
        </w:rPr>
        <w:t>招标人，招标代理机构</w:t>
      </w:r>
      <w:r>
        <w:rPr>
          <w:rFonts w:hint="eastAsia" w:ascii="宋体" w:hAnsi="宋体" w:eastAsia="宋体" w:cs="宋体"/>
          <w:color w:val="auto"/>
          <w:highlight w:val="none"/>
        </w:rPr>
        <w:t>。</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2.5合格的投标人 </w:t>
      </w:r>
    </w:p>
    <w:p>
      <w:pPr>
        <w:pStyle w:val="28"/>
        <w:tabs>
          <w:tab w:val="left" w:pos="360"/>
        </w:tabs>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符合招标文件规定的资格要求及特殊条件要求。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 “中标人”是指经法定程序确定并授予合同的投标人。</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合格的货物、工程和服务</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“货物”是指投标人制造或组织符合招标文件要求的货物等。</w:t>
      </w:r>
      <w:r>
        <w:rPr>
          <w:rFonts w:hint="eastAsia" w:ascii="宋体" w:hAnsi="宋体" w:eastAsia="宋体" w:cs="宋体"/>
          <w:snapToGrid w:val="0"/>
          <w:color w:val="auto"/>
          <w:kern w:val="0"/>
          <w:szCs w:val="21"/>
          <w:highlight w:val="none"/>
        </w:rPr>
        <w:t>投标的货物必须是其合法生产的符合国家有关标准要求的货物，并满足项目规定的规格、参数、质量、价格、有效期、售后服务等要求。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 “工程”是指满足国家相关法律、法规、规章等规定，并符合本项目相关质量要求、安全文明施工要求的工程。</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 “服务”是指除货物和工程以外的其他标的内容，其中包括：投标人须承担的运输、安装、技术支持、培训以及符合招标文件规定的其它服务。</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4．投标费用</w:t>
      </w:r>
    </w:p>
    <w:p>
      <w:pPr>
        <w:pStyle w:val="28"/>
        <w:adjustRightInd w:val="0"/>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4.1 投标人应承担所有与准备和参加投标有关的费用。不论投标的结果如何，招标采购单位均无义务和责任承担这些费用。</w:t>
      </w:r>
    </w:p>
    <w:p>
      <w:pPr>
        <w:adjustRightInd w:val="0"/>
        <w:snapToGrid w:val="0"/>
        <w:spacing w:line="276" w:lineRule="auto"/>
        <w:ind w:firstLine="359"/>
        <w:rPr>
          <w:rFonts w:ascii="宋体" w:hAnsi="宋体" w:cs="Courier New"/>
          <w:color w:val="auto"/>
          <w:szCs w:val="21"/>
          <w:highlight w:val="none"/>
        </w:rPr>
      </w:pPr>
      <w:r>
        <w:rPr>
          <w:rFonts w:hint="eastAsia" w:ascii="宋体" w:hAnsi="宋体" w:eastAsia="宋体" w:cs="宋体"/>
          <w:color w:val="auto"/>
          <w:highlight w:val="none"/>
        </w:rPr>
        <w:t>4.2</w:t>
      </w:r>
      <w:r>
        <w:rPr>
          <w:rFonts w:hint="eastAsia" w:ascii="宋体" w:hAnsi="宋体" w:cs="Courier New"/>
          <w:color w:val="auto"/>
          <w:szCs w:val="21"/>
          <w:highlight w:val="none"/>
        </w:rPr>
        <w:t>本次招标向中标人收取的中标服务费，</w:t>
      </w:r>
      <w:r>
        <w:rPr>
          <w:rFonts w:hint="eastAsia" w:ascii="宋体" w:hAnsi="宋体" w:cs="Courier New"/>
          <w:color w:val="auto"/>
          <w:szCs w:val="21"/>
          <w:highlight w:val="none"/>
          <w:lang w:eastAsia="zh-CN"/>
        </w:rPr>
        <w:t>参照原</w:t>
      </w:r>
      <w:r>
        <w:rPr>
          <w:rFonts w:hint="eastAsia" w:ascii="宋体" w:hAnsi="宋体" w:cs="Courier New"/>
          <w:color w:val="auto"/>
          <w:szCs w:val="21"/>
          <w:highlight w:val="none"/>
        </w:rPr>
        <w:t>国家发展计划委员会颁发的[2002]1980号文《招标代理服务收费管理暂行办法》及[2011]534号文《国家发改委关于降低部分建设项目收费标准规范收费行为等有关问题的通知》的有关规定执行，具体如下：</w:t>
      </w:r>
    </w:p>
    <w:p>
      <w:pPr>
        <w:adjustRightInd w:val="0"/>
        <w:snapToGrid w:val="0"/>
        <w:spacing w:line="276" w:lineRule="auto"/>
        <w:ind w:firstLine="359"/>
        <w:rPr>
          <w:rFonts w:hint="eastAsia" w:ascii="宋体" w:hAnsi="宋体" w:cs="Courier New"/>
          <w:color w:val="auto"/>
          <w:szCs w:val="21"/>
          <w:highlight w:val="none"/>
        </w:rPr>
      </w:pPr>
      <w:r>
        <w:rPr>
          <w:rFonts w:hint="eastAsia" w:ascii="宋体" w:hAnsi="宋体" w:cs="Courier New"/>
          <w:color w:val="auto"/>
          <w:szCs w:val="21"/>
          <w:highlight w:val="none"/>
        </w:rPr>
        <w:t>招标代理服务收费按差额定率累进法计算，以中标通知书中确定的中标金额作为收费的计算依据。中标金额的各部分费率如下表（若按本标准计算的服务费低于</w:t>
      </w:r>
      <w:r>
        <w:rPr>
          <w:rFonts w:hint="eastAsia" w:ascii="宋体" w:hAnsi="宋体" w:cs="Courier New"/>
          <w:color w:val="auto"/>
          <w:szCs w:val="21"/>
          <w:highlight w:val="none"/>
          <w:lang w:val="en-US" w:eastAsia="zh-CN"/>
        </w:rPr>
        <w:t>8000</w:t>
      </w:r>
      <w:r>
        <w:rPr>
          <w:rFonts w:hint="eastAsia" w:ascii="宋体" w:hAnsi="宋体" w:cs="Courier New"/>
          <w:color w:val="auto"/>
          <w:szCs w:val="21"/>
          <w:highlight w:val="none"/>
        </w:rPr>
        <w:t>元时，按</w:t>
      </w:r>
      <w:r>
        <w:rPr>
          <w:rFonts w:hint="eastAsia" w:ascii="宋体" w:hAnsi="宋体" w:cs="Courier New"/>
          <w:color w:val="auto"/>
          <w:szCs w:val="21"/>
          <w:highlight w:val="none"/>
          <w:lang w:val="en-US" w:eastAsia="zh-CN"/>
        </w:rPr>
        <w:t>8000</w:t>
      </w:r>
      <w:r>
        <w:rPr>
          <w:rFonts w:hint="eastAsia" w:ascii="宋体" w:hAnsi="宋体" w:cs="Courier New"/>
          <w:color w:val="auto"/>
          <w:szCs w:val="21"/>
          <w:highlight w:val="none"/>
        </w:rPr>
        <w:t>元收取），本项目类型为</w:t>
      </w:r>
      <w:r>
        <w:rPr>
          <w:rFonts w:hint="eastAsia" w:ascii="宋体" w:hAnsi="宋体" w:cs="Courier New"/>
          <w:b/>
          <w:bCs/>
          <w:color w:val="auto"/>
          <w:szCs w:val="21"/>
          <w:highlight w:val="none"/>
          <w:u w:val="single"/>
        </w:rPr>
        <w:t>服务招标</w:t>
      </w:r>
      <w:r>
        <w:rPr>
          <w:rFonts w:hint="eastAsia" w:ascii="宋体" w:hAnsi="宋体" w:cs="Courier New"/>
          <w:color w:val="auto"/>
          <w:szCs w:val="21"/>
          <w:highlight w:val="none"/>
        </w:rPr>
        <w:t>：</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firstLine="1228" w:firstLineChars="585"/>
              <w:rPr>
                <w:rFonts w:ascii="宋体" w:hAnsi="宋体"/>
                <w:b/>
                <w:color w:val="auto"/>
                <w:highlight w:val="none"/>
              </w:rPr>
            </w:pPr>
            <w:r>
              <w:rPr>
                <w:rFonts w:ascii="宋体" w:hAnsi="宋体"/>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19050</wp:posOffset>
                      </wp:positionV>
                      <wp:extent cx="1325245" cy="1342390"/>
                      <wp:effectExtent l="3175" t="3175" r="12700" b="10795"/>
                      <wp:wrapNone/>
                      <wp:docPr id="3" name="直接连接符 3"/>
                      <wp:cNvGraphicFramePr/>
                      <a:graphic xmlns:a="http://schemas.openxmlformats.org/drawingml/2006/main">
                        <a:graphicData uri="http://schemas.microsoft.com/office/word/2010/wordprocessingShape">
                          <wps:wsp>
                            <wps:cNvCnPr/>
                            <wps:spPr>
                              <a:xfrm flipH="true" flipV="true">
                                <a:off x="0" y="0"/>
                                <a:ext cx="1325245" cy="134239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 y;margin-left:29.45pt;margin-top:1.5pt;height:105.7pt;width:104.35pt;z-index:251660288;mso-width-relative:page;mso-height-relative:page;" filled="f" stroked="t" coordsize="21600,21600" o:gfxdata="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Im/49UAAAAIAQAADwAAAAAAAAABACAAAAA4AAAAZHJz&#10;L2Rvd25yZXYueG1sUEsBAhQAFAAAAAgAh07iQP3gw2rxAQAAuQMAAA4AAAAAAAAAAQAgAAAAOgEA&#10;AGRycy9lMm9Eb2MueG1sUEsFBgAAAAAGAAYAWQEAAJ0FAAAAAA==&#10;">
                      <v:fill on="f" focussize="0,0"/>
                      <v:stroke color="#000000" joinstyle="round"/>
                      <v:imagedata o:title=""/>
                      <o:lock v:ext="edit" aspectratio="f"/>
                    </v:line>
                  </w:pict>
                </mc:Fallback>
              </mc:AlternateContent>
            </w:r>
          </w:p>
          <w:p>
            <w:pPr>
              <w:spacing w:line="276" w:lineRule="auto"/>
              <w:ind w:firstLine="1434" w:firstLineChars="683"/>
              <w:rPr>
                <w:rFonts w:ascii="宋体" w:hAnsi="宋体"/>
                <w:b/>
                <w:color w:val="auto"/>
                <w:highlight w:val="none"/>
              </w:rPr>
            </w:pPr>
            <w:r>
              <w:rPr>
                <w:rFonts w:hint="eastAsia" w:ascii="宋体" w:hAnsi="宋体"/>
                <w:b/>
                <w:color w:val="auto"/>
                <w:highlight w:val="none"/>
              </w:rPr>
              <w:t>类型</w:t>
            </w:r>
          </w:p>
          <w:p>
            <w:pPr>
              <w:spacing w:line="276" w:lineRule="auto"/>
              <w:ind w:firstLine="411" w:firstLineChars="196"/>
              <w:rPr>
                <w:rFonts w:ascii="宋体" w:hAnsi="宋体"/>
                <w:b/>
                <w:color w:val="auto"/>
                <w:highlight w:val="none"/>
              </w:rPr>
            </w:pPr>
            <w:r>
              <w:rPr>
                <w:rFonts w:ascii="宋体" w:hAnsi="宋体"/>
                <w:b/>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157480</wp:posOffset>
                      </wp:positionV>
                      <wp:extent cx="1748790" cy="748665"/>
                      <wp:effectExtent l="1905" t="4445" r="1905" b="8890"/>
                      <wp:wrapNone/>
                      <wp:docPr id="2" name="直接连接符 2"/>
                      <wp:cNvGraphicFramePr/>
                      <a:graphic xmlns:a="http://schemas.openxmlformats.org/drawingml/2006/main">
                        <a:graphicData uri="http://schemas.microsoft.com/office/word/2010/wordprocessingShape">
                          <wps:wsp>
                            <wps:cNvCnPr/>
                            <wps:spPr>
                              <a:xfrm flipH="true" flipV="true">
                                <a:off x="0" y="0"/>
                                <a:ext cx="1748790" cy="74866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 y;margin-left:-5.15pt;margin-top:12.4pt;height:58.95pt;width:137.7pt;z-index:251659264;mso-width-relative:page;mso-height-relative:page;" filled="f" stroked="t" coordsize="21600,21600" o:gfxdata="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BLehI1QAAAAoBAAAPAAAAAAAAAAEAIAAAADgAAABkcnMvZG93&#10;bnJldi54bWxQSwECFAAUAAAACACHTuJAk4Iz0e0BAAC4AwAADgAAAAAAAAABACAAAAA6AQAAZHJz&#10;L2Uyb0RvYy54bWxQSwUGAAAAAAYABgBZAQAAmQUAAAAA&#10;">
                      <v:fill on="f" focussize="0,0"/>
                      <v:stroke color="#000000" joinstyle="round"/>
                      <v:imagedata o:title=""/>
                      <o:lock v:ext="edit" aspectratio="f"/>
                    </v:line>
                  </w:pict>
                </mc:Fallback>
              </mc:AlternateContent>
            </w:r>
            <w:r>
              <w:rPr>
                <w:rFonts w:hint="eastAsia" w:ascii="宋体" w:hAnsi="宋体"/>
                <w:b/>
                <w:color w:val="auto"/>
                <w:highlight w:val="none"/>
              </w:rPr>
              <w:t>费率</w:t>
            </w:r>
          </w:p>
          <w:p>
            <w:pPr>
              <w:spacing w:line="276" w:lineRule="auto"/>
              <w:rPr>
                <w:rFonts w:ascii="宋体" w:hAnsi="宋体"/>
                <w:b/>
                <w:color w:val="auto"/>
                <w:highlight w:val="none"/>
              </w:rPr>
            </w:pPr>
          </w:p>
          <w:p>
            <w:pPr>
              <w:spacing w:line="276" w:lineRule="auto"/>
              <w:rPr>
                <w:rFonts w:ascii="宋体" w:hAnsi="宋体"/>
                <w:b/>
                <w:color w:val="auto"/>
                <w:highlight w:val="none"/>
              </w:rPr>
            </w:pPr>
          </w:p>
          <w:p>
            <w:pPr>
              <w:spacing w:line="276" w:lineRule="auto"/>
              <w:rPr>
                <w:rFonts w:ascii="宋体" w:hAnsi="宋体"/>
                <w:b/>
                <w:color w:val="auto"/>
                <w:highlight w:val="none"/>
              </w:rPr>
            </w:pPr>
            <w:r>
              <w:rPr>
                <w:rFonts w:hint="eastAsia" w:ascii="宋体" w:hAnsi="宋体"/>
                <w:b/>
                <w:color w:val="auto"/>
                <w:highlight w:val="none"/>
              </w:rPr>
              <w:t>中标金额（万元）</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货物招标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服务招标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100以下</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100-500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1.1%</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0.8%</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500-1000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0.8%</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0.45%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1000-5000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0.25%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5000-10000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0.25%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0.1%</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10000-50000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50000-100000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0.035%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0.035%</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100000-500000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0.008%</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0.008%</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500000-1000000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0.006%</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0.006%</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1000000以上</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0.004%</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0.004%</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一次招标代理费最高限额</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人民币350万元</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人民币300万元</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ascii="宋体" w:hAnsi="宋体"/>
                <w:color w:val="auto"/>
                <w:highlight w:val="none"/>
              </w:rPr>
            </w:pPr>
            <w:r>
              <w:rPr>
                <w:rFonts w:hint="eastAsia" w:ascii="宋体" w:hAnsi="宋体"/>
                <w:color w:val="auto"/>
                <w:highlight w:val="none"/>
              </w:rPr>
              <w:t>人民币450万元</w:t>
            </w:r>
          </w:p>
        </w:tc>
      </w:tr>
    </w:tbl>
    <w:p>
      <w:pPr>
        <w:autoSpaceDE w:val="0"/>
        <w:autoSpaceDN w:val="0"/>
        <w:adjustRightInd w:val="0"/>
        <w:snapToGrid w:val="0"/>
        <w:spacing w:line="276" w:lineRule="auto"/>
        <w:ind w:left="473" w:right="32" w:hanging="472" w:hangingChars="225"/>
        <w:rPr>
          <w:rFonts w:ascii="宋体" w:hAnsi="宋体"/>
          <w:color w:val="auto"/>
          <w:szCs w:val="21"/>
          <w:highlight w:val="none"/>
        </w:rPr>
      </w:pPr>
      <w:r>
        <w:rPr>
          <w:rFonts w:hint="eastAsia" w:ascii="宋体" w:hAnsi="宋体"/>
          <w:color w:val="auto"/>
          <w:szCs w:val="21"/>
          <w:highlight w:val="none"/>
        </w:rPr>
        <w:t xml:space="preserve">例如：某设备招标代理项目中标金额为300万元，计算招标代理服务收费额如下：  </w:t>
      </w:r>
    </w:p>
    <w:p>
      <w:pPr>
        <w:autoSpaceDE w:val="0"/>
        <w:autoSpaceDN w:val="0"/>
        <w:adjustRightInd w:val="0"/>
        <w:snapToGrid w:val="0"/>
        <w:spacing w:line="276" w:lineRule="auto"/>
        <w:ind w:right="32"/>
        <w:rPr>
          <w:rFonts w:ascii="宋体" w:hAnsi="宋体"/>
          <w:color w:val="auto"/>
          <w:szCs w:val="21"/>
          <w:highlight w:val="none"/>
        </w:rPr>
      </w:pPr>
      <w:r>
        <w:rPr>
          <w:rFonts w:hint="eastAsia" w:ascii="宋体" w:hAnsi="宋体"/>
          <w:color w:val="auto"/>
          <w:szCs w:val="21"/>
          <w:highlight w:val="none"/>
        </w:rPr>
        <w:t>100万元×1.5%=1.5万元</w:t>
      </w:r>
    </w:p>
    <w:p>
      <w:pPr>
        <w:autoSpaceDE w:val="0"/>
        <w:autoSpaceDN w:val="0"/>
        <w:adjustRightInd w:val="0"/>
        <w:snapToGrid w:val="0"/>
        <w:spacing w:line="276" w:lineRule="auto"/>
        <w:ind w:right="32"/>
        <w:rPr>
          <w:rFonts w:ascii="宋体" w:hAnsi="宋体"/>
          <w:color w:val="auto"/>
          <w:szCs w:val="21"/>
          <w:highlight w:val="none"/>
        </w:rPr>
      </w:pPr>
      <w:r>
        <w:rPr>
          <w:rFonts w:hint="eastAsia" w:ascii="宋体" w:hAnsi="宋体"/>
          <w:color w:val="auto"/>
          <w:szCs w:val="21"/>
          <w:highlight w:val="none"/>
        </w:rPr>
        <w:t>（300-100）万元×1.1%=2.2万元</w:t>
      </w:r>
    </w:p>
    <w:p>
      <w:pPr>
        <w:adjustRightInd w:val="0"/>
        <w:snapToGrid w:val="0"/>
        <w:spacing w:line="276" w:lineRule="auto"/>
        <w:rPr>
          <w:rFonts w:ascii="宋体" w:hAnsi="宋体" w:cs="Courier New"/>
          <w:color w:val="auto"/>
          <w:szCs w:val="21"/>
          <w:highlight w:val="none"/>
        </w:rPr>
      </w:pPr>
      <w:r>
        <w:rPr>
          <w:rFonts w:hint="eastAsia" w:ascii="宋体" w:hAnsi="宋体" w:cs="Courier New"/>
          <w:color w:val="auto"/>
          <w:szCs w:val="21"/>
          <w:highlight w:val="none"/>
        </w:rPr>
        <w:t>合计收费=1.5+2.2=3.7（万元）</w:t>
      </w:r>
    </w:p>
    <w:p>
      <w:pPr>
        <w:pStyle w:val="28"/>
        <w:adjustRightInd w:val="0"/>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中标人在收到中标通知书前向招标代理机构缴纳中标服务费，以电汇方式缴纳到以下账号（以下账户用于缴纳中标服务费），交费帐户为：</w:t>
      </w:r>
    </w:p>
    <w:p>
      <w:pPr>
        <w:pStyle w:val="28"/>
        <w:adjustRightInd w:val="0"/>
        <w:snapToGrid w:val="0"/>
        <w:ind w:firstLine="420" w:firstLineChars="200"/>
        <w:rPr>
          <w:rFonts w:hint="eastAsia" w:ascii="宋体" w:hAnsi="宋体" w:eastAsia="宋体" w:cs="宋体"/>
          <w:b/>
          <w:color w:val="auto"/>
          <w:highlight w:val="none"/>
        </w:rPr>
      </w:pPr>
      <w:r>
        <w:rPr>
          <w:rFonts w:hint="eastAsia" w:ascii="宋体" w:hAnsi="宋体" w:eastAsia="宋体" w:cs="宋体"/>
          <w:b/>
          <w:color w:val="auto"/>
          <w:highlight w:val="none"/>
        </w:rPr>
        <w:t>收款人：国义招标股份有限公司</w:t>
      </w:r>
    </w:p>
    <w:p>
      <w:pPr>
        <w:pStyle w:val="28"/>
        <w:adjustRightInd w:val="0"/>
        <w:snapToGrid w:val="0"/>
        <w:ind w:firstLine="420" w:firstLineChars="200"/>
        <w:rPr>
          <w:rFonts w:hint="eastAsia" w:ascii="宋体" w:hAnsi="宋体" w:eastAsia="宋体" w:cs="宋体"/>
          <w:b/>
          <w:color w:val="auto"/>
          <w:highlight w:val="none"/>
        </w:rPr>
      </w:pPr>
      <w:r>
        <w:rPr>
          <w:rFonts w:hint="eastAsia" w:ascii="宋体" w:hAnsi="宋体" w:eastAsia="宋体" w:cs="宋体"/>
          <w:b/>
          <w:color w:val="auto"/>
          <w:highlight w:val="none"/>
        </w:rPr>
        <w:t>开户银行：招商银行广州体育东路支行</w:t>
      </w:r>
    </w:p>
    <w:p>
      <w:pPr>
        <w:pStyle w:val="28"/>
        <w:adjustRightInd w:val="0"/>
        <w:snapToGrid w:val="0"/>
        <w:ind w:firstLine="420" w:firstLineChars="200"/>
        <w:rPr>
          <w:rFonts w:hint="eastAsia" w:ascii="宋体" w:hAnsi="宋体" w:eastAsia="宋体" w:cs="宋体"/>
          <w:b/>
          <w:color w:val="auto"/>
          <w:highlight w:val="none"/>
        </w:rPr>
      </w:pPr>
      <w:r>
        <w:rPr>
          <w:rFonts w:hint="eastAsia" w:ascii="宋体" w:hAnsi="宋体" w:eastAsia="宋体" w:cs="宋体"/>
          <w:b/>
          <w:color w:val="auto"/>
          <w:highlight w:val="none"/>
        </w:rPr>
        <w:t>银行账号：120905690610808</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用途：“项目编号后五位”中标费（如：N2601中标费）</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二、招标文件</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 招标文件的构成</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5.1招标文件由下列文件组成：</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 投标邀请函</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招标项目内容</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投标人须知</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 合同格式</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 投标文件格式 </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 在招标过程中由招标采购单位发出的修正和补充文件等</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5.2投标人应认真阅读、并充分理解招标文件的全部内容（包括所有的补充、修改内容、重要事项、格式、条款和技术规范、设备参数及服务需求等）。投标人没有按照招标文件要求提交全部资料，或者投标没有对招标文件在各方面都做出实质性响应是投标人的风险，有可能导致其投标被拒绝，或被认定为无效投标。</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6. 招标文件的澄清</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6.1任何要求对招标文件进行澄清的投标人，均应以书面形式在投标截止时间</w:t>
      </w:r>
      <w:r>
        <w:rPr>
          <w:rFonts w:hint="eastAsia" w:ascii="宋体" w:hAnsi="宋体" w:cs="宋体"/>
          <w:color w:val="auto"/>
          <w:highlight w:val="none"/>
          <w:lang w:eastAsia="zh-CN"/>
        </w:rPr>
        <w:t>三</w:t>
      </w:r>
      <w:r>
        <w:rPr>
          <w:rFonts w:hint="eastAsia" w:ascii="宋体" w:hAnsi="宋体" w:eastAsia="宋体" w:cs="宋体"/>
          <w:color w:val="auto"/>
          <w:highlight w:val="none"/>
        </w:rPr>
        <w:t>日以前通知招标采购单位。招标采购单位对其收到的书面的对招标文件的澄清要求均以书面形式予以答复，同时将书面答复发给每个购买招标文件的投标人（答复中不包括问题的来源）。该答复作为招标文件的一部分，对投标人有约束力。投标人在收到上述澄清答复后，应立即向招标采购单位回函确认。</w:t>
      </w:r>
    </w:p>
    <w:p>
      <w:pPr>
        <w:tabs>
          <w:tab w:val="left" w:pos="540"/>
        </w:tabs>
        <w:snapToGrid w:val="0"/>
        <w:ind w:firstLine="359"/>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6.2投标人在规定的时间内未对招标文件澄清或提出疑问的，</w:t>
      </w:r>
      <w:r>
        <w:rPr>
          <w:rFonts w:hint="eastAsia" w:ascii="宋体" w:hAnsi="宋体" w:eastAsia="宋体" w:cs="宋体"/>
          <w:color w:val="auto"/>
          <w:highlight w:val="none"/>
        </w:rPr>
        <w:t>招标采购单位将</w:t>
      </w:r>
      <w:r>
        <w:rPr>
          <w:rFonts w:hint="eastAsia" w:ascii="宋体" w:hAnsi="宋体" w:eastAsia="宋体" w:cs="宋体"/>
          <w:color w:val="auto"/>
          <w:spacing w:val="-6"/>
          <w:highlight w:val="none"/>
        </w:rPr>
        <w:t>视其为无异议。对招标文件中描述有歧意或前后不一致的地方，评标委员会有权进行评判，但对同一条款的评判应适用于每个投标人。</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7. 招标文件的修改</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7.l</w:t>
      </w:r>
      <w:r>
        <w:rPr>
          <w:rFonts w:hint="eastAsia" w:ascii="宋体" w:hAnsi="宋体" w:eastAsia="宋体" w:cs="宋体"/>
          <w:color w:val="auto"/>
          <w:sz w:val="21"/>
          <w:szCs w:val="21"/>
          <w:highlight w:val="none"/>
        </w:rPr>
        <w:t>在投标截止时间</w:t>
      </w:r>
      <w:r>
        <w:rPr>
          <w:rFonts w:hint="eastAsia" w:ascii="宋体" w:hAnsi="宋体" w:cs="宋体"/>
          <w:color w:val="auto"/>
          <w:sz w:val="21"/>
          <w:szCs w:val="21"/>
          <w:highlight w:val="none"/>
          <w:lang w:eastAsia="zh-CN"/>
        </w:rPr>
        <w:t>三</w:t>
      </w:r>
      <w:r>
        <w:rPr>
          <w:rFonts w:hint="eastAsia" w:ascii="宋体" w:hAnsi="宋体" w:eastAsia="宋体" w:cs="宋体"/>
          <w:color w:val="auto"/>
          <w:sz w:val="21"/>
          <w:szCs w:val="21"/>
          <w:highlight w:val="none"/>
        </w:rPr>
        <w:t>日以前，</w:t>
      </w:r>
      <w:r>
        <w:rPr>
          <w:rFonts w:hint="eastAsia" w:ascii="宋体" w:hAnsi="宋体" w:eastAsia="宋体" w:cs="宋体"/>
          <w:color w:val="auto"/>
          <w:highlight w:val="none"/>
        </w:rPr>
        <w:t>无论出于何种原因，招标采购单位可主动地或在解答投标人提出的疑问时对招标文件进行修改。招标文件的修改将以书面形式通知所有购买招标文件的投标人。该修改作为招标文件的一部分，对投标人有约束力。投标人在收到上述修改通知后，应立即向招标采购单位回函确认。</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三、投标文件的编制</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8．投标的语言及计量</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 除非招标文件中另有规定，投标人在投标文件中及其与招标采购单位的所有往来文件中的计量单位均应采用中华人民共和国法定计量单位。</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9．投标文件的构成应符合法律法规及招标文件的要求。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 投标文件编制</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10.1 投标人应当对投标文件进行装订，对未经装订的投标文件可能发生的文件散落或缺损，由此产生的后果由投标人承担。投标人对招标文件中多个包进行投标的，其投标文件的编制应按每个包的要求分别装订和封装。</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10.2投标人应完整、真实、准确的填写招标文件中规定的所有内容，对投标文件所提供的全部资料的真实性承担法律责任，并无条件接受招标采购单位及监督管理部门等对其中任何资料进行核实的要求。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10.3如果因为投标人投标文件填报的内容不详，或没有提供招标文件中所要求的全部资料及数据，由此造成的后果，其责任由投标人承担。</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 投标报价</w:t>
      </w:r>
    </w:p>
    <w:p>
      <w:pPr>
        <w:autoSpaceDE w:val="0"/>
        <w:autoSpaceDN w:val="0"/>
        <w:adjustRightInd w:val="0"/>
        <w:snapToGrid w:val="0"/>
        <w:ind w:right="-148"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11.1 如招标文件无特殊规定，投标价格以人民币填报。</w:t>
      </w:r>
    </w:p>
    <w:p>
      <w:pPr>
        <w:pStyle w:val="28"/>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11.2</w:t>
      </w:r>
      <w:r>
        <w:rPr>
          <w:rFonts w:hint="eastAsia" w:ascii="宋体" w:hAnsi="宋体" w:eastAsia="宋体" w:cs="宋体"/>
          <w:color w:val="auto"/>
          <w:highlight w:val="none"/>
        </w:rPr>
        <w:t>投标人应按照招标文件“第二部分 招标项目内容”中规定的内容、责任范围以及合同条款进行报价，并按《开标一览表》和《投标明细报价表》确定的格式报出分项价格和总价</w:t>
      </w:r>
      <w:r>
        <w:rPr>
          <w:rFonts w:hint="eastAsia" w:ascii="宋体" w:hAnsi="宋体" w:eastAsia="宋体" w:cs="宋体"/>
          <w:color w:val="auto"/>
          <w:kern w:val="0"/>
          <w:highlight w:val="none"/>
        </w:rPr>
        <w:t>。投标总价中不得包含招标文件要求以外的内容，否则在评标时不予核减。投标总价中也不得缺漏招标文件所要求的相应内容，否则</w:t>
      </w:r>
      <w:r>
        <w:rPr>
          <w:rFonts w:hint="eastAsia" w:ascii="宋体" w:hAnsi="宋体" w:eastAsia="宋体" w:cs="宋体"/>
          <w:color w:val="auto"/>
          <w:highlight w:val="none"/>
          <w:lang w:val="zh-CN"/>
        </w:rPr>
        <w:t>将导致投标无效</w:t>
      </w:r>
      <w:r>
        <w:rPr>
          <w:rFonts w:hint="eastAsia" w:ascii="宋体" w:hAnsi="宋体" w:eastAsia="宋体" w:cs="宋体"/>
          <w:color w:val="auto"/>
          <w:kern w:val="0"/>
          <w:highlight w:val="none"/>
        </w:rPr>
        <w:t>。</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11.3《投标明细报价表》填写时应响应下列要求：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 对于报价免费的项目必须标明“免费”；</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投标报价应为货物运至用户指定地点的含税价（包括但不限于运输、保险、安装、伴随服务、关税、销售税、其他税以及采购合同包含的所有风险、责任等各项应有费用）。</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每种规格货物或每项标准服务只允许有一个报价，否则将被视为无效投标。</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 备选方案</w:t>
      </w:r>
    </w:p>
    <w:p>
      <w:pPr>
        <w:pStyle w:val="28"/>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12.1</w:t>
      </w:r>
      <w:r>
        <w:rPr>
          <w:rFonts w:hint="eastAsia" w:ascii="宋体" w:hAnsi="宋体" w:eastAsia="宋体" w:cs="宋体"/>
          <w:color w:val="auto"/>
          <w:kern w:val="0"/>
          <w:highlight w:val="none"/>
        </w:rPr>
        <w:t>只允许投标人有一个投标方案，否则</w:t>
      </w:r>
      <w:r>
        <w:rPr>
          <w:rFonts w:hint="eastAsia" w:ascii="宋体" w:hAnsi="宋体" w:eastAsia="宋体" w:cs="宋体"/>
          <w:color w:val="auto"/>
          <w:highlight w:val="none"/>
        </w:rPr>
        <w:t>将被视为无效投标</w:t>
      </w:r>
      <w:r>
        <w:rPr>
          <w:rFonts w:hint="eastAsia" w:ascii="宋体" w:hAnsi="宋体" w:eastAsia="宋体" w:cs="宋体"/>
          <w:color w:val="auto"/>
          <w:kern w:val="0"/>
          <w:highlight w:val="none"/>
        </w:rPr>
        <w:t>。</w:t>
      </w:r>
    </w:p>
    <w:p>
      <w:pPr>
        <w:pStyle w:val="28"/>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13. 联合体投标</w:t>
      </w:r>
    </w:p>
    <w:p>
      <w:pPr>
        <w:pStyle w:val="28"/>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13.1 本项目不接受联合体投标。</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 投标人资格证明文件</w:t>
      </w:r>
    </w:p>
    <w:p>
      <w:pPr>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14.1投标人应按招标文件的要求，提交证明其有资格参加投标和中标后有履行合同能力的文件，并作为其投标文件的组成部分，包括但不限于《资格性及符合性检查表》中所列要求。</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14.2资格证明文件必须真实有效，复印件必须加盖单位印章。</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 证明投标标的的合格性和符合招标文件规定的文件，</w:t>
      </w:r>
      <w:r>
        <w:rPr>
          <w:rFonts w:hint="eastAsia" w:ascii="宋体" w:hAnsi="宋体" w:eastAsia="宋体" w:cs="宋体"/>
          <w:color w:val="auto"/>
          <w:kern w:val="0"/>
          <w:highlight w:val="none"/>
        </w:rPr>
        <w:t>包括但不限于投标文件的各组成部分。</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 投标保证金</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16.1投标人应按招标文件规定的金额、形式和时间缴纳投标保证金，投标保证金作为投标文件的组成部分。</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16.2投标保证金缴纳金额、形式和时间：</w:t>
      </w:r>
    </w:p>
    <w:p>
      <w:pPr>
        <w:adjustRightInd w:val="0"/>
        <w:snapToGrid w:val="0"/>
        <w:ind w:firstLine="420"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（1）投标保证金金额为：￥</w:t>
      </w:r>
      <w:r>
        <w:rPr>
          <w:rFonts w:hint="eastAsia" w:ascii="宋体" w:hAnsi="宋体" w:cs="宋体"/>
          <w:b/>
          <w:color w:val="auto"/>
          <w:szCs w:val="21"/>
          <w:highlight w:val="none"/>
          <w:lang w:val="en-US" w:eastAsia="zh-CN"/>
        </w:rPr>
        <w:t>10</w:t>
      </w:r>
      <w:r>
        <w:rPr>
          <w:rFonts w:hint="eastAsia" w:ascii="宋体" w:hAnsi="宋体" w:eastAsia="宋体" w:cs="宋体"/>
          <w:b/>
          <w:color w:val="auto"/>
          <w:szCs w:val="21"/>
          <w:highlight w:val="none"/>
        </w:rPr>
        <w:t>,</w:t>
      </w:r>
      <w:r>
        <w:rPr>
          <w:rFonts w:hint="eastAsia" w:ascii="宋体" w:hAnsi="宋体" w:cs="宋体"/>
          <w:b/>
          <w:color w:val="auto"/>
          <w:szCs w:val="21"/>
          <w:highlight w:val="none"/>
          <w:lang w:val="en-US" w:eastAsia="zh-CN"/>
        </w:rPr>
        <w:t>000</w:t>
      </w:r>
      <w:r>
        <w:rPr>
          <w:rFonts w:hint="eastAsia" w:ascii="宋体" w:hAnsi="宋体" w:eastAsia="宋体" w:cs="宋体"/>
          <w:b/>
          <w:color w:val="auto"/>
          <w:szCs w:val="21"/>
          <w:highlight w:val="none"/>
        </w:rPr>
        <w:t>.00（人民币壹万元整）</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（2）投标保证金可采用以下其中一种方式提交（仅选其一），在</w:t>
      </w:r>
      <w:r>
        <w:rPr>
          <w:rFonts w:hint="eastAsia" w:ascii="宋体" w:hAnsi="宋体" w:eastAsia="宋体" w:cs="宋体"/>
          <w:b/>
          <w:color w:val="auto"/>
          <w:szCs w:val="21"/>
          <w:highlight w:val="none"/>
          <w:u w:val="single"/>
        </w:rPr>
        <w:t>投标截止时间前</w:t>
      </w:r>
      <w:r>
        <w:rPr>
          <w:rFonts w:hint="eastAsia" w:ascii="宋体" w:hAnsi="宋体" w:eastAsia="宋体" w:cs="宋体"/>
          <w:color w:val="auto"/>
          <w:szCs w:val="21"/>
          <w:highlight w:val="none"/>
        </w:rPr>
        <w:t xml:space="preserve">到达指定账号： </w:t>
      </w:r>
    </w:p>
    <w:p>
      <w:pPr>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b/>
          <w:color w:val="auto"/>
          <w:szCs w:val="21"/>
          <w:highlight w:val="none"/>
        </w:rPr>
        <w:t>①</w:t>
      </w:r>
      <w:r>
        <w:rPr>
          <w:rFonts w:hint="eastAsia" w:ascii="宋体" w:hAnsi="宋体" w:eastAsia="宋体" w:cs="宋体"/>
          <w:b/>
          <w:color w:val="auto"/>
          <w:highlight w:val="none"/>
        </w:rPr>
        <w:t>保证金保险（以下简称“易采保”）：</w:t>
      </w:r>
      <w:r>
        <w:rPr>
          <w:rFonts w:hint="eastAsia" w:ascii="宋体" w:hAnsi="宋体" w:eastAsia="宋体" w:cs="宋体"/>
          <w:color w:val="auto"/>
          <w:highlight w:val="none"/>
        </w:rPr>
        <w:t>投标人登录国义招标采购平台http://www.ebidding.com/（简称“国e平台”），在购买并下载拟投项目（标段）招标文件后，在下载列表中选择投标人拟投项目（标段），并点击“﹢办理保证金保险（保函）”，跳转到申请页面,进行易采保申请。</w:t>
      </w:r>
    </w:p>
    <w:p>
      <w:pPr>
        <w:adjustRightInd w:val="0"/>
        <w:snapToGrid w:val="0"/>
        <w:ind w:firstLine="359"/>
        <w:rPr>
          <w:rFonts w:hint="eastAsia" w:ascii="宋体" w:hAnsi="宋体" w:eastAsia="宋体" w:cs="宋体"/>
          <w:color w:val="auto"/>
          <w:szCs w:val="21"/>
          <w:highlight w:val="none"/>
        </w:rPr>
      </w:pPr>
      <w:r>
        <w:rPr>
          <w:rFonts w:hint="eastAsia" w:ascii="宋体" w:hAnsi="宋体" w:eastAsia="宋体" w:cs="宋体"/>
          <w:color w:val="auto"/>
          <w:highlight w:val="none"/>
        </w:rPr>
        <w:t>投标人须将</w:t>
      </w:r>
      <w:r>
        <w:rPr>
          <w:rFonts w:hint="eastAsia" w:ascii="宋体" w:hAnsi="宋体" w:eastAsia="宋体" w:cs="宋体"/>
          <w:b/>
          <w:color w:val="auto"/>
          <w:highlight w:val="none"/>
          <w:u w:val="single"/>
        </w:rPr>
        <w:t>保险凭证</w:t>
      </w:r>
      <w:r>
        <w:rPr>
          <w:rFonts w:hint="eastAsia" w:ascii="宋体" w:hAnsi="宋体" w:eastAsia="宋体" w:cs="宋体"/>
          <w:color w:val="auto"/>
          <w:highlight w:val="none"/>
        </w:rPr>
        <w:t>复印件附在《投标保证金缴纳凭证》中，连同《开标一览表》一起密封在单独的唱标信封内递交，以便办理后续事宜。</w:t>
      </w:r>
    </w:p>
    <w:p>
      <w:pPr>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b/>
          <w:color w:val="auto"/>
          <w:highlight w:val="none"/>
        </w:rPr>
        <w:t>②虚拟子账户</w:t>
      </w:r>
      <w:r>
        <w:rPr>
          <w:rFonts w:hint="eastAsia" w:ascii="宋体" w:hAnsi="宋体" w:eastAsia="宋体" w:cs="宋体"/>
          <w:color w:val="auto"/>
          <w:highlight w:val="none"/>
        </w:rPr>
        <w:t>：投标人登录国义招标采购平台http://www.ebidding.com/（简称“国e平台”），在购买并下载拟投项目（标段）招标文件后，点击主页上方菜单栏“保证金管理”-“保证金虚拟子账号”进入保证金管理页面；在保证金管理项目列表中选择投标人拟投项目（标段），并点击项目栏后方的“查看”，下载《投标保证金账户银行汇款信息》,根据提示内容进行保证金缴纳操作。</w:t>
      </w:r>
    </w:p>
    <w:p>
      <w:pPr>
        <w:ind w:firstLine="420" w:firstLineChars="200"/>
        <w:rPr>
          <w:rFonts w:hint="eastAsia" w:ascii="宋体" w:hAnsi="宋体" w:eastAsia="宋体" w:cs="宋体"/>
          <w:b/>
          <w:color w:val="auto"/>
          <w:highlight w:val="none"/>
          <w:u w:val="single"/>
        </w:rPr>
      </w:pPr>
      <w:r>
        <w:rPr>
          <w:rFonts w:hint="eastAsia" w:ascii="宋体" w:hAnsi="宋体" w:eastAsia="宋体" w:cs="宋体"/>
          <w:b/>
          <w:color w:val="auto"/>
          <w:highlight w:val="none"/>
          <w:u w:val="single"/>
        </w:rPr>
        <w:t>备注说明：投标人应按照所投项目所投包号对应的保证金汇款银行账号提交保证金，具体的保证金汇款账号详见《投标保证金账户银行汇款信息》函。不同项目的“保证金虚拟子账号”各不相同！</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须在汇款或转帐附言标注本次项目编号，投标时，将汇款证明文件复印件附在详细填写的《投标保证金缴纳凭证》中，连同《开标一览表》一起密封在单独的唱标信封内递交，以便办理投标保证金的退还手续。</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（3）保证金以到达上述保证金账户为准，投标人应按以上所述方式及时间提交投标保证金，招标代理机构不承担投标人的投标保证金未能及时到帐的风险。</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16.3凡未按规定缴纳投标保证金的投标，为无效投标。</w:t>
      </w:r>
    </w:p>
    <w:p>
      <w:pPr>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16.4如无质疑或投诉，未中标的投标人保证金，在中标通知书发出后五个工作日内不计利息原额退还；如有质疑或投诉，将在质疑和投诉处理完毕后不计利息原额退还。从投标截止时间至投标有效期结束的这段时间内，投标人不得撤回其投标，否则其投标保证金将</w:t>
      </w:r>
      <w:r>
        <w:rPr>
          <w:rFonts w:hint="eastAsia" w:ascii="宋体" w:hAnsi="宋体" w:eastAsia="宋体" w:cs="宋体"/>
          <w:color w:val="auto"/>
          <w:highlight w:val="none"/>
        </w:rPr>
        <w:t>不予退还</w:t>
      </w:r>
      <w:r>
        <w:rPr>
          <w:rFonts w:hint="eastAsia" w:ascii="宋体" w:hAnsi="宋体" w:eastAsia="宋体" w:cs="宋体"/>
          <w:color w:val="auto"/>
          <w:szCs w:val="21"/>
          <w:highlight w:val="none"/>
        </w:rPr>
        <w:t>。</w:t>
      </w:r>
    </w:p>
    <w:p>
      <w:pPr>
        <w:adjustRightInd w:val="0"/>
        <w:snapToGrid w:val="0"/>
        <w:ind w:right="31" w:rightChars="15"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16.5中标人的投标保证金，在中标人与招标人签订合同后五个工作日内不计利息原额退还（中标人应在签订合同后两个工作日内交招标代理机构备案）。</w:t>
      </w:r>
    </w:p>
    <w:p>
      <w:pPr>
        <w:adjustRightInd w:val="0"/>
        <w:snapToGrid w:val="0"/>
        <w:ind w:right="-147" w:rightChars="-7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16.6有下列情形之一的，投标保证金将</w:t>
      </w:r>
      <w:r>
        <w:rPr>
          <w:rFonts w:hint="eastAsia" w:ascii="宋体" w:hAnsi="宋体" w:eastAsia="宋体" w:cs="宋体"/>
          <w:color w:val="auto"/>
          <w:highlight w:val="none"/>
        </w:rPr>
        <w:t>不予退还</w:t>
      </w:r>
      <w:r>
        <w:rPr>
          <w:rFonts w:hint="eastAsia" w:ascii="宋体" w:hAnsi="宋体" w:eastAsia="宋体" w:cs="宋体"/>
          <w:color w:val="auto"/>
          <w:szCs w:val="21"/>
          <w:highlight w:val="none"/>
        </w:rPr>
        <w:t>：</w:t>
      </w:r>
    </w:p>
    <w:p>
      <w:pPr>
        <w:tabs>
          <w:tab w:val="left" w:pos="735"/>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中标后无正当理由放弃中标或不与招标人签订合同的；</w:t>
      </w:r>
    </w:p>
    <w:p>
      <w:pPr>
        <w:pStyle w:val="28"/>
        <w:adjustRightInd w:val="0"/>
        <w:snapToGri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将中标项目转让给他人，或者在投标文件中未说明，且未经招标人同意，违反招标文件规定，将中标项目分包给他人的。</w:t>
      </w:r>
    </w:p>
    <w:p>
      <w:pPr>
        <w:pStyle w:val="28"/>
        <w:tabs>
          <w:tab w:val="left" w:pos="7740"/>
        </w:tabs>
        <w:adjustRightInd w:val="0"/>
        <w:snapToGrid w:val="0"/>
        <w:ind w:firstLine="420" w:firstLineChars="200"/>
        <w:rPr>
          <w:rFonts w:hint="eastAsia" w:ascii="宋体" w:hAnsi="宋体" w:eastAsia="宋体" w:cs="宋体"/>
          <w:color w:val="auto"/>
          <w:highlight w:val="none"/>
        </w:rPr>
      </w:pPr>
      <w:bookmarkStart w:id="21" w:name="_Toc222823292"/>
      <w:bookmarkStart w:id="22" w:name="_Toc230597966"/>
      <w:bookmarkStart w:id="23" w:name="_Toc42923352"/>
      <w:r>
        <w:rPr>
          <w:rFonts w:hint="eastAsia" w:ascii="宋体" w:hAnsi="宋体" w:eastAsia="宋体" w:cs="宋体"/>
          <w:color w:val="auto"/>
          <w:highlight w:val="none"/>
        </w:rPr>
        <w:t>17. 投标有效期</w:t>
      </w:r>
      <w:bookmarkEnd w:id="21"/>
      <w:bookmarkEnd w:id="22"/>
      <w:bookmarkEnd w:id="23"/>
    </w:p>
    <w:p>
      <w:pPr>
        <w:tabs>
          <w:tab w:val="left" w:pos="774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17.1投标文件</w:t>
      </w:r>
      <w:r>
        <w:rPr>
          <w:rFonts w:hint="eastAsia" w:ascii="宋体" w:hAnsi="宋体" w:eastAsia="宋体" w:cs="宋体"/>
          <w:color w:val="auto"/>
          <w:highlight w:val="none"/>
        </w:rPr>
        <w:t>应在提交投标文件的截止之日起90日保持有效</w:t>
      </w:r>
      <w:r>
        <w:rPr>
          <w:rFonts w:hint="eastAsia" w:ascii="宋体" w:hAnsi="宋体" w:eastAsia="宋体" w:cs="宋体"/>
          <w:color w:val="auto"/>
          <w:szCs w:val="21"/>
          <w:highlight w:val="none"/>
        </w:rPr>
        <w:t>。投标有效期比规定时间短的将被作为非实质性响应招标文件而予以拒绝。</w:t>
      </w:r>
    </w:p>
    <w:p>
      <w:pPr>
        <w:tabs>
          <w:tab w:val="left" w:pos="774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特殊情况下，招标采购单位可于投标有效期期满之前，要求投标人同意延长投标有效期，要求与答复均应为书面形式。投标人可以拒绝上述要求而其投标保证金不被没收。对于同意该要求的投标人，既不要求也不允许其修改报价文件。但将要求其相应延长投标保证金的有效期，有关退还和</w:t>
      </w:r>
      <w:r>
        <w:rPr>
          <w:rFonts w:hint="eastAsia" w:ascii="宋体" w:hAnsi="宋体" w:eastAsia="宋体" w:cs="宋体"/>
          <w:color w:val="auto"/>
          <w:highlight w:val="none"/>
        </w:rPr>
        <w:t>不予退还</w:t>
      </w:r>
      <w:r>
        <w:rPr>
          <w:rFonts w:hint="eastAsia" w:ascii="宋体" w:hAnsi="宋体" w:eastAsia="宋体" w:cs="宋体"/>
          <w:color w:val="auto"/>
          <w:szCs w:val="21"/>
          <w:highlight w:val="none"/>
        </w:rPr>
        <w:t>投标保证金的规定在投标有效期的延长期内继续有效。</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 投标文件的数量和签署</w:t>
      </w:r>
    </w:p>
    <w:p>
      <w:pPr>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投标人应编制投标文件</w:t>
      </w:r>
      <w:r>
        <w:rPr>
          <w:rFonts w:hint="eastAsia" w:ascii="宋体" w:hAnsi="宋体" w:eastAsia="宋体" w:cs="宋体"/>
          <w:b/>
          <w:color w:val="auto"/>
          <w:kern w:val="0"/>
          <w:szCs w:val="21"/>
          <w:highlight w:val="none"/>
        </w:rPr>
        <w:t>一式六份，其中正本一份和副本五份</w:t>
      </w:r>
      <w:r>
        <w:rPr>
          <w:rFonts w:hint="eastAsia" w:ascii="宋体" w:hAnsi="宋体" w:eastAsia="宋体" w:cs="宋体"/>
          <w:color w:val="auto"/>
          <w:kern w:val="0"/>
          <w:szCs w:val="21"/>
          <w:highlight w:val="none"/>
        </w:rPr>
        <w:t>，投标文件的副本可采用正本的复印件。每套投标文件须清楚地标明“正本”、“副本”。若副本与正本不符，以正本为准。</w:t>
      </w:r>
    </w:p>
    <w:p>
      <w:pPr>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18.2 投标文件的正本需打印或用不褪色墨水书写，并由法定代表人或经其正式授权的代表签字。授权代表须出具书面授权证明，法人证明及法人授权证明均应在投标文件中提供（格式见第五部分）。</w:t>
      </w:r>
    </w:p>
    <w:p>
      <w:pPr>
        <w:pStyle w:val="28"/>
        <w:adjustRightInd w:val="0"/>
        <w:snapToGrid w:val="0"/>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18.3 投标文件中的任何重要的插字、涂改和增删，必须由法定代表人或经其正式授权的代表在旁边加盖公章或签字才有效。</w:t>
      </w:r>
    </w:p>
    <w:p>
      <w:pPr>
        <w:snapToGrid w:val="0"/>
        <w:ind w:firstLine="359"/>
        <w:rPr>
          <w:rFonts w:hint="eastAsia" w:ascii="宋体" w:hAnsi="宋体" w:eastAsia="宋体" w:cs="宋体"/>
          <w:color w:val="auto"/>
          <w:highlight w:val="none"/>
        </w:rPr>
      </w:pPr>
      <w:r>
        <w:rPr>
          <w:rFonts w:hint="eastAsia" w:ascii="宋体" w:hAnsi="宋体" w:eastAsia="宋体" w:cs="宋体"/>
          <w:color w:val="auto"/>
          <w:highlight w:val="none"/>
        </w:rPr>
        <w:t>18.4电子文件，投标人必须随投标文件同时提交一套全部投标文件内容的电子文件（U盘或光盘，无病毒），电子文件必须装于独立的信封，信封上注明“电子文件”。其中所有文件不做压缩处理、不留密码，所有文件用WORD或EXCEL格式处理（资质文件及证书等可扫描以图片格式提交）。</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四、投标文件的递交</w:t>
      </w:r>
    </w:p>
    <w:p>
      <w:pPr>
        <w:autoSpaceDE w:val="0"/>
        <w:autoSpaceDN w:val="0"/>
        <w:adjustRightInd w:val="0"/>
        <w:snapToGrid w:val="0"/>
        <w:ind w:right="34"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 投标文件的密封、标记和递交</w:t>
      </w:r>
    </w:p>
    <w:p>
      <w:pPr>
        <w:autoSpaceDE w:val="0"/>
        <w:autoSpaceDN w:val="0"/>
        <w:adjustRightInd w:val="0"/>
        <w:snapToGrid w:val="0"/>
        <w:ind w:right="34"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19.1投标人应将《开标一览表》与</w:t>
      </w:r>
      <w:r>
        <w:rPr>
          <w:rFonts w:hint="eastAsia" w:ascii="宋体" w:hAnsi="宋体" w:eastAsia="宋体" w:cs="宋体"/>
          <w:color w:val="auto"/>
          <w:szCs w:val="21"/>
          <w:highlight w:val="none"/>
        </w:rPr>
        <w:t>《投标保证金缴纳凭证》</w:t>
      </w:r>
      <w:r>
        <w:rPr>
          <w:rFonts w:hint="eastAsia" w:ascii="宋体" w:hAnsi="宋体" w:eastAsia="宋体" w:cs="宋体"/>
          <w:color w:val="auto"/>
          <w:kern w:val="0"/>
          <w:szCs w:val="21"/>
          <w:highlight w:val="none"/>
        </w:rPr>
        <w:t>单独密封提交，并在信封上清晰标明“唱标信封”字样。投标人应将投标文件正本和所有的副本分别单独密封包装，并在外包装上清晰标明“正本”、“副本”字样。</w:t>
      </w:r>
    </w:p>
    <w:p>
      <w:pPr>
        <w:autoSpaceDE w:val="0"/>
        <w:autoSpaceDN w:val="0"/>
        <w:adjustRightInd w:val="0"/>
        <w:snapToGrid w:val="0"/>
        <w:ind w:right="34"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19.2 所有信封外包装上应当注明招标项目名称、招标编号、投标人名称和“在（招标文件中规定的</w:t>
      </w:r>
      <w:r>
        <w:rPr>
          <w:rFonts w:hint="eastAsia" w:ascii="宋体" w:hAnsi="宋体" w:eastAsia="宋体" w:cs="宋体"/>
          <w:iCs/>
          <w:color w:val="auto"/>
          <w:kern w:val="0"/>
          <w:szCs w:val="21"/>
          <w:highlight w:val="none"/>
        </w:rPr>
        <w:t>开标日期和时间）</w:t>
      </w:r>
      <w:r>
        <w:rPr>
          <w:rFonts w:hint="eastAsia" w:ascii="宋体" w:hAnsi="宋体" w:eastAsia="宋体" w:cs="宋体"/>
          <w:color w:val="auto"/>
          <w:kern w:val="0"/>
          <w:szCs w:val="21"/>
          <w:highlight w:val="none"/>
        </w:rPr>
        <w:t>之前不得启封”的字样，</w:t>
      </w:r>
      <w:r>
        <w:rPr>
          <w:rFonts w:hint="eastAsia" w:ascii="宋体" w:hAnsi="宋体" w:eastAsia="宋体" w:cs="宋体"/>
          <w:color w:val="auto"/>
          <w:szCs w:val="21"/>
          <w:highlight w:val="none"/>
        </w:rPr>
        <w:t>封口处应加盖投标人印章或签字</w:t>
      </w:r>
      <w:r>
        <w:rPr>
          <w:rFonts w:hint="eastAsia" w:ascii="宋体" w:hAnsi="宋体" w:eastAsia="宋体" w:cs="宋体"/>
          <w:color w:val="auto"/>
          <w:kern w:val="0"/>
          <w:szCs w:val="21"/>
          <w:highlight w:val="none"/>
        </w:rPr>
        <w:t>。具体格式如下：</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6" w:type="dxa"/>
          </w:tcPr>
          <w:p>
            <w:pPr>
              <w:pStyle w:val="28"/>
              <w:tabs>
                <w:tab w:val="left" w:pos="0"/>
              </w:tabs>
              <w:ind w:left="2"/>
              <w:jc w:val="center"/>
              <w:rPr>
                <w:rFonts w:hint="eastAsia" w:ascii="宋体" w:hAnsi="宋体" w:eastAsia="宋体" w:cs="宋体"/>
                <w:iCs/>
                <w:color w:val="auto"/>
                <w:kern w:val="0"/>
                <w:highlight w:val="none"/>
              </w:rPr>
            </w:pPr>
            <w:r>
              <w:rPr>
                <w:rFonts w:hint="eastAsia" w:ascii="宋体" w:hAnsi="宋体" w:eastAsia="宋体" w:cs="宋体"/>
                <w:iCs/>
                <w:color w:val="auto"/>
                <w:kern w:val="0"/>
                <w:highlight w:val="none"/>
              </w:rPr>
              <w:t>投标文件</w:t>
            </w:r>
          </w:p>
          <w:p>
            <w:pPr>
              <w:pStyle w:val="28"/>
              <w:tabs>
                <w:tab w:val="left" w:pos="0"/>
              </w:tabs>
              <w:ind w:left="2"/>
              <w:rPr>
                <w:rFonts w:hint="eastAsia" w:ascii="宋体" w:hAnsi="宋体" w:eastAsia="宋体" w:cs="宋体"/>
                <w:iCs/>
                <w:color w:val="auto"/>
                <w:kern w:val="0"/>
                <w:highlight w:val="none"/>
              </w:rPr>
            </w:pPr>
            <w:r>
              <w:rPr>
                <w:rFonts w:hint="eastAsia" w:ascii="宋体" w:hAnsi="宋体" w:eastAsia="宋体" w:cs="宋体"/>
                <w:iCs/>
                <w:color w:val="auto"/>
                <w:kern w:val="0"/>
                <w:highlight w:val="none"/>
              </w:rPr>
              <w:t>收件人：国义招标股份有限公司</w:t>
            </w:r>
          </w:p>
          <w:p>
            <w:pPr>
              <w:pStyle w:val="28"/>
              <w:tabs>
                <w:tab w:val="left" w:pos="0"/>
              </w:tabs>
              <w:rPr>
                <w:rFonts w:hint="eastAsia" w:ascii="宋体" w:hAnsi="宋体" w:eastAsia="宋体" w:cs="宋体"/>
                <w:iCs/>
                <w:color w:val="auto"/>
                <w:kern w:val="0"/>
                <w:highlight w:val="none"/>
                <w:lang w:eastAsia="zh-CN"/>
              </w:rPr>
            </w:pPr>
            <w:r>
              <w:rPr>
                <w:rFonts w:hint="eastAsia" w:ascii="宋体" w:hAnsi="宋体" w:eastAsia="宋体" w:cs="宋体"/>
                <w:iCs/>
                <w:color w:val="auto"/>
                <w:kern w:val="0"/>
                <w:highlight w:val="none"/>
              </w:rPr>
              <w:t>项目名称：</w:t>
            </w:r>
            <w:r>
              <w:rPr>
                <w:rFonts w:hint="eastAsia" w:hAnsi="宋体" w:cs="宋体"/>
                <w:iCs/>
                <w:color w:val="auto"/>
                <w:kern w:val="0"/>
                <w:highlight w:val="none"/>
                <w:lang w:eastAsia="zh-CN"/>
              </w:rPr>
              <w:t>“‘看见广州非遗’暨广州市第七批非物质文化遗产代表性项目代表性传承人口述历史资料片”项目</w:t>
            </w:r>
          </w:p>
          <w:p>
            <w:pPr>
              <w:pStyle w:val="28"/>
              <w:tabs>
                <w:tab w:val="left" w:pos="0"/>
              </w:tabs>
              <w:rPr>
                <w:rFonts w:hint="eastAsia" w:ascii="宋体" w:hAnsi="宋体" w:eastAsia="宋体" w:cs="宋体"/>
                <w:iCs/>
                <w:color w:val="auto"/>
                <w:kern w:val="0"/>
                <w:highlight w:val="none"/>
                <w:lang w:eastAsia="zh-CN"/>
              </w:rPr>
            </w:pPr>
            <w:r>
              <w:rPr>
                <w:rFonts w:hint="eastAsia" w:ascii="宋体" w:hAnsi="宋体" w:eastAsia="宋体" w:cs="宋体"/>
                <w:iCs/>
                <w:color w:val="auto"/>
                <w:kern w:val="0"/>
                <w:highlight w:val="none"/>
              </w:rPr>
              <w:t>招标编号：</w:t>
            </w:r>
            <w:r>
              <w:rPr>
                <w:rFonts w:hint="eastAsia" w:hAnsi="宋体" w:cs="宋体"/>
                <w:iCs/>
                <w:color w:val="auto"/>
                <w:kern w:val="0"/>
                <w:highlight w:val="none"/>
                <w:lang w:eastAsia="zh-CN"/>
              </w:rPr>
              <w:t>0724-2200D59N0559</w:t>
            </w:r>
            <w:r>
              <w:rPr>
                <w:rFonts w:hint="eastAsia" w:hAnsi="宋体" w:cs="宋体"/>
                <w:iCs/>
                <w:color w:val="auto"/>
                <w:kern w:val="0"/>
                <w:highlight w:val="none"/>
                <w:lang w:eastAsia="zh-CN"/>
              </w:rPr>
              <w:tab/>
            </w:r>
          </w:p>
          <w:p>
            <w:pPr>
              <w:pStyle w:val="28"/>
              <w:tabs>
                <w:tab w:val="left" w:pos="0"/>
              </w:tabs>
              <w:rPr>
                <w:rFonts w:hint="eastAsia" w:ascii="宋体" w:hAnsi="宋体" w:eastAsia="宋体" w:cs="宋体"/>
                <w:iCs/>
                <w:color w:val="auto"/>
                <w:kern w:val="0"/>
                <w:highlight w:val="none"/>
              </w:rPr>
            </w:pPr>
            <w:r>
              <w:rPr>
                <w:rFonts w:hint="eastAsia" w:ascii="宋体" w:hAnsi="宋体" w:eastAsia="宋体" w:cs="宋体"/>
                <w:iCs/>
                <w:color w:val="auto"/>
                <w:kern w:val="0"/>
                <w:highlight w:val="none"/>
              </w:rPr>
              <w:t>包号：</w:t>
            </w:r>
          </w:p>
          <w:p>
            <w:pPr>
              <w:pStyle w:val="28"/>
              <w:tabs>
                <w:tab w:val="left" w:pos="0"/>
              </w:tabs>
              <w:rPr>
                <w:rFonts w:hint="eastAsia" w:ascii="宋体" w:hAnsi="宋体" w:eastAsia="宋体" w:cs="宋体"/>
                <w:iCs/>
                <w:color w:val="auto"/>
                <w:kern w:val="0"/>
                <w:highlight w:val="none"/>
              </w:rPr>
            </w:pPr>
            <w:r>
              <w:rPr>
                <w:rFonts w:hint="eastAsia" w:ascii="宋体" w:hAnsi="宋体" w:eastAsia="宋体" w:cs="宋体"/>
                <w:iCs/>
                <w:color w:val="auto"/>
                <w:kern w:val="0"/>
                <w:highlight w:val="none"/>
              </w:rPr>
              <w:t>投标人名称(加盖公章)：</w:t>
            </w:r>
          </w:p>
          <w:p>
            <w:pPr>
              <w:pStyle w:val="28"/>
              <w:tabs>
                <w:tab w:val="left" w:pos="0"/>
              </w:tabs>
              <w:rPr>
                <w:rFonts w:hint="eastAsia" w:ascii="宋体" w:hAnsi="宋体" w:eastAsia="宋体" w:cs="宋体"/>
                <w:iCs/>
                <w:color w:val="auto"/>
                <w:kern w:val="0"/>
                <w:highlight w:val="none"/>
              </w:rPr>
            </w:pPr>
          </w:p>
          <w:p>
            <w:pPr>
              <w:autoSpaceDE w:val="0"/>
              <w:autoSpaceDN w:val="0"/>
              <w:adjustRightInd w:val="0"/>
              <w:snapToGrid w:val="0"/>
              <w:ind w:right="3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在（招标文件中规定的</w:t>
            </w:r>
            <w:r>
              <w:rPr>
                <w:rFonts w:hint="eastAsia" w:ascii="宋体" w:hAnsi="宋体" w:eastAsia="宋体" w:cs="宋体"/>
                <w:color w:val="auto"/>
                <w:szCs w:val="21"/>
                <w:highlight w:val="none"/>
              </w:rPr>
              <w:t>投标截止时间</w:t>
            </w:r>
            <w:r>
              <w:rPr>
                <w:rFonts w:hint="eastAsia" w:ascii="宋体" w:hAnsi="宋体" w:eastAsia="宋体" w:cs="宋体"/>
                <w:iCs/>
                <w:color w:val="auto"/>
                <w:kern w:val="0"/>
                <w:szCs w:val="21"/>
                <w:highlight w:val="none"/>
              </w:rPr>
              <w:t>）</w:t>
            </w:r>
            <w:r>
              <w:rPr>
                <w:rFonts w:hint="eastAsia" w:ascii="宋体" w:hAnsi="宋体" w:eastAsia="宋体" w:cs="宋体"/>
                <w:color w:val="auto"/>
                <w:kern w:val="0"/>
                <w:szCs w:val="21"/>
                <w:highlight w:val="none"/>
              </w:rPr>
              <w:t>之前不得启封</w:t>
            </w:r>
          </w:p>
        </w:tc>
      </w:tr>
    </w:tbl>
    <w:p>
      <w:pPr>
        <w:snapToGrid w:val="0"/>
        <w:ind w:right="32" w:firstLine="359"/>
        <w:rPr>
          <w:rFonts w:hint="eastAsia" w:ascii="宋体" w:hAnsi="宋体" w:eastAsia="宋体" w:cs="宋体"/>
          <w:color w:val="auto"/>
          <w:highlight w:val="none"/>
        </w:rPr>
      </w:pPr>
      <w:r>
        <w:rPr>
          <w:rFonts w:hint="eastAsia" w:ascii="宋体" w:hAnsi="宋体" w:eastAsia="宋体" w:cs="宋体"/>
          <w:color w:val="auto"/>
          <w:highlight w:val="none"/>
        </w:rPr>
        <w:t>19.3如果未按要求密封和标记，招标采购单位对误投或提前启封概不负责。</w:t>
      </w:r>
    </w:p>
    <w:p>
      <w:pPr>
        <w:snapToGrid w:val="0"/>
        <w:ind w:right="32" w:firstLine="359"/>
        <w:rPr>
          <w:rFonts w:hint="eastAsia" w:ascii="宋体" w:hAnsi="宋体" w:eastAsia="宋体" w:cs="宋体"/>
          <w:color w:val="auto"/>
          <w:highlight w:val="none"/>
        </w:rPr>
      </w:pPr>
      <w:r>
        <w:rPr>
          <w:rFonts w:hint="eastAsia" w:ascii="宋体" w:hAnsi="宋体" w:eastAsia="宋体" w:cs="宋体"/>
          <w:color w:val="auto"/>
          <w:highlight w:val="none"/>
        </w:rPr>
        <w:t>19.4 招标采购单位在《投标邀请函》中规定的地点和投标截止时间之前接收投标文件，超过截止时间后的投标为无效投标，招标采购单位将拒绝接收。</w:t>
      </w:r>
    </w:p>
    <w:p>
      <w:pPr>
        <w:pStyle w:val="28"/>
        <w:adjustRightInd w:val="0"/>
        <w:snapToGrid w:val="0"/>
        <w:ind w:right="32"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 投标文件的修改和撤回</w:t>
      </w:r>
    </w:p>
    <w:p>
      <w:pPr>
        <w:ind w:firstLine="359"/>
        <w:rPr>
          <w:rFonts w:hint="eastAsia" w:ascii="宋体" w:hAnsi="宋体" w:eastAsia="宋体" w:cs="宋体"/>
          <w:color w:val="auto"/>
          <w:highlight w:val="none"/>
        </w:rPr>
      </w:pPr>
      <w:r>
        <w:rPr>
          <w:rFonts w:hint="eastAsia" w:ascii="宋体" w:hAnsi="宋体" w:eastAsia="宋体" w:cs="宋体"/>
          <w:color w:val="auto"/>
          <w:highlight w:val="none"/>
        </w:rPr>
        <w:t>20.1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autoSpaceDE w:val="0"/>
        <w:autoSpaceDN w:val="0"/>
        <w:snapToGrid w:val="0"/>
        <w:spacing w:before="3"/>
        <w:ind w:right="32" w:firstLine="359"/>
        <w:rPr>
          <w:rFonts w:hint="eastAsia" w:ascii="宋体" w:hAnsi="宋体" w:eastAsia="宋体" w:cs="宋体"/>
          <w:color w:val="auto"/>
          <w:highlight w:val="none"/>
        </w:rPr>
      </w:pPr>
      <w:r>
        <w:rPr>
          <w:rFonts w:hint="eastAsia" w:ascii="宋体" w:hAnsi="宋体" w:eastAsia="宋体" w:cs="宋体"/>
          <w:color w:val="auto"/>
          <w:highlight w:val="none"/>
        </w:rPr>
        <w:t>20.2 投标人在递交投标文件后，可以撤回其投标，但投标人必须在规定的投标截止时间前以书面形式告知招标采购单位。从投标截止时间至投标有效期结束的这段时间内，投标人不得撤回其投标，否则其投标保证金将被没收。</w:t>
      </w:r>
    </w:p>
    <w:p>
      <w:pPr>
        <w:snapToGrid w:val="0"/>
        <w:ind w:right="32" w:firstLine="359"/>
        <w:rPr>
          <w:rFonts w:hint="eastAsia" w:ascii="宋体" w:hAnsi="宋体" w:eastAsia="宋体" w:cs="宋体"/>
          <w:color w:val="auto"/>
          <w:highlight w:val="none"/>
        </w:rPr>
      </w:pPr>
      <w:r>
        <w:rPr>
          <w:rFonts w:hint="eastAsia" w:ascii="宋体" w:hAnsi="宋体" w:eastAsia="宋体" w:cs="宋体"/>
          <w:color w:val="auto"/>
          <w:highlight w:val="none"/>
        </w:rPr>
        <w:t>20.3 投标人所提交的投标文件在评标结束后，无论中标与否都不退还。</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五、开标、评标与授标</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 开标</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 招标采购单位在《投标邀请函》中规定的日期、时间和地点组织公开开标。开标时原则上应当有招标人代表和投标人代表参加。参加开标的代表应签到以证明其出席。</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开标时，由投标人或其推选的代表检查投标文件的密封情况，也可以由招标采购单位委托的机构检查并见证，经确认无误后由招标工作人员当众拆封，宣读投标人名称、投标价格、价格折扣、投标文件的其他主要内容和招标文件允许提供的备选投标方案。</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 招标代理机构做好开标记录，开标记录由各投标人签字确认。</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21.4开标一览表内容与投标文件中投标明细报价表内容不一致的，以开标一览表为准。</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 评标委员会的组成和评标方法</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评标由招标代理机构依照相关法律、法规、规章、政策的规定，组建的评标委员会负责。评标委员会成员由招标人代表和评审专家组成，招标人代表人数、专家人数及专业构成按法规规定确定。评审专家依法从专家库中随机抽取。</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 评标委员会将按照招标文件确定的评标方法进行评标。</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 本次评标采用综合评分法方法，具体见本部分“九、评标方法、步骤及标准”。</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 投标文件的初审</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投标文件的初审包括资格性审查和符合性审查。评标委员会将依法审查投标文件是否实质上响应了招标要求。具体审查内容详见《资格性及符合性检查表》。只有实质性响应的投标文件才能进行后续的比较与评价，否则将作无效投标处理。投标人不得通过修正或撤销不合要求的偏离从而使其投标文件成为实质上响应的投标。</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23.2 评标委员会决定投标文件的响应程度只依据投标文件本身的真实无误的内容，而不依据外部的证据。但投标文件有不真实、不正确内容的除外。</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23.3评标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 投标文件的澄清</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24.1 评标期间，对投标文件中含义不明确、同类问题表述不一致或者有明显文字和计算错误的内容，评标委员会可以书面形式（应当由评标委员会签字）要求投标人做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或加盖投标人的印章）的书面形式做出。</w:t>
      </w:r>
    </w:p>
    <w:p>
      <w:pPr>
        <w:tabs>
          <w:tab w:val="left" w:pos="8280"/>
        </w:tabs>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24.2 投标人的澄清文件是其投标文件的组成部分。</w:t>
      </w:r>
    </w:p>
    <w:p>
      <w:pPr>
        <w:tabs>
          <w:tab w:val="left" w:pos="8280"/>
        </w:tabs>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 投标的比较和评价</w:t>
      </w:r>
    </w:p>
    <w:p>
      <w:pPr>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25.1 评标委员会按招标文件中规定的评标方法和标准，对初审合格的投标文件进行商务和服务评估，综合比较与评价。</w:t>
      </w:r>
    </w:p>
    <w:p>
      <w:pPr>
        <w:tabs>
          <w:tab w:val="left" w:pos="84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 授标</w:t>
      </w:r>
    </w:p>
    <w:p>
      <w:pPr>
        <w:tabs>
          <w:tab w:val="left" w:pos="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26.1评标委员会按照招标文件确定的评标方法、步骤、标准，对投标文件进行评审，推荐中标候选人名单，并提出书面评标报告。</w:t>
      </w:r>
    </w:p>
    <w:p>
      <w:pPr>
        <w:tabs>
          <w:tab w:val="left" w:pos="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26.2 招标人在收到评标报告后的法定时间内，按照评标报告中推荐的中标候选人顺序确定一名中标人。</w:t>
      </w:r>
    </w:p>
    <w:p>
      <w:pPr>
        <w:tabs>
          <w:tab w:val="left" w:pos="0"/>
        </w:tabs>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26.3 中标人确定后，招标采购单位将在监督管理部门指定的媒体上发布中标公告，并向中标人发出《中标通知书》，《中标通知书》对中标人和招标人具有同等法律效力。</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六、异议</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27.异议</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27.1 </w:t>
      </w:r>
      <w:r>
        <w:rPr>
          <w:rFonts w:hint="eastAsia" w:ascii="宋体" w:hAnsi="宋体" w:eastAsia="宋体" w:cs="宋体"/>
          <w:color w:val="auto"/>
          <w:sz w:val="21"/>
          <w:szCs w:val="21"/>
          <w:highlight w:val="none"/>
        </w:rPr>
        <w:t>对于招标文件有异议的，应当在投标截止时间</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日前提出；</w:t>
      </w:r>
      <w:r>
        <w:rPr>
          <w:rFonts w:hint="eastAsia" w:ascii="宋体" w:hAnsi="宋体" w:eastAsia="宋体" w:cs="宋体"/>
          <w:color w:val="auto"/>
          <w:szCs w:val="21"/>
          <w:highlight w:val="none"/>
        </w:rPr>
        <w:t>对于开标的异议，应当当场提出；对于评标结果的异议，应当在公示期内提出。</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异议接收机构地址：广州市东风东路726号9楼903 </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邮编：510080</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异议接收机构联系人：郭小姐、李小姐</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异议接收机构电话：020-37860711/37860715 （工作日接收时间：8：30-17：00）</w:t>
      </w:r>
    </w:p>
    <w:p>
      <w:pPr>
        <w:autoSpaceDE w:val="0"/>
        <w:autoSpaceDN w:val="0"/>
        <w:adjustRightInd w:val="0"/>
        <w:snapToGrid w:val="0"/>
        <w:ind w:right="32"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异议接收邮箱：</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"mailto:guochunxi@ebidding.com"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guochunxi@ebidding.com</w:t>
      </w:r>
      <w:r>
        <w:rPr>
          <w:rFonts w:hint="eastAsia" w:ascii="宋体" w:hAnsi="宋体" w:eastAsia="宋体" w:cs="宋体"/>
          <w:color w:val="auto"/>
          <w:szCs w:val="21"/>
          <w:highlight w:val="none"/>
        </w:rPr>
        <w:fldChar w:fldCharType="end"/>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七、合同的订立和履行</w:t>
      </w:r>
    </w:p>
    <w:p>
      <w:pPr>
        <w:autoSpaceDE w:val="0"/>
        <w:autoSpaceDN w:val="0"/>
        <w:adjustRightInd w:val="0"/>
        <w:snapToGri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 合同的订立</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28.1 招标人与中标人自中标通知书发出之日起三十日内，按招标文件要求和中标人投标文件承诺签订合同，但</w:t>
      </w:r>
      <w:r>
        <w:rPr>
          <w:rFonts w:hint="eastAsia" w:ascii="宋体" w:hAnsi="宋体" w:eastAsia="宋体" w:cs="宋体"/>
          <w:color w:val="auto"/>
          <w:szCs w:val="21"/>
          <w:highlight w:val="none"/>
        </w:rPr>
        <w:t>不得超出招标文件和中标人投标文件的范围、也不得再行订立背离合同实质性内容的其他协议。如果第一中标候选人放弃中标或者没有按照规定签订合同，招标人将取消其中标资格，其投标保证金将不予退还。在此情况下，招标采购单位可顺序选择第二中标候选人，或重新招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 合同的履行</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29.1合同订立后，合同各方不得擅自变更、中止或者终止合同。合同需要变更的，招标人应将有关合同变更内容，以书面形式报监督管理机关备案；因特殊情况需要中止或终止合同的，招标人应将中止或终止合同的理由以及相应措施，以书面形式报监督管理部门报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29.2合同履行中，招标人需追加与合同标的相同的货物、工程或者服务的，在不改变合同其他条款的前提下，可以与中标人签订补充合同。签订补充合同的必须按照规定备案。</w:t>
      </w:r>
    </w:p>
    <w:p>
      <w:pPr>
        <w:pStyle w:val="98"/>
        <w:rPr>
          <w:rFonts w:hint="eastAsia" w:ascii="宋体" w:hAnsi="宋体" w:eastAsia="宋体" w:cs="宋体"/>
          <w:color w:val="auto"/>
          <w:highlight w:val="none"/>
        </w:rPr>
      </w:pPr>
      <w:r>
        <w:rPr>
          <w:rFonts w:hint="eastAsia" w:ascii="宋体" w:hAnsi="宋体" w:eastAsia="宋体" w:cs="宋体"/>
          <w:color w:val="auto"/>
          <w:highlight w:val="none"/>
        </w:rPr>
        <w:t>八、适用法律</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w:t>
      </w: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招标采购单位及投标人的一切招标投标活动均适用《中华人民共和国招标投标法》及《广东省实施&lt;中华人民共和国招标投标法&gt;办法》等法规、规章、政策。</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30.1 与招标人存在利害关系可能影响招标公正性的法人、其他组织或者个人，不得参加投标。单位负责人为同一人或者存在控股、管理关系的不同单位，不得参加同一标段投标或者未划分标段的同一招标项目投标。存在以上情形的供应商应主动予以回避，否则自行承担相应的法律责任及后果。</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30.2 如投标人存在《中华人民共和国招标投标法实施条例》规定的属于投标人相互串通投标情形的，相关投标人依法承担相应的法律责任。</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《中华人民共和国招标投标法实施条例》第三十九条：禁止投标人相互串通投标。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有下列情形之一的，属于投标人相互串通投标：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（一）投标人之间协商投标报价等投标文件的实质性内容；</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（二）投标人之间约定中标人；</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（三）投标人之间约定部分投标人放弃投标或者中标；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（四）属于同一集团、协会、商会等组织成员的投标人按照该组织要求协同投标；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（五）投标人之间为谋取中标或者排斥特定投标人而采取的其他联合行动。</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《中华人民共和国招标投标法实施条例》第四十条：</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有下列情形之一的，视为投标人相互串通投标：</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（一）不同投标人的投标文件由同一单位或者个人编制；</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（二）不同投标人委托同一单位或者个人办理投标事宜；</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（三）不同投标人的投标文件载明的项目管理成员为同一人；</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（四）不同投标人的投标文件异常一致或者投标报价呈规律性差异；</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（五）不同投标人的投标文件相互混装；</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（六）不同投标人的投标保证金从同一单位或者个人的账户转出。</w:t>
      </w:r>
    </w:p>
    <w:p>
      <w:pPr>
        <w:autoSpaceDE w:val="0"/>
        <w:autoSpaceDN w:val="0"/>
        <w:adjustRightInd w:val="0"/>
        <w:snapToGrid w:val="0"/>
        <w:ind w:right="34" w:firstLine="359"/>
        <w:rPr>
          <w:rFonts w:hint="eastAsia" w:ascii="宋体" w:hAnsi="宋体" w:eastAsia="宋体" w:cs="宋体"/>
          <w:color w:val="auto"/>
          <w:szCs w:val="21"/>
          <w:highlight w:val="none"/>
        </w:rPr>
      </w:pPr>
      <w:r>
        <w:rPr>
          <w:rFonts w:hint="eastAsia" w:ascii="宋体" w:hAnsi="宋体" w:eastAsia="宋体" w:cs="宋体"/>
          <w:color w:val="auto"/>
          <w:szCs w:val="21"/>
          <w:highlight w:val="none"/>
        </w:rPr>
        <w:t>30.3 如投标人存在《广东省实施&lt;中华人民共和国招标投标法&gt;办法》规定的</w:t>
      </w:r>
      <w:r>
        <w:rPr>
          <w:rFonts w:hint="eastAsia" w:ascii="宋体" w:hAnsi="宋体" w:eastAsia="宋体" w:cs="宋体"/>
          <w:color w:val="auto"/>
          <w:highlight w:val="none"/>
        </w:rPr>
        <w:t>第十六条</w:t>
      </w:r>
      <w:r>
        <w:rPr>
          <w:rFonts w:hint="eastAsia" w:ascii="宋体" w:hAnsi="宋体" w:eastAsia="宋体" w:cs="宋体"/>
          <w:color w:val="auto"/>
          <w:szCs w:val="21"/>
          <w:highlight w:val="none"/>
        </w:rPr>
        <w:t>情形的，相关投标人依法承担相应的法律责任。</w:t>
      </w:r>
    </w:p>
    <w:p>
      <w:pPr>
        <w:autoSpaceDE w:val="0"/>
        <w:autoSpaceDN w:val="0"/>
        <w:adjustRightInd w:val="0"/>
        <w:snapToGrid w:val="0"/>
        <w:ind w:right="34" w:firstLine="359"/>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《广东省实施&lt;中华人民共和国招标投标法&gt;办法》</w:t>
      </w:r>
      <w:r>
        <w:rPr>
          <w:rFonts w:hint="eastAsia" w:ascii="宋体" w:hAnsi="宋体" w:eastAsia="宋体" w:cs="宋体"/>
          <w:color w:val="auto"/>
          <w:highlight w:val="none"/>
        </w:rPr>
        <w:t>第十六条</w:t>
      </w:r>
      <w:r>
        <w:rPr>
          <w:rFonts w:hint="eastAsia" w:ascii="宋体" w:hAnsi="宋体" w:eastAsia="宋体" w:cs="宋体"/>
          <w:color w:val="auto"/>
          <w:szCs w:val="21"/>
          <w:highlight w:val="none"/>
        </w:rPr>
        <w:t>：</w:t>
      </w:r>
    </w:p>
    <w:p>
      <w:pPr>
        <w:snapToGrid w:val="0"/>
        <w:spacing w:line="300" w:lineRule="atLeast"/>
        <w:ind w:left="-6"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投标人之间不得有下列情形：</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（一）不同投标人编制的投标文件的实质性内容存在两处以上细节错误一致；</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（二）不同投标人的投标文件由同一电子设备编制、打包加密或者上传，不同投标人的投标文件由同一投标人的电子设备打印、复印；</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（三）不同投标人的投标文件由同一投标人送达或者分发；</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（四）参加投标活动的人员为同一标段其他投标人的在职人员；</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（五）不同投标人的投标保证金从投标人各自的基本账户转出，但是，所需资金来自同一单位或者个人账户；</w:t>
      </w:r>
    </w:p>
    <w:p>
      <w:pPr>
        <w:snapToGrid w:val="0"/>
        <w:spacing w:line="300" w:lineRule="atLeast"/>
        <w:ind w:left="-6"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（六）法律、行政法规规定的其他禁止情形。</w:t>
      </w:r>
    </w:p>
    <w:p>
      <w:pPr>
        <w:autoSpaceDE w:val="0"/>
        <w:autoSpaceDN w:val="0"/>
        <w:adjustRightInd w:val="0"/>
        <w:snapToGrid w:val="0"/>
        <w:ind w:right="34" w:firstLine="420" w:firstLineChars="200"/>
        <w:rPr>
          <w:rFonts w:hint="eastAsia" w:ascii="宋体" w:hAnsi="宋体" w:eastAsia="宋体" w:cs="宋体"/>
          <w:color w:val="auto"/>
          <w:szCs w:val="21"/>
          <w:highlight w:val="none"/>
        </w:rPr>
      </w:pPr>
    </w:p>
    <w:p>
      <w:pPr>
        <w:pStyle w:val="98"/>
        <w:rPr>
          <w:rFonts w:hint="eastAsia" w:ascii="宋体" w:hAnsi="宋体" w:eastAsia="宋体" w:cs="宋体"/>
          <w:color w:val="auto"/>
          <w:highlight w:val="none"/>
        </w:rPr>
      </w:pPr>
      <w:r>
        <w:rPr>
          <w:rFonts w:hint="eastAsia" w:ascii="宋体" w:hAnsi="宋体" w:eastAsia="宋体" w:cs="宋体"/>
          <w:color w:val="auto"/>
          <w:highlight w:val="none"/>
        </w:rPr>
        <w:t>九、评标方法、步骤及标准</w:t>
      </w:r>
    </w:p>
    <w:p>
      <w:pPr>
        <w:pStyle w:val="7"/>
        <w:ind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根据法规的相关规定确定以下评标方法、步骤及标准：</w:t>
      </w:r>
    </w:p>
    <w:p>
      <w:pPr>
        <w:pStyle w:val="7"/>
        <w:ind w:firstLine="420"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31.评标方法</w:t>
      </w:r>
    </w:p>
    <w:p>
      <w:pPr>
        <w:pStyle w:val="7"/>
        <w:tabs>
          <w:tab w:val="left" w:pos="4536"/>
        </w:tabs>
        <w:ind w:firstLine="35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本次评标采用综合评分法，即在最大限度地满足招标文件实质性要求前提下，按技术商务及</w:t>
      </w:r>
    </w:p>
    <w:p>
      <w:pPr>
        <w:pStyle w:val="7"/>
        <w:tabs>
          <w:tab w:val="left" w:pos="4536"/>
        </w:tabs>
        <w:ind w:firstLine="35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w:t>
      </w:r>
      <w:r>
        <w:rPr>
          <w:rFonts w:hint="eastAsia" w:ascii="宋体" w:hAnsi="宋体" w:cs="宋体"/>
          <w:color w:val="auto"/>
          <w:kern w:val="0"/>
          <w:szCs w:val="21"/>
          <w:highlight w:val="none"/>
          <w:lang w:eastAsia="zh-CN"/>
        </w:rPr>
        <w:t>两</w:t>
      </w:r>
      <w:r>
        <w:rPr>
          <w:rFonts w:hint="eastAsia" w:ascii="宋体" w:hAnsi="宋体" w:eastAsia="宋体" w:cs="宋体"/>
          <w:color w:val="auto"/>
          <w:kern w:val="0"/>
          <w:szCs w:val="21"/>
          <w:highlight w:val="none"/>
        </w:rPr>
        <w:t>部分分别打分的方式进行评分。</w:t>
      </w:r>
      <w:r>
        <w:rPr>
          <w:rFonts w:hint="eastAsia" w:ascii="宋体" w:hAnsi="宋体" w:cs="宋体"/>
          <w:color w:val="auto"/>
          <w:kern w:val="0"/>
          <w:szCs w:val="21"/>
          <w:highlight w:val="none"/>
          <w:lang w:eastAsia="zh-CN"/>
        </w:rPr>
        <w:t>两</w:t>
      </w:r>
      <w:r>
        <w:rPr>
          <w:rFonts w:hint="eastAsia" w:ascii="宋体" w:hAnsi="宋体" w:eastAsia="宋体" w:cs="宋体"/>
          <w:color w:val="auto"/>
          <w:kern w:val="0"/>
          <w:szCs w:val="21"/>
          <w:highlight w:val="none"/>
        </w:rPr>
        <w:t>项总分为 100分，其中</w:t>
      </w:r>
      <w:r>
        <w:rPr>
          <w:rFonts w:hint="eastAsia" w:ascii="宋体" w:hAnsi="宋体" w:cs="宋体"/>
          <w:color w:val="auto"/>
          <w:kern w:val="0"/>
          <w:szCs w:val="21"/>
          <w:highlight w:val="none"/>
          <w:lang w:eastAsia="zh-CN"/>
        </w:rPr>
        <w:t>技术商务得分占</w:t>
      </w:r>
      <w:r>
        <w:rPr>
          <w:rFonts w:hint="eastAsia" w:ascii="宋体" w:hAnsi="宋体" w:cs="宋体"/>
          <w:color w:val="auto"/>
          <w:kern w:val="0"/>
          <w:szCs w:val="21"/>
          <w:highlight w:val="none"/>
          <w:lang w:val="en-US" w:eastAsia="zh-CN"/>
        </w:rPr>
        <w:t>80分，</w:t>
      </w:r>
      <w:r>
        <w:rPr>
          <w:rFonts w:hint="eastAsia" w:ascii="宋体" w:hAnsi="宋体" w:eastAsia="宋体" w:cs="宋体"/>
          <w:color w:val="auto"/>
          <w:kern w:val="0"/>
          <w:szCs w:val="21"/>
          <w:highlight w:val="none"/>
        </w:rPr>
        <w:t>价格得分占 20分，以评标综合得分最高的投标人推荐为第一中标候选人，以评标综合得分第二名的投标人推荐为第二中标候选人。</w:t>
      </w:r>
    </w:p>
    <w:p>
      <w:pPr>
        <w:pStyle w:val="7"/>
        <w:ind w:firstLine="35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32.评标步骤</w:t>
      </w:r>
    </w:p>
    <w:p>
      <w:pPr>
        <w:pStyle w:val="7"/>
        <w:ind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评标委员会对投标文件的评审分为初审、比较与评价：</w:t>
      </w:r>
    </w:p>
    <w:p>
      <w:pPr>
        <w:pStyle w:val="7"/>
        <w:ind w:left="359" w:firstLine="0"/>
        <w:rPr>
          <w:rFonts w:hint="eastAsia" w:ascii="宋体" w:hAnsi="宋体" w:eastAsia="宋体" w:cs="宋体"/>
          <w:b/>
          <w:color w:val="auto"/>
          <w:szCs w:val="21"/>
          <w:highlight w:val="none"/>
        </w:rPr>
      </w:pPr>
    </w:p>
    <w:p>
      <w:pPr>
        <w:pStyle w:val="7"/>
        <w:numPr>
          <w:ilvl w:val="0"/>
          <w:numId w:val="68"/>
        </w:numPr>
        <w:ind w:left="359" w:firstLine="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初审</w:t>
      </w:r>
    </w:p>
    <w:p>
      <w:pPr>
        <w:pStyle w:val="7"/>
        <w:numPr>
          <w:ilvl w:val="0"/>
          <w:numId w:val="0"/>
        </w:numPr>
        <w:ind w:left="359" w:leftChars="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《资格性及符合性检查表》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序号</w:t>
            </w:r>
          </w:p>
        </w:tc>
        <w:tc>
          <w:tcPr>
            <w:tcW w:w="9052" w:type="dxa"/>
            <w:noWrap w:val="0"/>
            <w:vAlign w:val="top"/>
          </w:tcPr>
          <w:p>
            <w:pPr>
              <w:pStyle w:val="21"/>
              <w:ind w:firstLine="0" w:firstLineChars="0"/>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投标保证金已缴纳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9052" w:type="dxa"/>
            <w:noWrap w:val="0"/>
            <w:vAlign w:val="top"/>
          </w:tcPr>
          <w:p>
            <w:pPr>
              <w:pStyle w:val="21"/>
              <w:ind w:firstLine="0" w:firstLineChars="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①投标报价未超过本项目</w:t>
            </w:r>
            <w:r>
              <w:rPr>
                <w:rFonts w:hint="eastAsia" w:ascii="宋体" w:hAnsi="宋体" w:eastAsia="宋体"/>
                <w:color w:val="auto"/>
                <w:sz w:val="21"/>
                <w:szCs w:val="21"/>
                <w:highlight w:val="none"/>
                <w:lang w:eastAsia="zh-CN"/>
              </w:rPr>
              <w:t>最高限价</w:t>
            </w:r>
          </w:p>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②对本项目全部内容进行投标报价</w:t>
            </w:r>
          </w:p>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③投标报价不低于成本价,且是唯一确定的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准入条件：</w:t>
            </w:r>
          </w:p>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1.提供《投标函》，投标有效期为自提交投标文件的截止之日起90日</w:t>
            </w:r>
          </w:p>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2.提供《关于资格的声明函》</w:t>
            </w:r>
          </w:p>
          <w:p>
            <w:pPr>
              <w:autoSpaceDE w:val="0"/>
              <w:autoSpaceDN w:val="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投标人必须是在中华人民共和国境内注册并合法运作的法人，持有有效的营业执照，本项目不接受联合体投标；</w:t>
            </w:r>
          </w:p>
          <w:p>
            <w:pPr>
              <w:autoSpaceDE w:val="0"/>
              <w:autoSpaceDN w:val="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近三年来无重大违法行为记录（或成立至今，出具声明函加盖公章）；</w:t>
            </w:r>
          </w:p>
          <w:p>
            <w:pPr>
              <w:autoSpaceDE w:val="0"/>
              <w:autoSpaceDN w:val="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单位负责人为同一人或者存在控股、管理关系的不同单位，不得参加同一招标项目包投标。(出具声明函加盖公章)；</w:t>
            </w:r>
          </w:p>
          <w:p>
            <w:pPr>
              <w:autoSpaceDE w:val="0"/>
              <w:autoSpaceDN w:val="0"/>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已报名并获取本次招标文件。(获取招标文件的具体方式详见本项目公告)。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提供法定代表人资格证明书及法定代表人授权委托书(原件)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投标文件对招标文件的实质性服务与商务的（即标注★号条款）条款不产生偏离（投标文件中技术参数、功能或其他内容优于招标要求部分不视作偏离）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7</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pStyle w:val="21"/>
              <w:ind w:firstLine="0"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8</w:t>
            </w:r>
          </w:p>
        </w:tc>
        <w:tc>
          <w:tcPr>
            <w:tcW w:w="9052" w:type="dxa"/>
            <w:noWrap w:val="0"/>
            <w:vAlign w:val="top"/>
          </w:tcPr>
          <w:p>
            <w:pPr>
              <w:pStyle w:val="21"/>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符合法律、法规规定的其他实质性要求</w:t>
            </w:r>
          </w:p>
        </w:tc>
      </w:tr>
    </w:tbl>
    <w:p>
      <w:pPr>
        <w:pStyle w:val="7"/>
        <w:tabs>
          <w:tab w:val="left" w:pos="7740"/>
        </w:tabs>
        <w:ind w:firstLine="365" w:firstLineChars="174"/>
        <w:rPr>
          <w:rFonts w:hint="eastAsia" w:ascii="宋体" w:hAnsi="宋体" w:cs="宋体"/>
          <w:b/>
          <w:color w:val="auto"/>
          <w:szCs w:val="21"/>
          <w:highlight w:val="none"/>
        </w:rPr>
      </w:pPr>
    </w:p>
    <w:p>
      <w:pPr>
        <w:pStyle w:val="7"/>
        <w:tabs>
          <w:tab w:val="left" w:pos="7740"/>
        </w:tabs>
        <w:ind w:firstLine="365" w:firstLineChars="174"/>
        <w:rPr>
          <w:rFonts w:hint="eastAsia" w:ascii="宋体" w:hAnsi="宋体" w:cs="宋体"/>
          <w:b/>
          <w:color w:val="auto"/>
          <w:szCs w:val="21"/>
          <w:highlight w:val="none"/>
        </w:rPr>
      </w:pPr>
      <w:r>
        <w:rPr>
          <w:rFonts w:hint="eastAsia" w:ascii="宋体" w:hAnsi="宋体" w:cs="宋体"/>
          <w:b/>
          <w:color w:val="auto"/>
          <w:szCs w:val="21"/>
          <w:highlight w:val="none"/>
        </w:rPr>
        <w:t>（二）比较与评价</w:t>
      </w:r>
    </w:p>
    <w:p>
      <w:pPr>
        <w:pStyle w:val="7"/>
        <w:ind w:firstLine="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技术商务</w:t>
      </w:r>
      <w:r>
        <w:rPr>
          <w:rFonts w:hint="eastAsia" w:ascii="宋体" w:hAnsi="宋体" w:cs="宋体"/>
          <w:color w:val="auto"/>
          <w:szCs w:val="21"/>
          <w:highlight w:val="none"/>
        </w:rPr>
        <w:t>评价</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tbl>
      <w:tblPr>
        <w:tblStyle w:val="5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26"/>
        <w:gridCol w:w="675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67" w:type="dxa"/>
            <w:noWrap w:val="0"/>
            <w:vAlign w:val="center"/>
          </w:tcPr>
          <w:p>
            <w:pPr>
              <w:snapToGrid w:val="0"/>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序号</w:t>
            </w:r>
          </w:p>
        </w:tc>
        <w:tc>
          <w:tcPr>
            <w:tcW w:w="1326" w:type="dxa"/>
            <w:noWrap w:val="0"/>
            <w:vAlign w:val="center"/>
          </w:tcPr>
          <w:p>
            <w:pPr>
              <w:snapToGrid w:val="0"/>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评审项目</w:t>
            </w:r>
          </w:p>
        </w:tc>
        <w:tc>
          <w:tcPr>
            <w:tcW w:w="6754" w:type="dxa"/>
            <w:tcBorders>
              <w:bottom w:val="single" w:color="auto" w:sz="4" w:space="0"/>
            </w:tcBorders>
            <w:noWrap w:val="0"/>
            <w:vAlign w:val="center"/>
          </w:tcPr>
          <w:p>
            <w:pPr>
              <w:snapToGrid w:val="0"/>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评审内容及评分范围</w:t>
            </w:r>
          </w:p>
        </w:tc>
        <w:tc>
          <w:tcPr>
            <w:tcW w:w="709" w:type="dxa"/>
            <w:tcBorders>
              <w:bottom w:val="single" w:color="auto" w:sz="4" w:space="0"/>
            </w:tcBorders>
            <w:noWrap w:val="0"/>
            <w:vAlign w:val="center"/>
          </w:tcPr>
          <w:p>
            <w:pPr>
              <w:snapToGrid w:val="0"/>
              <w:spacing w:line="27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单项</w:t>
            </w:r>
          </w:p>
          <w:p>
            <w:pPr>
              <w:snapToGrid w:val="0"/>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67" w:type="dxa"/>
            <w:noWrap w:val="0"/>
            <w:vAlign w:val="center"/>
          </w:tcPr>
          <w:p>
            <w:pPr>
              <w:numPr>
                <w:ilvl w:val="0"/>
                <w:numId w:val="69"/>
              </w:numPr>
              <w:jc w:val="center"/>
              <w:rPr>
                <w:rFonts w:hint="eastAsia" w:ascii="宋体" w:hAnsi="宋体" w:eastAsia="宋体" w:cs="宋体"/>
                <w:color w:val="auto"/>
                <w:sz w:val="21"/>
                <w:szCs w:val="21"/>
                <w:highlight w:val="none"/>
              </w:rPr>
            </w:pPr>
            <w:bookmarkStart w:id="24" w:name="_Hlk35421912"/>
          </w:p>
        </w:tc>
        <w:tc>
          <w:tcPr>
            <w:tcW w:w="1326" w:type="dxa"/>
            <w:noWrap w:val="0"/>
            <w:vAlign w:val="center"/>
          </w:tcPr>
          <w:p>
            <w:pPr>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项目要求响应情况</w:t>
            </w:r>
          </w:p>
        </w:tc>
        <w:tc>
          <w:tcPr>
            <w:tcW w:w="6754"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根据投标人对本项目技术要求、商务要求响应情况进行评审：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完全满足得10分，每有一项不满足或负偏离扣1分，扣至0分为止。</w:t>
            </w:r>
          </w:p>
        </w:tc>
        <w:tc>
          <w:tcPr>
            <w:tcW w:w="7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1" w:hRule="atLeast"/>
        </w:trPr>
        <w:tc>
          <w:tcPr>
            <w:tcW w:w="567" w:type="dxa"/>
            <w:noWrap w:val="0"/>
            <w:vAlign w:val="center"/>
          </w:tcPr>
          <w:p>
            <w:pPr>
              <w:numPr>
                <w:ilvl w:val="0"/>
                <w:numId w:val="69"/>
              </w:numPr>
              <w:jc w:val="center"/>
              <w:rPr>
                <w:rFonts w:hint="eastAsia" w:ascii="宋体" w:hAnsi="宋体" w:eastAsia="宋体" w:cs="宋体"/>
                <w:color w:val="auto"/>
                <w:sz w:val="21"/>
                <w:szCs w:val="21"/>
                <w:highlight w:val="none"/>
              </w:rPr>
            </w:pPr>
          </w:p>
        </w:tc>
        <w:tc>
          <w:tcPr>
            <w:tcW w:w="1326" w:type="dxa"/>
            <w:noWrap w:val="0"/>
            <w:vAlign w:val="center"/>
          </w:tcPr>
          <w:p>
            <w:pPr>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技术方案</w:t>
            </w:r>
          </w:p>
        </w:tc>
        <w:tc>
          <w:tcPr>
            <w:tcW w:w="6754" w:type="dxa"/>
            <w:noWrap w:val="0"/>
            <w:vAlign w:val="center"/>
          </w:tcPr>
          <w:p>
            <w:pP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根据投标人针对本项目设置的</w:t>
            </w:r>
            <w:r>
              <w:rPr>
                <w:rFonts w:hint="eastAsia" w:ascii="宋体" w:hAnsi="宋体" w:eastAsia="宋体" w:cs="宋体"/>
                <w:bCs/>
                <w:color w:val="auto"/>
                <w:sz w:val="21"/>
                <w:szCs w:val="21"/>
                <w:highlight w:val="none"/>
              </w:rPr>
              <w:t>技术方案（包括资料片基本风格、创作理念、脚本方案、主要内容（分镜头说明）、音乐构思制作设想、其他需说明的有关内容，并配合必要的图片、视频等材料）进行评审：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方案与用户需求契合度高，合理性、针对性好的，得12分；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方案与用户需求契合度较高，合理性、针对性较好的，得8分；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方案基本符合用户需求，合理性、针对性一般的，得4分；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方案不符合用户需求或不提供方案的不得分。</w:t>
            </w:r>
          </w:p>
        </w:tc>
        <w:tc>
          <w:tcPr>
            <w:tcW w:w="7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67" w:type="dxa"/>
            <w:noWrap w:val="0"/>
            <w:vAlign w:val="center"/>
          </w:tcPr>
          <w:p>
            <w:pPr>
              <w:numPr>
                <w:ilvl w:val="0"/>
                <w:numId w:val="69"/>
              </w:numPr>
              <w:jc w:val="center"/>
              <w:rPr>
                <w:rFonts w:hint="eastAsia" w:ascii="宋体" w:hAnsi="宋体" w:eastAsia="宋体" w:cs="宋体"/>
                <w:color w:val="auto"/>
                <w:sz w:val="21"/>
                <w:szCs w:val="21"/>
                <w:highlight w:val="none"/>
              </w:rPr>
            </w:pPr>
          </w:p>
        </w:tc>
        <w:tc>
          <w:tcPr>
            <w:tcW w:w="13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拍摄进度计划</w:t>
            </w:r>
          </w:p>
        </w:tc>
        <w:tc>
          <w:tcPr>
            <w:tcW w:w="6754"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根据投标人制定的拍摄进度计划（包括但不限于脚本修改确定、拍摄、剪辑、成品输出时间内容，以表格形式表达）进行评审：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计划设置合理，对项目开展有利的，得6分；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计划设置合理，对项目开展较有利的，得4分；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计划设置合理，对项目开展一般的，得2分；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计划设置不合理或不提供拍摄进度计划的不得分。</w:t>
            </w:r>
          </w:p>
        </w:tc>
        <w:tc>
          <w:tcPr>
            <w:tcW w:w="7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67" w:type="dxa"/>
            <w:noWrap w:val="0"/>
            <w:vAlign w:val="center"/>
          </w:tcPr>
          <w:p>
            <w:pPr>
              <w:numPr>
                <w:ilvl w:val="0"/>
                <w:numId w:val="69"/>
              </w:numPr>
              <w:jc w:val="center"/>
              <w:rPr>
                <w:rFonts w:hint="eastAsia" w:ascii="宋体" w:hAnsi="宋体" w:eastAsia="宋体" w:cs="宋体"/>
                <w:color w:val="auto"/>
                <w:sz w:val="21"/>
                <w:szCs w:val="21"/>
                <w:highlight w:val="none"/>
              </w:rPr>
            </w:pPr>
          </w:p>
        </w:tc>
        <w:tc>
          <w:tcPr>
            <w:tcW w:w="13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投入设备</w:t>
            </w:r>
          </w:p>
        </w:tc>
        <w:tc>
          <w:tcPr>
            <w:tcW w:w="6754"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根据投标人针对本项目所投入的设备（包括拍摄器材、电脑制作设备等）情况进行评审：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投入设备先进性高，对项目开展有利的，得5分；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投入设备先进性较高，对项目开展较有利的，得3分；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投入设备先进性一般，对项目开展一般的，得1分；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投入设备与项目无关或没有列出投入设备的不得分。</w:t>
            </w:r>
          </w:p>
        </w:tc>
        <w:tc>
          <w:tcPr>
            <w:tcW w:w="7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67" w:type="dxa"/>
            <w:noWrap w:val="0"/>
            <w:vAlign w:val="center"/>
          </w:tcPr>
          <w:p>
            <w:pPr>
              <w:numPr>
                <w:ilvl w:val="0"/>
                <w:numId w:val="69"/>
              </w:numPr>
              <w:snapToGrid w:val="0"/>
              <w:spacing w:line="276" w:lineRule="auto"/>
              <w:jc w:val="center"/>
              <w:rPr>
                <w:rFonts w:hint="eastAsia" w:ascii="宋体" w:hAnsi="宋体" w:eastAsia="宋体" w:cs="宋体"/>
                <w:color w:val="auto"/>
                <w:sz w:val="21"/>
                <w:szCs w:val="21"/>
                <w:highlight w:val="none"/>
              </w:rPr>
            </w:pPr>
          </w:p>
        </w:tc>
        <w:tc>
          <w:tcPr>
            <w:tcW w:w="1326" w:type="dxa"/>
            <w:noWrap w:val="0"/>
            <w:vAlign w:val="center"/>
          </w:tcPr>
          <w:p>
            <w:pPr>
              <w:spacing w:line="276" w:lineRule="auto"/>
              <w:jc w:val="center"/>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团队实力</w:t>
            </w:r>
          </w:p>
        </w:tc>
        <w:tc>
          <w:tcPr>
            <w:tcW w:w="6754"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根据投标人投入本项目的人员情况进行评审：</w:t>
            </w:r>
          </w:p>
          <w:p>
            <w:pPr>
              <w:snapToGrid w:val="0"/>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（1）每投入一个高学历（研究生或以上）人员，得1分，最高4分。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（2）负责人资历高，参与制作同类项目经验丰富的，得6分；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负责人资历较好，参与制作同类项目经验一般的，得4分；</w:t>
            </w:r>
          </w:p>
          <w:p>
            <w:pPr>
              <w:snapToGrid w:val="0"/>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负责人资历一般，参与制作同类项目经验较少的，得2分。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（3）专家团队资源丰富，整体资质高的，得6分；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专家团队资源较充足，整体资质较高的，得4分；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专家团队资源较缺乏的，整体资质一般的，得2分。</w:t>
            </w:r>
          </w:p>
          <w:p>
            <w:pPr>
              <w:snapToGrid w:val="0"/>
              <w:spacing w:line="276" w:lineRule="auto"/>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注：需提供提供上述人员相关关简历及作品简介、学历资质证明材料以及投标截止前三个月任意一个月的社保缴纳证明（外聘人员则提供合作协议）复印件，不提供不得分。</w:t>
            </w:r>
          </w:p>
        </w:tc>
        <w:tc>
          <w:tcPr>
            <w:tcW w:w="709" w:type="dxa"/>
            <w:noWrap w:val="0"/>
            <w:vAlign w:val="center"/>
          </w:tcPr>
          <w:p>
            <w:pPr>
              <w:snapToGrid w:val="0"/>
              <w:spacing w:line="276" w:lineRule="auto"/>
              <w:jc w:val="center"/>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567" w:type="dxa"/>
            <w:noWrap w:val="0"/>
            <w:vAlign w:val="center"/>
          </w:tcPr>
          <w:p>
            <w:pPr>
              <w:numPr>
                <w:ilvl w:val="0"/>
                <w:numId w:val="69"/>
              </w:numPr>
              <w:snapToGrid w:val="0"/>
              <w:spacing w:line="276" w:lineRule="auto"/>
              <w:jc w:val="center"/>
              <w:rPr>
                <w:rFonts w:hint="eastAsia" w:ascii="宋体" w:hAnsi="宋体" w:eastAsia="宋体" w:cs="宋体"/>
                <w:color w:val="auto"/>
                <w:sz w:val="21"/>
                <w:szCs w:val="21"/>
                <w:highlight w:val="none"/>
              </w:rPr>
            </w:pPr>
          </w:p>
        </w:tc>
        <w:tc>
          <w:tcPr>
            <w:tcW w:w="1326"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w:t>
            </w:r>
          </w:p>
        </w:tc>
        <w:tc>
          <w:tcPr>
            <w:tcW w:w="6754"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根据投标人提供的售后服务承诺进行评审：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售后服务设置合理，服务承诺保障度高的，得6分；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售后服务设置合理，服务承诺保障度较高的，得4分；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售后服务设置一般，服务承诺保障度一般的，得2分；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售后服务承诺设置不合理或不提供售后服务承诺的不得分。</w:t>
            </w:r>
          </w:p>
        </w:tc>
        <w:tc>
          <w:tcPr>
            <w:tcW w:w="709" w:type="dxa"/>
            <w:noWrap w:val="0"/>
            <w:vAlign w:val="center"/>
          </w:tcPr>
          <w:p>
            <w:pPr>
              <w:snapToGrid w:val="0"/>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67" w:type="dxa"/>
            <w:noWrap w:val="0"/>
            <w:vAlign w:val="center"/>
          </w:tcPr>
          <w:p>
            <w:pPr>
              <w:numPr>
                <w:ilvl w:val="0"/>
                <w:numId w:val="69"/>
              </w:numPr>
              <w:snapToGrid w:val="0"/>
              <w:spacing w:line="276" w:lineRule="auto"/>
              <w:jc w:val="center"/>
              <w:rPr>
                <w:rFonts w:hint="eastAsia" w:ascii="宋体" w:hAnsi="宋体" w:eastAsia="宋体" w:cs="宋体"/>
                <w:color w:val="auto"/>
                <w:sz w:val="21"/>
                <w:szCs w:val="21"/>
                <w:highlight w:val="none"/>
              </w:rPr>
            </w:pPr>
          </w:p>
        </w:tc>
        <w:tc>
          <w:tcPr>
            <w:tcW w:w="1326"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同类项目业绩</w:t>
            </w:r>
          </w:p>
        </w:tc>
        <w:tc>
          <w:tcPr>
            <w:tcW w:w="6754" w:type="dxa"/>
            <w:noWrap w:val="0"/>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根据投标人</w:t>
            </w:r>
            <w:r>
              <w:rPr>
                <w:rFonts w:hint="eastAsia" w:ascii="宋体" w:hAnsi="宋体" w:eastAsia="宋体" w:cs="宋体"/>
                <w:color w:val="auto"/>
                <w:sz w:val="21"/>
                <w:szCs w:val="21"/>
                <w:highlight w:val="none"/>
              </w:rPr>
              <w:t>2017年1月1日以来</w:t>
            </w:r>
            <w:r>
              <w:rPr>
                <w:rFonts w:hint="eastAsia" w:ascii="宋体" w:hAnsi="宋体" w:eastAsia="宋体" w:cs="宋体"/>
                <w:bCs/>
                <w:color w:val="auto"/>
                <w:sz w:val="21"/>
                <w:szCs w:val="21"/>
                <w:highlight w:val="none"/>
              </w:rPr>
              <w:t>（以合同签订日期为准）</w:t>
            </w:r>
            <w:r>
              <w:rPr>
                <w:rFonts w:hint="eastAsia" w:ascii="宋体" w:hAnsi="宋体" w:eastAsia="宋体" w:cs="宋体"/>
                <w:color w:val="auto"/>
                <w:sz w:val="21"/>
                <w:szCs w:val="21"/>
                <w:highlight w:val="none"/>
              </w:rPr>
              <w:t>完成的同类项</w:t>
            </w:r>
          </w:p>
          <w:p>
            <w:pPr>
              <w:spacing w:line="276"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目业绩</w:t>
            </w:r>
            <w:r>
              <w:rPr>
                <w:rFonts w:hint="eastAsia" w:ascii="宋体" w:hAnsi="宋体" w:eastAsia="宋体" w:cs="宋体"/>
                <w:bCs/>
                <w:color w:val="auto"/>
                <w:sz w:val="21"/>
                <w:szCs w:val="21"/>
                <w:highlight w:val="none"/>
              </w:rPr>
              <w:t>进行评审，每提供一个项目得2分，最高8分。</w:t>
            </w:r>
          </w:p>
          <w:p>
            <w:pPr>
              <w:spacing w:line="276"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注：需提供合同复印件，不提供不得分。</w:t>
            </w:r>
          </w:p>
        </w:tc>
        <w:tc>
          <w:tcPr>
            <w:tcW w:w="709"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567" w:type="dxa"/>
            <w:noWrap w:val="0"/>
            <w:vAlign w:val="center"/>
          </w:tcPr>
          <w:p>
            <w:pPr>
              <w:numPr>
                <w:ilvl w:val="0"/>
                <w:numId w:val="69"/>
              </w:numPr>
              <w:snapToGrid w:val="0"/>
              <w:spacing w:line="276" w:lineRule="auto"/>
              <w:jc w:val="center"/>
              <w:rPr>
                <w:rFonts w:hint="eastAsia" w:ascii="宋体" w:hAnsi="宋体" w:eastAsia="宋体" w:cs="宋体"/>
                <w:color w:val="auto"/>
                <w:sz w:val="21"/>
                <w:szCs w:val="21"/>
                <w:highlight w:val="none"/>
              </w:rPr>
            </w:pPr>
          </w:p>
        </w:tc>
        <w:tc>
          <w:tcPr>
            <w:tcW w:w="1326" w:type="dxa"/>
            <w:noWrap w:val="0"/>
            <w:vAlign w:val="center"/>
          </w:tcPr>
          <w:p>
            <w:pPr>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企业信誉、荣誉</w:t>
            </w:r>
          </w:p>
        </w:tc>
        <w:tc>
          <w:tcPr>
            <w:tcW w:w="6754" w:type="dxa"/>
            <w:noWrap w:val="0"/>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（1）投标人持有AAA级企业信用证书、守合同重信用单位、纳税信用A级证书的，每提供一项得2分，最高6分。</w:t>
            </w:r>
          </w:p>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（2）投标人参与制作的非遗相关视频，在央视播出过的，每提供一项得2分，最高8分。</w:t>
            </w:r>
          </w:p>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注：需提供证明材料复印件，不提供不得分。</w:t>
            </w:r>
          </w:p>
        </w:tc>
        <w:tc>
          <w:tcPr>
            <w:tcW w:w="709"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67" w:type="dxa"/>
            <w:noWrap w:val="0"/>
            <w:vAlign w:val="center"/>
          </w:tcPr>
          <w:p>
            <w:pPr>
              <w:numPr>
                <w:ilvl w:val="0"/>
                <w:numId w:val="69"/>
              </w:numPr>
              <w:snapToGrid w:val="0"/>
              <w:spacing w:line="276" w:lineRule="auto"/>
              <w:jc w:val="center"/>
              <w:rPr>
                <w:rFonts w:hint="eastAsia" w:ascii="宋体" w:hAnsi="宋体" w:eastAsia="宋体" w:cs="宋体"/>
                <w:color w:val="auto"/>
                <w:sz w:val="21"/>
                <w:szCs w:val="21"/>
                <w:highlight w:val="none"/>
              </w:rPr>
            </w:pPr>
          </w:p>
        </w:tc>
        <w:tc>
          <w:tcPr>
            <w:tcW w:w="1326" w:type="dxa"/>
            <w:noWrap w:val="0"/>
            <w:vAlign w:val="center"/>
          </w:tcPr>
          <w:p>
            <w:pPr>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本地化服务便利性</w:t>
            </w:r>
          </w:p>
        </w:tc>
        <w:tc>
          <w:tcPr>
            <w:tcW w:w="6754" w:type="dxa"/>
            <w:noWrap w:val="0"/>
            <w:vAlign w:val="center"/>
          </w:tcPr>
          <w:p>
            <w:pPr>
              <w:snapToGrid w:val="0"/>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投标人在广州有直属驻点机构或服务保障部门的，得3分。</w:t>
            </w:r>
          </w:p>
          <w:p>
            <w:pPr>
              <w:snapToGrid w:val="0"/>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注：需提供工商注册登记或民政部门的登记证明材料复印件，不提供不得分。</w:t>
            </w:r>
          </w:p>
        </w:tc>
        <w:tc>
          <w:tcPr>
            <w:tcW w:w="709"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647" w:type="dxa"/>
            <w:gridSpan w:val="3"/>
            <w:noWrap w:val="0"/>
            <w:vAlign w:val="center"/>
          </w:tcPr>
          <w:p>
            <w:pPr>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合计</w:t>
            </w:r>
          </w:p>
        </w:tc>
        <w:tc>
          <w:tcPr>
            <w:tcW w:w="709" w:type="dxa"/>
            <w:noWrap w:val="0"/>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w:t>
            </w:r>
          </w:p>
        </w:tc>
      </w:tr>
      <w:bookmarkEnd w:id="24"/>
    </w:tbl>
    <w:p>
      <w:pPr>
        <w:pStyle w:val="7"/>
        <w:ind w:firstLine="0"/>
        <w:rPr>
          <w:rFonts w:hint="eastAsia" w:ascii="宋体" w:hAnsi="宋体" w:cs="宋体"/>
          <w:color w:val="auto"/>
          <w:szCs w:val="21"/>
          <w:highlight w:val="none"/>
        </w:rPr>
      </w:pPr>
    </w:p>
    <w:p>
      <w:pPr>
        <w:pStyle w:val="7"/>
        <w:ind w:firstLine="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.价格评价（</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745"/>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评审项目</w:t>
            </w:r>
          </w:p>
        </w:tc>
        <w:tc>
          <w:tcPr>
            <w:tcW w:w="1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510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w:t>
            </w:r>
          </w:p>
        </w:tc>
        <w:tc>
          <w:tcPr>
            <w:tcW w:w="1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5108" w:type="dxa"/>
            <w:noWrap w:val="0"/>
            <w:vAlign w:val="center"/>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价格分是以满足招标文件要求且投标价格最低的投标单价报价为评标基准价，其他投标人的价格分则按比例算出。 价格分＝（评标基准价/投标报价）×20 </w:t>
            </w:r>
          </w:p>
        </w:tc>
      </w:tr>
    </w:tbl>
    <w:p>
      <w:pPr>
        <w:pStyle w:val="7"/>
        <w:ind w:firstLineChars="200"/>
        <w:rPr>
          <w:rFonts w:ascii="宋体" w:hAnsi="宋体"/>
          <w:color w:val="auto"/>
          <w:szCs w:val="21"/>
          <w:highlight w:val="none"/>
        </w:rPr>
      </w:pPr>
    </w:p>
    <w:p>
      <w:pPr>
        <w:pStyle w:val="7"/>
        <w:ind w:firstLineChars="200"/>
        <w:rPr>
          <w:rFonts w:ascii="宋体" w:hAnsi="宋体"/>
          <w:color w:val="auto"/>
          <w:szCs w:val="21"/>
          <w:highlight w:val="none"/>
        </w:rPr>
      </w:pPr>
      <w:r>
        <w:rPr>
          <w:rFonts w:hint="eastAsia" w:ascii="宋体" w:hAnsi="宋体"/>
          <w:color w:val="auto"/>
          <w:szCs w:val="21"/>
          <w:highlight w:val="none"/>
        </w:rPr>
        <w:t>4.综合比较与评价：</w:t>
      </w:r>
    </w:p>
    <w:p>
      <w:pPr>
        <w:pStyle w:val="7"/>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 xml:space="preserve">根据每个投标人在上述各评审阶段中的得分，采用下面公式算出每个投标人的综合得分：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W＝[Cmin/C]×20 ＋ S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其中：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W 某个投标人的综合得分；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C 某个投标人的实际投标价格；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Cmin 满足招标文件要求且投标价格最低的投标报价； </w:t>
      </w:r>
      <w:r>
        <w:rPr>
          <w:rFonts w:hint="eastAsia" w:ascii="宋体" w:hAnsi="宋体" w:cs="宋体"/>
          <w:color w:val="auto"/>
          <w:szCs w:val="21"/>
          <w:highlight w:val="none"/>
        </w:rPr>
        <w:br w:type="textWrapping"/>
      </w:r>
      <w:r>
        <w:rPr>
          <w:rFonts w:hint="eastAsia" w:ascii="宋体" w:hAnsi="宋体" w:cs="宋体"/>
          <w:color w:val="auto"/>
          <w:szCs w:val="21"/>
          <w:highlight w:val="none"/>
        </w:rPr>
        <w:t>S 某个投标人的</w:t>
      </w:r>
      <w:r>
        <w:rPr>
          <w:rFonts w:hint="eastAsia" w:ascii="宋体" w:hAnsi="宋体" w:cs="宋体"/>
          <w:color w:val="auto"/>
          <w:szCs w:val="21"/>
          <w:highlight w:val="none"/>
          <w:lang w:eastAsia="zh-CN"/>
        </w:rPr>
        <w:t>技术商务</w:t>
      </w:r>
      <w:r>
        <w:rPr>
          <w:rFonts w:hint="eastAsia" w:ascii="宋体" w:hAnsi="宋体" w:cs="宋体"/>
          <w:color w:val="auto"/>
          <w:szCs w:val="21"/>
          <w:highlight w:val="none"/>
        </w:rPr>
        <w:t xml:space="preserve">评审得分；  </w:t>
      </w:r>
      <w:r>
        <w:rPr>
          <w:rFonts w:hint="eastAsia" w:ascii="宋体" w:hAnsi="宋体" w:cs="宋体"/>
          <w:color w:val="auto"/>
          <w:szCs w:val="21"/>
          <w:highlight w:val="none"/>
        </w:rPr>
        <w:br w:type="textWrapping"/>
      </w:r>
      <w:r>
        <w:rPr>
          <w:rFonts w:hint="eastAsia" w:ascii="宋体" w:hAnsi="宋体" w:cs="宋体"/>
          <w:color w:val="auto"/>
          <w:szCs w:val="21"/>
          <w:highlight w:val="none"/>
        </w:rPr>
        <w:t>注： S 为所有评委评分的算术平均值。</w:t>
      </w:r>
    </w:p>
    <w:p>
      <w:pPr>
        <w:pStyle w:val="7"/>
        <w:ind w:firstLine="480"/>
        <w:rPr>
          <w:rFonts w:hint="eastAsia" w:ascii="宋体" w:hAnsi="宋体" w:cs="宋体"/>
          <w:color w:val="auto"/>
          <w:szCs w:val="21"/>
          <w:highlight w:val="none"/>
        </w:rPr>
      </w:pPr>
    </w:p>
    <w:p>
      <w:pPr>
        <w:pStyle w:val="7"/>
        <w:ind w:firstLine="0"/>
        <w:rPr>
          <w:rFonts w:hint="eastAsia" w:ascii="宋体" w:hAnsi="宋体" w:cs="宋体"/>
          <w:b/>
          <w:color w:val="auto"/>
          <w:szCs w:val="21"/>
          <w:highlight w:val="none"/>
        </w:rPr>
      </w:pPr>
      <w:r>
        <w:rPr>
          <w:rFonts w:hint="eastAsia" w:ascii="宋体" w:hAnsi="宋体" w:cs="宋体"/>
          <w:b/>
          <w:color w:val="auto"/>
          <w:szCs w:val="21"/>
          <w:highlight w:val="none"/>
        </w:rPr>
        <w:t>（三）推荐中标候选人名单</w:t>
      </w:r>
    </w:p>
    <w:p>
      <w:pPr>
        <w:ind w:firstLine="420" w:firstLineChars="200"/>
        <w:rPr>
          <w:rFonts w:hint="eastAsia"/>
          <w:color w:val="auto"/>
          <w:highlight w:val="none"/>
        </w:rPr>
      </w:pPr>
      <w:r>
        <w:rPr>
          <w:rFonts w:hint="eastAsia"/>
          <w:color w:val="auto"/>
          <w:highlight w:val="none"/>
        </w:rPr>
        <w:t>评标委员会根据最终评审结果，依据综合得分由高到低排列次序（评审结果按评审后综合得分</w:t>
      </w:r>
    </w:p>
    <w:p>
      <w:pPr>
        <w:rPr>
          <w:rFonts w:hint="eastAsia"/>
          <w:color w:val="auto"/>
          <w:highlight w:val="none"/>
        </w:rPr>
      </w:pPr>
      <w:r>
        <w:rPr>
          <w:rFonts w:hint="eastAsia"/>
          <w:color w:val="auto"/>
          <w:highlight w:val="none"/>
        </w:rPr>
        <w:t>由高到低顺序排列。综合得分相同的，按</w:t>
      </w:r>
      <w:r>
        <w:rPr>
          <w:rFonts w:hint="eastAsia"/>
          <w:color w:val="auto"/>
          <w:highlight w:val="none"/>
          <w:lang w:eastAsia="zh-CN"/>
        </w:rPr>
        <w:t>技术商务</w:t>
      </w:r>
      <w:r>
        <w:rPr>
          <w:rFonts w:hint="eastAsia"/>
          <w:color w:val="auto"/>
          <w:highlight w:val="none"/>
        </w:rPr>
        <w:t>得分由高到低顺序排列；</w:t>
      </w:r>
      <w:r>
        <w:rPr>
          <w:rFonts w:hint="eastAsia"/>
          <w:color w:val="auto"/>
          <w:highlight w:val="none"/>
          <w:lang w:eastAsia="zh-CN"/>
        </w:rPr>
        <w:t>技术商务</w:t>
      </w:r>
      <w:r>
        <w:rPr>
          <w:rFonts w:hint="eastAsia"/>
          <w:color w:val="auto"/>
          <w:highlight w:val="none"/>
        </w:rPr>
        <w:t>得分相同的，按投标报价由低到高顺序排列；得分且投标报价相同的并列。）推</w:t>
      </w:r>
      <w:r>
        <w:rPr>
          <w:rFonts w:hint="eastAsia"/>
          <w:color w:val="auto"/>
          <w:highlight w:val="none"/>
          <w:lang w:eastAsia="zh-CN"/>
        </w:rPr>
        <w:t>两家</w:t>
      </w:r>
      <w:r>
        <w:rPr>
          <w:rFonts w:hint="eastAsia"/>
          <w:color w:val="auto"/>
          <w:highlight w:val="none"/>
        </w:rPr>
        <w:t xml:space="preserve">家中标候选人，推荐综合得分最高的投标人为第一中标候选人，推荐综合得分第二名的投标人为第二中标候选人。 </w:t>
      </w:r>
    </w:p>
    <w:p>
      <w:pPr>
        <w:pStyle w:val="7"/>
        <w:pageBreakBefore/>
        <w:ind w:left="0" w:leftChars="0" w:firstLine="0" w:firstLineChars="0"/>
        <w:rPr>
          <w:rFonts w:hint="eastAsia" w:ascii="宋体" w:hAnsi="宋体" w:eastAsia="宋体" w:cs="宋体"/>
          <w:b/>
          <w:color w:val="auto"/>
          <w:szCs w:val="21"/>
          <w:highlight w:val="none"/>
        </w:rPr>
      </w:pPr>
    </w:p>
    <w:p>
      <w:pPr>
        <w:jc w:val="center"/>
        <w:outlineLvl w:val="0"/>
        <w:rPr>
          <w:rFonts w:hint="eastAsia" w:ascii="宋体" w:hAnsi="宋体" w:eastAsia="宋体" w:cs="宋体"/>
          <w:b/>
          <w:color w:val="auto"/>
          <w:sz w:val="28"/>
          <w:szCs w:val="28"/>
          <w:highlight w:val="none"/>
        </w:rPr>
      </w:pPr>
      <w:bookmarkStart w:id="25" w:name="_Toc522627371"/>
      <w:bookmarkStart w:id="26" w:name="_Toc44257013"/>
      <w:bookmarkStart w:id="27" w:name="_Toc532892940"/>
      <w:bookmarkStart w:id="28" w:name="_Toc251742852"/>
      <w:bookmarkStart w:id="29" w:name="_Toc202816999"/>
      <w:bookmarkStart w:id="30" w:name="_Toc202819881"/>
      <w:bookmarkStart w:id="31" w:name="_Toc202820354"/>
      <w:r>
        <w:rPr>
          <w:rFonts w:hint="eastAsia" w:ascii="宋体" w:hAnsi="宋体" w:eastAsia="宋体" w:cs="宋体"/>
          <w:b/>
          <w:color w:val="auto"/>
          <w:sz w:val="28"/>
          <w:szCs w:val="28"/>
          <w:highlight w:val="none"/>
        </w:rPr>
        <w:t>第四部分　合同格式</w:t>
      </w:r>
      <w:bookmarkEnd w:id="25"/>
      <w:bookmarkEnd w:id="26"/>
      <w:bookmarkEnd w:id="27"/>
    </w:p>
    <w:p>
      <w:pPr>
        <w:pStyle w:val="28"/>
        <w:rPr>
          <w:rFonts w:hint="eastAsia"/>
          <w:color w:val="auto"/>
          <w:highlight w:val="none"/>
        </w:rPr>
      </w:pPr>
    </w:p>
    <w:bookmarkEnd w:id="28"/>
    <w:p>
      <w:pPr>
        <w:tabs>
          <w:tab w:val="left" w:pos="720"/>
        </w:tabs>
        <w:spacing w:line="360" w:lineRule="auto"/>
        <w:jc w:val="center"/>
        <w:rPr>
          <w:rFonts w:hint="eastAsia" w:ascii="宋体" w:hAnsi="宋体"/>
          <w:b/>
          <w:color w:val="auto"/>
          <w:sz w:val="48"/>
          <w:szCs w:val="48"/>
          <w:highlight w:val="none"/>
        </w:rPr>
      </w:pPr>
      <w:r>
        <w:rPr>
          <w:rFonts w:hint="eastAsia" w:ascii="宋体" w:hAnsi="宋体"/>
          <w:b/>
          <w:color w:val="auto"/>
          <w:sz w:val="48"/>
          <w:szCs w:val="48"/>
          <w:highlight w:val="none"/>
          <w:u w:val="single"/>
        </w:rPr>
        <w:t xml:space="preserve">        </w:t>
      </w:r>
      <w:r>
        <w:rPr>
          <w:rFonts w:hint="eastAsia" w:ascii="宋体" w:hAnsi="宋体"/>
          <w:b/>
          <w:color w:val="auto"/>
          <w:sz w:val="48"/>
          <w:szCs w:val="48"/>
          <w:highlight w:val="none"/>
        </w:rPr>
        <w:t>（项目）</w:t>
      </w:r>
    </w:p>
    <w:p>
      <w:pPr>
        <w:tabs>
          <w:tab w:val="left" w:pos="720"/>
        </w:tabs>
        <w:spacing w:line="360" w:lineRule="auto"/>
        <w:rPr>
          <w:rFonts w:hint="eastAsia" w:ascii="宋体" w:hAnsi="宋体"/>
          <w:b/>
          <w:color w:val="auto"/>
          <w:sz w:val="48"/>
          <w:szCs w:val="48"/>
          <w:highlight w:val="none"/>
        </w:rPr>
      </w:pPr>
    </w:p>
    <w:p>
      <w:pPr>
        <w:tabs>
          <w:tab w:val="left" w:pos="720"/>
        </w:tabs>
        <w:spacing w:line="360" w:lineRule="auto"/>
        <w:jc w:val="center"/>
        <w:rPr>
          <w:rFonts w:hint="eastAsia" w:ascii="宋体" w:hAnsi="宋体"/>
          <w:b/>
          <w:color w:val="auto"/>
          <w:sz w:val="48"/>
          <w:szCs w:val="48"/>
          <w:highlight w:val="none"/>
        </w:rPr>
      </w:pPr>
      <w:r>
        <w:rPr>
          <w:rFonts w:hint="eastAsia" w:ascii="宋体" w:hAnsi="宋体"/>
          <w:b/>
          <w:color w:val="auto"/>
          <w:sz w:val="48"/>
          <w:szCs w:val="48"/>
          <w:highlight w:val="none"/>
        </w:rPr>
        <w:t>合 同 书</w:t>
      </w:r>
    </w:p>
    <w:p>
      <w:pPr>
        <w:tabs>
          <w:tab w:val="left" w:pos="720"/>
        </w:tabs>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（服务类）</w:t>
      </w:r>
    </w:p>
    <w:p>
      <w:pPr>
        <w:tabs>
          <w:tab w:val="left" w:pos="720"/>
        </w:tabs>
        <w:spacing w:line="360" w:lineRule="auto"/>
        <w:rPr>
          <w:rFonts w:hint="eastAsia" w:ascii="宋体" w:hAnsi="宋体"/>
          <w:b/>
          <w:color w:val="auto"/>
          <w:sz w:val="28"/>
          <w:szCs w:val="28"/>
          <w:highlight w:val="none"/>
        </w:rPr>
      </w:pPr>
    </w:p>
    <w:tbl>
      <w:tblPr>
        <w:tblStyle w:val="55"/>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hint="eastAsia" w:ascii="宋体" w:hAnsi="宋体"/>
                <w:b/>
                <w:color w:val="auto"/>
                <w:sz w:val="32"/>
                <w:szCs w:val="32"/>
                <w:highlight w:val="none"/>
                <w:u w:val="singl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 xml:space="preserve">           </w:t>
            </w: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hint="eastAsia" w:ascii="宋体" w:hAnsi="宋体"/>
                <w:b/>
                <w:color w:val="auto"/>
                <w:sz w:val="32"/>
                <w:szCs w:val="32"/>
                <w:highlight w:val="none"/>
                <w:u w:val="single"/>
              </w:rPr>
            </w:pP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hint="eastAsia" w:ascii="宋体" w:hAnsi="宋体"/>
                <w:b/>
                <w:color w:val="auto"/>
                <w:sz w:val="32"/>
                <w:szCs w:val="32"/>
                <w:highlight w:val="none"/>
              </w:rPr>
            </w:pPr>
            <w:r>
              <w:rPr>
                <w:rFonts w:hint="eastAsia" w:ascii="宋体" w:hAnsi="宋体"/>
                <w:b/>
                <w:color w:val="auto"/>
                <w:sz w:val="32"/>
                <w:szCs w:val="32"/>
                <w:highlight w:val="none"/>
              </w:rPr>
              <w:t>项目名称：</w:t>
            </w:r>
            <w:r>
              <w:rPr>
                <w:rFonts w:hint="eastAsia" w:ascii="宋体" w:hAnsi="宋体"/>
                <w:b/>
                <w:color w:val="auto"/>
                <w:sz w:val="32"/>
                <w:szCs w:val="32"/>
                <w:highlight w:val="none"/>
                <w:u w:val="single"/>
              </w:rPr>
              <w:t xml:space="preserve">                           </w:t>
            </w:r>
          </w:p>
        </w:tc>
      </w:tr>
      <w:tr>
        <w:tblPrEx>
          <w:tblCellMar>
            <w:top w:w="0" w:type="dxa"/>
            <w:left w:w="108" w:type="dxa"/>
            <w:bottom w:w="0" w:type="dxa"/>
            <w:right w:w="108" w:type="dxa"/>
          </w:tblCellMar>
        </w:tblPrEx>
        <w:trPr>
          <w:trHeight w:val="460" w:hRule="atLeast"/>
          <w:jc w:val="center"/>
        </w:trPr>
        <w:tc>
          <w:tcPr>
            <w:tcW w:w="5400" w:type="dxa"/>
            <w:noWrap w:val="0"/>
            <w:vAlign w:val="top"/>
          </w:tcPr>
          <w:p>
            <w:pPr>
              <w:tabs>
                <w:tab w:val="left" w:pos="720"/>
              </w:tabs>
              <w:spacing w:line="360" w:lineRule="auto"/>
              <w:rPr>
                <w:rFonts w:hint="eastAsia" w:ascii="宋体" w:hAnsi="宋体"/>
                <w:b/>
                <w:color w:val="auto"/>
                <w:sz w:val="28"/>
                <w:szCs w:val="28"/>
                <w:highlight w:val="none"/>
              </w:rPr>
            </w:pPr>
          </w:p>
        </w:tc>
      </w:tr>
    </w:tbl>
    <w:p>
      <w:pPr>
        <w:tabs>
          <w:tab w:val="left" w:pos="720"/>
        </w:tabs>
        <w:spacing w:line="360" w:lineRule="auto"/>
        <w:rPr>
          <w:rFonts w:hint="eastAsia" w:ascii="宋体" w:hAnsi="宋体"/>
          <w:b/>
          <w:color w:val="auto"/>
          <w:sz w:val="28"/>
          <w:szCs w:val="28"/>
          <w:highlight w:val="none"/>
        </w:rPr>
      </w:pPr>
    </w:p>
    <w:p>
      <w:pPr>
        <w:spacing w:line="360" w:lineRule="auto"/>
        <w:rPr>
          <w:rFonts w:hint="eastAsia" w:ascii="宋体" w:hAnsi="宋体"/>
          <w:color w:val="auto"/>
          <w:sz w:val="28"/>
          <w:szCs w:val="28"/>
          <w:highlight w:val="none"/>
        </w:rPr>
      </w:pPr>
    </w:p>
    <w:p>
      <w:pPr>
        <w:spacing w:line="360" w:lineRule="auto"/>
        <w:rPr>
          <w:rFonts w:hint="eastAsia" w:ascii="宋体" w:hAnsi="宋体"/>
          <w:color w:val="auto"/>
          <w:sz w:val="28"/>
          <w:szCs w:val="28"/>
          <w:highlight w:val="none"/>
        </w:rPr>
      </w:pPr>
    </w:p>
    <w:p>
      <w:pPr>
        <w:tabs>
          <w:tab w:val="left" w:pos="720"/>
        </w:tabs>
        <w:spacing w:line="360" w:lineRule="auto"/>
        <w:rPr>
          <w:rFonts w:hint="eastAsia" w:ascii="宋体" w:hAnsi="宋体"/>
          <w:b/>
          <w:color w:val="auto"/>
          <w:sz w:val="28"/>
          <w:szCs w:val="28"/>
          <w:highlight w:val="none"/>
        </w:rPr>
      </w:pPr>
      <w:r>
        <w:rPr>
          <w:rFonts w:hint="eastAsia" w:ascii="宋体" w:hAnsi="宋体"/>
          <w:b/>
          <w:color w:val="auto"/>
          <w:sz w:val="24"/>
          <w:highlight w:val="none"/>
        </w:rPr>
        <w:t>注：本合同仅为合同的参考文本，合同签订双方可根据项目的具体要求进行修订，但不得偏离实质性条款。</w:t>
      </w:r>
    </w:p>
    <w:p>
      <w:pPr>
        <w:tabs>
          <w:tab w:val="left" w:pos="720"/>
        </w:tabs>
        <w:spacing w:line="360" w:lineRule="auto"/>
        <w:rPr>
          <w:rFonts w:hint="eastAsia" w:ascii="宋体" w:hAnsi="宋体"/>
          <w:b/>
          <w:color w:val="auto"/>
          <w:sz w:val="28"/>
          <w:szCs w:val="28"/>
          <w:highlight w:val="none"/>
        </w:rPr>
      </w:pP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560" w:firstLineChars="200"/>
        <w:jc w:val="left"/>
        <w:textAlignment w:val="auto"/>
        <w:rPr>
          <w:rFonts w:hint="eastAsia" w:ascii="宋体" w:hAnsi="宋体" w:eastAsia="宋体" w:cs="宋体"/>
          <w:color w:val="auto"/>
          <w:highlight w:val="none"/>
        </w:rPr>
      </w:pPr>
      <w:r>
        <w:rPr>
          <w:rFonts w:hint="eastAsia" w:ascii="宋体" w:hAnsi="宋体"/>
          <w:b/>
          <w:color w:val="auto"/>
          <w:sz w:val="28"/>
          <w:szCs w:val="28"/>
          <w:highlight w:val="none"/>
        </w:rPr>
        <w:br w:type="page"/>
      </w:r>
      <w:r>
        <w:rPr>
          <w:rFonts w:hint="eastAsia" w:ascii="宋体" w:hAnsi="宋体" w:eastAsia="宋体" w:cs="宋体"/>
          <w:color w:val="auto"/>
          <w:highlight w:val="none"/>
        </w:rPr>
        <w:t>甲方（用户采购方）：</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乙方（中标供应方）：</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据《中华人民共和国政府采购法》、《中华人民共和国</w:t>
      </w:r>
      <w:r>
        <w:rPr>
          <w:rFonts w:hint="eastAsia" w:ascii="宋体" w:hAnsi="宋体" w:cs="宋体"/>
          <w:color w:val="auto"/>
          <w:highlight w:val="none"/>
          <w:lang w:eastAsia="zh-CN"/>
        </w:rPr>
        <w:t>民法典</w:t>
      </w:r>
      <w:r>
        <w:rPr>
          <w:rFonts w:hint="eastAsia" w:ascii="宋体" w:hAnsi="宋体" w:eastAsia="宋体" w:cs="宋体"/>
          <w:color w:val="auto"/>
          <w:highlight w:val="none"/>
        </w:rPr>
        <w:t>》及相关的法律、法规的规定，根</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据</w:t>
      </w:r>
      <w:r>
        <w:rPr>
          <w:rFonts w:hint="eastAsia" w:ascii="宋体" w:hAnsi="宋体" w:cs="宋体"/>
          <w:color w:val="auto"/>
          <w:highlight w:val="none"/>
          <w:lang w:eastAsia="zh-CN"/>
        </w:rPr>
        <w:t>“‘看见广州非遗’暨广州市第七批非物质文化遗产代表性项目代表性传承人口述历史资料片”项目</w:t>
      </w:r>
      <w:r>
        <w:rPr>
          <w:rFonts w:hint="eastAsia" w:ascii="宋体" w:hAnsi="宋体" w:eastAsia="宋体" w:cs="宋体"/>
          <w:color w:val="auto"/>
          <w:highlight w:val="none"/>
        </w:rPr>
        <w:t>(项目编号：)招</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标文件的要求，合同双方本着平等自愿、协商一致的原则，按照本项目建设、管理的要求订立本合同，并由双方共同恪守本合同。</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一、承包项目及内容</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乙方承包的服务项目为</w:t>
      </w:r>
      <w:r>
        <w:rPr>
          <w:rFonts w:hint="eastAsia" w:ascii="宋体" w:hAnsi="宋体" w:cs="宋体"/>
          <w:color w:val="auto"/>
          <w:highlight w:val="none"/>
          <w:lang w:eastAsia="zh-CN"/>
        </w:rPr>
        <w:t>“‘看见广州非遗’暨广州市第七批非物质文化遗产代表性项目代表性传承人口述历史资料片”项目</w:t>
      </w:r>
      <w:r>
        <w:rPr>
          <w:rFonts w:hint="eastAsia" w:ascii="宋体" w:hAnsi="宋体" w:eastAsia="宋体" w:cs="宋体"/>
          <w:color w:val="auto"/>
          <w:highlight w:val="none"/>
        </w:rPr>
        <w:t>等工作。</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二、承包方式</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本项目采用全包干形式，即业务包干、经费包干方式。乙方按甲方的管理要求和标准进行资料片制作工作，并接受甲方的指导、监督和检查验收，不得将业务转包和分包。</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三、服务期限</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自合同签订之日起6个月内。</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四、合同金额</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合同金额为（大写）：_________________元（￥_______________元）人民币。</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五、付款方式</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1．第一次付款：合同签订后20个工作日内支付第一笔款项（80%）；</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2．第二次付款：项目验收完结后20个工作日内支付第二笔款项（20%）；</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3．甲方的付款时间为甲方向政府采购支付部门支付申请的时间（不含政府财政支付部门审查时间）。</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六、知识产权归属</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1.本项目的知识产权属招标人所有，未经甲方书面同意，无论是否被甲方所采用，乙方不得对外发布；</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2.甲方提供的资料文件，乙方具有保密义务；</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3.乙方为本项目建设而引用、收集其他社会上的文件、软件所涉及的知识产权费用和法律纠纷由乙方自行负责。</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七、保密</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按招标文件中附件</w:t>
      </w:r>
      <w:r>
        <w:rPr>
          <w:rFonts w:hint="eastAsia" w:ascii="宋体" w:hAnsi="宋体" w:cs="宋体"/>
          <w:color w:val="auto"/>
          <w:highlight w:val="none"/>
          <w:lang w:val="en-US" w:eastAsia="zh-CN"/>
        </w:rPr>
        <w:t>2</w:t>
      </w:r>
      <w:r>
        <w:rPr>
          <w:rFonts w:hint="eastAsia" w:ascii="宋体" w:hAnsi="宋体" w:eastAsia="宋体" w:cs="宋体"/>
          <w:color w:val="auto"/>
          <w:highlight w:val="none"/>
        </w:rPr>
        <w:t>的保密协议执行。</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八、违约责任与赔偿损失</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1.乙方提供的服务不符合本合同规定的，甲方有权拒收，并且乙方须向甲方支付本合同总价5%的违约金。</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2.乙方未能按本合同规定的交货时间提供服务，从逾期之日起每日按本合同总价3‟的数额向甲方支付违约金；逾期半个月以上的，甲方有权终止合同，由此造成的甲方经济损失由乙方承担。</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3.甲方无正当理由拒收接受服务，到期拒付服务款项的，甲方向乙方偿付本合同总的5%的违约金。甲方人逾期付款，则每日按本合同总价的3‟向乙方偿付违约金。</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4.其它违约责任按《中华人民共和国</w:t>
      </w:r>
      <w:r>
        <w:rPr>
          <w:rFonts w:hint="eastAsia" w:ascii="宋体" w:hAnsi="宋体" w:cs="宋体"/>
          <w:color w:val="auto"/>
          <w:highlight w:val="none"/>
          <w:lang w:eastAsia="zh-CN"/>
        </w:rPr>
        <w:t>民法典</w:t>
      </w:r>
      <w:r>
        <w:rPr>
          <w:rFonts w:hint="eastAsia" w:ascii="宋体" w:hAnsi="宋体" w:eastAsia="宋体" w:cs="宋体"/>
          <w:color w:val="auto"/>
          <w:highlight w:val="none"/>
        </w:rPr>
        <w:t>》处理。</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九、争议的解决</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合同执行过程中发生的任何争议，如双方不能通过友好协商解决，按相关法律法规处理。</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十、不可抗力</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十一、税费</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在中国境内、外发生的与本合同执行有关的一切税费均由乙方负担。</w:t>
      </w:r>
    </w:p>
    <w:p>
      <w:pPr>
        <w:pStyle w:val="20"/>
        <w:keepNext w:val="0"/>
        <w:keepLines w:val="0"/>
        <w:pageBreakBefore w:val="0"/>
        <w:widowControl w:val="0"/>
        <w:kinsoku/>
        <w:wordWrap/>
        <w:overflowPunct/>
        <w:topLinePunct w:val="0"/>
        <w:autoSpaceDE/>
        <w:autoSpaceDN/>
        <w:bidi w:val="0"/>
        <w:adjustRightInd/>
        <w:snapToGrid/>
        <w:spacing w:before="0" w:after="20"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十二、其它</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1.本合同所有附件、招标文件、投标文件、中标通知书均为合同的有效组成部分，与本合同具有同等法律效力。</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2.在执行本合同的过程中，所有经双方签署确认的文件（包括会议纪要、补充协议）即成为本合同的有效组成部分。</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3.如一方地址、电话、传真号码有变更，应在变更当日内书面通知对方，否则，应承担相应责任。</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4.除甲方事先书面同意外，乙方不得部分或全部转让其应履行的合同项下的义务。</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5.本合同正本一式</w:t>
      </w:r>
      <w:r>
        <w:rPr>
          <w:rFonts w:hint="eastAsia" w:ascii="宋体" w:hAnsi="宋体" w:cs="宋体"/>
          <w:color w:val="auto"/>
          <w:highlight w:val="none"/>
          <w:lang w:eastAsia="zh-CN"/>
        </w:rPr>
        <w:t>柒</w:t>
      </w:r>
      <w:r>
        <w:rPr>
          <w:rFonts w:hint="eastAsia" w:ascii="宋体" w:hAnsi="宋体" w:eastAsia="宋体" w:cs="宋体"/>
          <w:color w:val="auto"/>
          <w:highlight w:val="none"/>
        </w:rPr>
        <w:t>份，具有同等法律效力，甲</w:t>
      </w:r>
      <w:r>
        <w:rPr>
          <w:rFonts w:hint="eastAsia" w:ascii="宋体" w:hAnsi="宋体" w:cs="宋体"/>
          <w:color w:val="auto"/>
          <w:highlight w:val="none"/>
          <w:lang w:eastAsia="zh-CN"/>
        </w:rPr>
        <w:t>方执肆份，</w:t>
      </w:r>
      <w:r>
        <w:rPr>
          <w:rFonts w:hint="eastAsia" w:ascii="宋体" w:hAnsi="宋体" w:eastAsia="宋体" w:cs="宋体"/>
          <w:color w:val="auto"/>
          <w:highlight w:val="none"/>
        </w:rPr>
        <w:t>乙方</w:t>
      </w:r>
      <w:r>
        <w:rPr>
          <w:rFonts w:hint="eastAsia" w:ascii="宋体" w:hAnsi="宋体" w:cs="宋体"/>
          <w:color w:val="auto"/>
          <w:highlight w:val="none"/>
          <w:lang w:eastAsia="zh-CN"/>
        </w:rPr>
        <w:t>两</w:t>
      </w:r>
      <w:r>
        <w:rPr>
          <w:rFonts w:hint="eastAsia" w:ascii="宋体" w:hAnsi="宋体" w:eastAsia="宋体" w:cs="宋体"/>
          <w:color w:val="auto"/>
          <w:highlight w:val="none"/>
        </w:rPr>
        <w:t>份，采购代理机构壹份。合同自</w:t>
      </w:r>
      <w:r>
        <w:rPr>
          <w:rFonts w:hint="eastAsia" w:ascii="仿宋" w:hAnsi="仿宋" w:eastAsia="仿宋"/>
          <w:color w:val="auto"/>
          <w:sz w:val="24"/>
          <w:szCs w:val="24"/>
          <w:highlight w:val="none"/>
        </w:rPr>
        <w:t>负责人/法定代表人或授权代表签字（签章）并加盖公章之</w:t>
      </w:r>
      <w:r>
        <w:rPr>
          <w:rFonts w:ascii="仿宋" w:hAnsi="仿宋" w:eastAsia="仿宋"/>
          <w:color w:val="auto"/>
          <w:sz w:val="24"/>
          <w:szCs w:val="24"/>
          <w:highlight w:val="none"/>
        </w:rPr>
        <w:t>日</w:t>
      </w:r>
      <w:r>
        <w:rPr>
          <w:rFonts w:hint="eastAsia" w:ascii="仿宋" w:hAnsi="仿宋" w:eastAsia="仿宋"/>
          <w:color w:val="auto"/>
          <w:sz w:val="24"/>
          <w:szCs w:val="24"/>
          <w:highlight w:val="none"/>
          <w:lang w:eastAsia="zh-CN"/>
        </w:rPr>
        <w:t>起</w:t>
      </w:r>
      <w:r>
        <w:rPr>
          <w:rFonts w:hint="eastAsia" w:ascii="宋体" w:hAnsi="宋体" w:eastAsia="宋体" w:cs="宋体"/>
          <w:color w:val="auto"/>
          <w:highlight w:val="none"/>
        </w:rPr>
        <w:t>生效</w:t>
      </w:r>
      <w:r>
        <w:rPr>
          <w:rFonts w:hint="eastAsia" w:ascii="宋体" w:hAnsi="宋体" w:cs="宋体"/>
          <w:color w:val="auto"/>
          <w:highlight w:val="none"/>
          <w:lang w:eastAsia="zh-CN"/>
        </w:rPr>
        <w:t>。</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6.本合同未尽事宜，由双方协商处理。</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（以下无正文）</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甲方（盖章）：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乙方（盖章）：</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240" w:firstLineChars="100"/>
        <w:jc w:val="left"/>
        <w:textAlignment w:val="auto"/>
        <w:rPr>
          <w:rFonts w:hint="eastAsia" w:ascii="宋体" w:hAnsi="宋体" w:eastAsia="宋体" w:cs="宋体"/>
          <w:color w:val="auto"/>
          <w:highlight w:val="none"/>
        </w:rPr>
      </w:pPr>
      <w:r>
        <w:rPr>
          <w:rFonts w:hint="eastAsia" w:ascii="仿宋" w:hAnsi="仿宋" w:eastAsia="仿宋"/>
          <w:color w:val="auto"/>
          <w:sz w:val="24"/>
          <w:szCs w:val="24"/>
          <w:highlight w:val="none"/>
        </w:rPr>
        <w:t>法定代表人或授权代表</w:t>
      </w:r>
      <w:r>
        <w:rPr>
          <w:rFonts w:hint="eastAsia" w:ascii="宋体" w:hAnsi="宋体" w:eastAsia="宋体" w:cs="宋体"/>
          <w:color w:val="auto"/>
          <w:highlight w:val="none"/>
          <w:lang w:val="en-US" w:eastAsia="zh-CN"/>
        </w:rPr>
        <w:t xml:space="preserve">                    </w:t>
      </w:r>
      <w:r>
        <w:rPr>
          <w:rFonts w:hint="eastAsia" w:ascii="仿宋" w:hAnsi="仿宋" w:eastAsia="仿宋"/>
          <w:color w:val="auto"/>
          <w:sz w:val="24"/>
          <w:szCs w:val="24"/>
          <w:highlight w:val="none"/>
        </w:rPr>
        <w:t>法定代表人或授权代表</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w:t>
      </w: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p>
    <w:p>
      <w:pPr>
        <w:pStyle w:val="20"/>
        <w:keepNext w:val="0"/>
        <w:keepLines w:val="0"/>
        <w:pageBreakBefore w:val="0"/>
        <w:widowControl w:val="0"/>
        <w:kinsoku/>
        <w:wordWrap/>
        <w:overflowPunct/>
        <w:topLinePunct w:val="0"/>
        <w:autoSpaceDE/>
        <w:autoSpaceDN/>
        <w:bidi w:val="0"/>
        <w:adjustRightInd/>
        <w:snapToGrid/>
        <w:spacing w:before="0" w:after="20"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签订日期：</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lang w:val="en-US" w:eastAsia="zh-CN"/>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签订日期：</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月</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日</w:t>
      </w: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pStyle w:val="28"/>
        <w:rPr>
          <w:rFonts w:hint="eastAsia" w:ascii="宋体" w:hAnsi="宋体" w:eastAsia="宋体" w:cs="宋体"/>
          <w:b/>
          <w:color w:val="auto"/>
          <w:spacing w:val="20"/>
          <w:sz w:val="28"/>
          <w:szCs w:val="28"/>
          <w:highlight w:val="none"/>
        </w:rPr>
      </w:pPr>
    </w:p>
    <w:p>
      <w:pPr>
        <w:ind w:firstLine="420"/>
        <w:jc w:val="center"/>
        <w:outlineLvl w:val="0"/>
        <w:rPr>
          <w:rFonts w:hint="eastAsia" w:ascii="宋体" w:hAnsi="宋体" w:eastAsia="宋体" w:cs="宋体"/>
          <w:b/>
          <w:color w:val="auto"/>
          <w:sz w:val="28"/>
          <w:szCs w:val="28"/>
          <w:highlight w:val="none"/>
        </w:rPr>
      </w:pPr>
      <w:bookmarkStart w:id="32" w:name="_Toc44257014"/>
      <w:r>
        <w:rPr>
          <w:rFonts w:hint="eastAsia" w:ascii="宋体" w:hAnsi="宋体" w:eastAsia="宋体" w:cs="宋体"/>
          <w:b/>
          <w:color w:val="auto"/>
          <w:sz w:val="28"/>
          <w:szCs w:val="28"/>
          <w:highlight w:val="none"/>
        </w:rPr>
        <w:t>第五部分　投标文件格式</w:t>
      </w:r>
      <w:bookmarkEnd w:id="32"/>
    </w:p>
    <w:p>
      <w:pPr>
        <w:ind w:firstLine="3360" w:firstLineChars="1200"/>
        <w:jc w:val="both"/>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服务类项目投标文件</w:t>
      </w:r>
    </w:p>
    <w:p>
      <w:pPr>
        <w:rPr>
          <w:rFonts w:hint="eastAsia" w:ascii="宋体" w:hAnsi="宋体" w:eastAsia="宋体" w:cs="宋体"/>
          <w:color w:val="auto"/>
          <w:highlight w:val="none"/>
        </w:rPr>
      </w:pPr>
    </w:p>
    <w:p>
      <w:pPr>
        <w:numPr>
          <w:ilvl w:val="0"/>
          <w:numId w:val="70"/>
        </w:numP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自查表</w:t>
      </w:r>
    </w:p>
    <w:p>
      <w:pPr>
        <w:ind w:left="72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"_Toc175110017"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8"/>
          <w:highlight w:val="none"/>
        </w:rPr>
        <w:t xml:space="preserve">二、  </w:t>
      </w:r>
      <w:r>
        <w:rPr>
          <w:rFonts w:hint="eastAsia" w:ascii="宋体" w:hAnsi="宋体" w:eastAsia="宋体" w:cs="宋体"/>
          <w:color w:val="auto"/>
          <w:sz w:val="24"/>
          <w:szCs w:val="28"/>
          <w:highlight w:val="none"/>
        </w:rPr>
        <w:fldChar w:fldCharType="end"/>
      </w:r>
      <w:r>
        <w:rPr>
          <w:rFonts w:hint="eastAsia" w:ascii="宋体" w:hAnsi="宋体" w:eastAsia="宋体" w:cs="宋体"/>
          <w:color w:val="auto"/>
          <w:sz w:val="24"/>
          <w:szCs w:val="28"/>
          <w:highlight w:val="none"/>
        </w:rPr>
        <w:t>资格性文件</w:t>
      </w:r>
    </w:p>
    <w:p>
      <w:pPr>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三、  商务部分</w:t>
      </w:r>
    </w:p>
    <w:p>
      <w:pPr>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四、  </w:t>
      </w:r>
      <w:r>
        <w:rPr>
          <w:rFonts w:hint="eastAsia" w:ascii="宋体" w:hAnsi="宋体" w:cs="宋体"/>
          <w:color w:val="auto"/>
          <w:sz w:val="24"/>
          <w:szCs w:val="28"/>
          <w:highlight w:val="none"/>
          <w:lang w:eastAsia="zh-CN"/>
        </w:rPr>
        <w:t>技术</w:t>
      </w:r>
      <w:r>
        <w:rPr>
          <w:rFonts w:hint="eastAsia" w:ascii="宋体" w:hAnsi="宋体" w:eastAsia="宋体" w:cs="宋体"/>
          <w:color w:val="auto"/>
          <w:sz w:val="24"/>
          <w:szCs w:val="28"/>
          <w:highlight w:val="none"/>
        </w:rPr>
        <w:t>部分</w:t>
      </w:r>
    </w:p>
    <w:p>
      <w:pPr>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五、  价格部分</w:t>
      </w:r>
    </w:p>
    <w:p>
      <w:pPr>
        <w:rPr>
          <w:rFonts w:hint="eastAsia" w:ascii="宋体" w:hAnsi="宋体" w:eastAsia="宋体" w:cs="宋体"/>
          <w:color w:val="auto"/>
          <w:sz w:val="28"/>
          <w:szCs w:val="28"/>
          <w:highlight w:val="none"/>
        </w:rPr>
      </w:pP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注：1. 请投标人按照以下文件的要求格式、内容，顺序制作投标文件，并请编制目录及页码，否则可能将影响对投标文件的评价。</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2.《开标一览表》应与《保证金缴纳凭证》、《中标服务费承诺书》同时单独封装在唱标信封中。</w:t>
      </w:r>
    </w:p>
    <w:p>
      <w:pPr>
        <w:jc w:val="center"/>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rPr>
        <w:br w:type="page"/>
      </w:r>
      <w:r>
        <w:rPr>
          <w:rFonts w:hint="eastAsia" w:ascii="宋体" w:hAnsi="宋体" w:cs="宋体"/>
          <w:b/>
          <w:color w:val="auto"/>
          <w:kern w:val="0"/>
          <w:sz w:val="52"/>
          <w:szCs w:val="48"/>
          <w:highlight w:val="none"/>
          <w:lang w:eastAsia="zh-CN"/>
        </w:rPr>
        <w:t>“‘看见广州非遗’暨广州市第七批非物质文化遗产代表性项目代表性传承人口述历史资料片”项目</w:t>
      </w:r>
    </w:p>
    <w:p>
      <w:pPr>
        <w:pStyle w:val="28"/>
        <w:jc w:val="both"/>
        <w:rPr>
          <w:rFonts w:hint="eastAsia" w:ascii="宋体" w:hAnsi="宋体" w:eastAsia="宋体" w:cs="宋体"/>
          <w:b/>
          <w:color w:val="auto"/>
          <w:sz w:val="48"/>
          <w:szCs w:val="48"/>
          <w:highlight w:val="none"/>
        </w:rPr>
      </w:pPr>
    </w:p>
    <w:p>
      <w:pPr>
        <w:pStyle w:val="28"/>
        <w:jc w:val="center"/>
        <w:rPr>
          <w:rFonts w:hint="eastAsia" w:ascii="宋体" w:hAnsi="宋体" w:eastAsia="宋体" w:cs="宋体"/>
          <w:b/>
          <w:color w:val="auto"/>
          <w:sz w:val="48"/>
          <w:szCs w:val="48"/>
          <w:highlight w:val="none"/>
        </w:rPr>
      </w:pPr>
    </w:p>
    <w:p>
      <w:pPr>
        <w:pStyle w:val="28"/>
        <w:tabs>
          <w:tab w:val="left" w:pos="1260"/>
        </w:tabs>
        <w:jc w:val="center"/>
        <w:rPr>
          <w:rFonts w:hint="eastAsia" w:ascii="宋体" w:hAnsi="宋体" w:eastAsia="宋体" w:cs="宋体"/>
          <w:b/>
          <w:color w:val="auto"/>
          <w:spacing w:val="100"/>
          <w:w w:val="110"/>
          <w:sz w:val="48"/>
          <w:szCs w:val="48"/>
          <w:highlight w:val="none"/>
        </w:rPr>
      </w:pPr>
      <w:r>
        <w:rPr>
          <w:rFonts w:hint="eastAsia" w:ascii="宋体" w:hAnsi="宋体" w:eastAsia="宋体" w:cs="宋体"/>
          <w:b/>
          <w:color w:val="auto"/>
          <w:spacing w:val="100"/>
          <w:w w:val="110"/>
          <w:kern w:val="0"/>
          <w:sz w:val="48"/>
          <w:szCs w:val="48"/>
          <w:highlight w:val="none"/>
        </w:rPr>
        <w:t>投标文件</w:t>
      </w:r>
    </w:p>
    <w:p>
      <w:pPr>
        <w:pStyle w:val="28"/>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（正本/副本）</w:t>
      </w:r>
    </w:p>
    <w:p>
      <w:pPr>
        <w:pStyle w:val="28"/>
        <w:jc w:val="center"/>
        <w:rPr>
          <w:rFonts w:hint="eastAsia" w:ascii="宋体" w:hAnsi="宋体" w:eastAsia="宋体" w:cs="宋体"/>
          <w:b/>
          <w:color w:val="auto"/>
          <w:sz w:val="28"/>
          <w:szCs w:val="28"/>
          <w:highlight w:val="none"/>
        </w:rPr>
      </w:pPr>
    </w:p>
    <w:p>
      <w:pPr>
        <w:pStyle w:val="28"/>
        <w:jc w:val="center"/>
        <w:rPr>
          <w:rFonts w:hint="eastAsia" w:ascii="宋体" w:hAnsi="宋体" w:eastAsia="宋体" w:cs="宋体"/>
          <w:b/>
          <w:color w:val="auto"/>
          <w:sz w:val="28"/>
          <w:szCs w:val="28"/>
          <w:highlight w:val="none"/>
        </w:rPr>
      </w:pPr>
    </w:p>
    <w:p>
      <w:pPr>
        <w:pStyle w:val="28"/>
        <w:spacing w:line="360" w:lineRule="auto"/>
        <w:ind w:firstLine="963" w:firstLineChars="344"/>
        <w:rPr>
          <w:rFonts w:hint="eastAsia" w:ascii="宋体" w:hAnsi="宋体" w:eastAsia="宋体" w:cs="宋体"/>
          <w:b/>
          <w:color w:val="auto"/>
          <w:sz w:val="28"/>
          <w:szCs w:val="28"/>
          <w:highlight w:val="none"/>
          <w:u w:val="thick"/>
          <w:lang w:eastAsia="zh-CN"/>
        </w:rPr>
      </w:pPr>
      <w:r>
        <w:rPr>
          <w:rFonts w:hint="eastAsia" w:ascii="宋体" w:hAnsi="宋体" w:eastAsia="宋体" w:cs="宋体"/>
          <w:b/>
          <w:color w:val="auto"/>
          <w:sz w:val="28"/>
          <w:szCs w:val="28"/>
          <w:highlight w:val="none"/>
        </w:rPr>
        <w:t>项目编号：</w:t>
      </w:r>
      <w:r>
        <w:rPr>
          <w:rFonts w:hint="eastAsia" w:hAnsi="宋体" w:cs="宋体"/>
          <w:b/>
          <w:color w:val="auto"/>
          <w:sz w:val="28"/>
          <w:szCs w:val="28"/>
          <w:highlight w:val="none"/>
          <w:u w:val="thick"/>
          <w:lang w:eastAsia="zh-CN"/>
        </w:rPr>
        <w:t>0724-2200D59N0559</w:t>
      </w:r>
      <w:r>
        <w:rPr>
          <w:rFonts w:hint="eastAsia" w:hAnsi="宋体" w:cs="宋体"/>
          <w:b/>
          <w:color w:val="auto"/>
          <w:sz w:val="28"/>
          <w:szCs w:val="28"/>
          <w:highlight w:val="none"/>
          <w:u w:val="thick"/>
          <w:lang w:eastAsia="zh-CN"/>
        </w:rPr>
        <w:tab/>
      </w:r>
    </w:p>
    <w:p>
      <w:pPr>
        <w:pStyle w:val="21"/>
        <w:spacing w:line="360" w:lineRule="auto"/>
        <w:ind w:firstLine="963" w:firstLineChars="344"/>
        <w:rPr>
          <w:rFonts w:hint="eastAsia" w:ascii="宋体" w:hAnsi="宋体" w:eastAsia="宋体" w:cs="宋体"/>
          <w:b/>
          <w:color w:val="auto"/>
          <w:sz w:val="28"/>
          <w:szCs w:val="28"/>
          <w:highlight w:val="none"/>
          <w:u w:val="thick"/>
          <w:lang w:eastAsia="zh-CN"/>
        </w:rPr>
      </w:pPr>
      <w:r>
        <w:rPr>
          <w:rFonts w:hint="eastAsia" w:ascii="宋体" w:hAnsi="宋体" w:eastAsia="宋体" w:cs="宋体"/>
          <w:b/>
          <w:color w:val="auto"/>
          <w:sz w:val="28"/>
          <w:szCs w:val="28"/>
          <w:highlight w:val="none"/>
        </w:rPr>
        <w:t>项目名称：</w:t>
      </w:r>
      <w:r>
        <w:rPr>
          <w:rFonts w:hint="eastAsia" w:ascii="宋体" w:hAnsi="宋体" w:eastAsia="宋体" w:cs="宋体"/>
          <w:b/>
          <w:color w:val="auto"/>
          <w:sz w:val="28"/>
          <w:szCs w:val="28"/>
          <w:highlight w:val="none"/>
          <w:u w:val="thick"/>
          <w:lang w:eastAsia="zh-CN"/>
        </w:rPr>
        <w:t>“‘看见广州非遗’暨广州市第七批非物质文化遗产代表性项目代表性传承人口述历史资料片”项目</w:t>
      </w:r>
    </w:p>
    <w:p>
      <w:pPr>
        <w:pStyle w:val="28"/>
        <w:ind w:firstLine="840" w:firstLineChars="300"/>
        <w:rPr>
          <w:rFonts w:hint="eastAsia" w:ascii="宋体" w:hAnsi="宋体" w:eastAsia="宋体" w:cs="宋体"/>
          <w:b/>
          <w:color w:val="auto"/>
          <w:sz w:val="28"/>
          <w:szCs w:val="28"/>
          <w:highlight w:val="none"/>
        </w:rPr>
      </w:pPr>
    </w:p>
    <w:p>
      <w:pPr>
        <w:pStyle w:val="28"/>
        <w:ind w:firstLine="840" w:firstLineChars="300"/>
        <w:rPr>
          <w:rFonts w:hint="eastAsia" w:ascii="宋体" w:hAnsi="宋体" w:eastAsia="宋体" w:cs="宋体"/>
          <w:b/>
          <w:color w:val="auto"/>
          <w:sz w:val="28"/>
          <w:szCs w:val="28"/>
          <w:highlight w:val="none"/>
        </w:rPr>
      </w:pPr>
    </w:p>
    <w:p>
      <w:pPr>
        <w:pStyle w:val="28"/>
        <w:ind w:firstLine="840" w:firstLineChars="300"/>
        <w:rPr>
          <w:rFonts w:hint="eastAsia" w:ascii="宋体" w:hAnsi="宋体" w:eastAsia="宋体" w:cs="宋体"/>
          <w:b/>
          <w:color w:val="auto"/>
          <w:sz w:val="28"/>
          <w:szCs w:val="28"/>
          <w:highlight w:val="none"/>
        </w:rPr>
      </w:pPr>
    </w:p>
    <w:p>
      <w:pPr>
        <w:pStyle w:val="28"/>
        <w:ind w:firstLine="840" w:firstLineChars="300"/>
        <w:rPr>
          <w:rFonts w:hint="eastAsia" w:ascii="宋体" w:hAnsi="宋体" w:eastAsia="宋体" w:cs="宋体"/>
          <w:b/>
          <w:color w:val="auto"/>
          <w:sz w:val="28"/>
          <w:szCs w:val="28"/>
          <w:highlight w:val="none"/>
        </w:rPr>
      </w:pPr>
    </w:p>
    <w:p>
      <w:pPr>
        <w:pStyle w:val="28"/>
        <w:ind w:firstLine="840" w:firstLineChars="300"/>
        <w:rPr>
          <w:rFonts w:hint="eastAsia" w:ascii="宋体" w:hAnsi="宋体" w:eastAsia="宋体" w:cs="宋体"/>
          <w:b/>
          <w:color w:val="auto"/>
          <w:sz w:val="28"/>
          <w:szCs w:val="28"/>
          <w:highlight w:val="none"/>
        </w:rPr>
      </w:pPr>
    </w:p>
    <w:p>
      <w:pPr>
        <w:pStyle w:val="28"/>
        <w:spacing w:line="360" w:lineRule="auto"/>
        <w:ind w:firstLine="3105" w:firstLineChars="1109"/>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投标人名称：</w:t>
      </w:r>
      <w:r>
        <w:rPr>
          <w:rFonts w:hint="eastAsia" w:ascii="宋体" w:hAnsi="宋体" w:eastAsia="宋体" w:cs="宋体"/>
          <w:b/>
          <w:color w:val="auto"/>
          <w:sz w:val="28"/>
          <w:szCs w:val="28"/>
          <w:highlight w:val="none"/>
          <w:u w:val="single"/>
        </w:rPr>
        <w:t xml:space="preserve">                </w:t>
      </w:r>
    </w:p>
    <w:p>
      <w:pPr>
        <w:autoSpaceDE w:val="0"/>
        <w:autoSpaceDN w:val="0"/>
        <w:spacing w:line="240" w:lineRule="atLeast"/>
        <w:ind w:firstLine="3105" w:firstLineChars="1109"/>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日期：</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年</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月</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日</w:t>
      </w:r>
    </w:p>
    <w:p>
      <w:pPr>
        <w:jc w:val="center"/>
        <w:outlineLvl w:val="1"/>
        <w:rPr>
          <w:rFonts w:hint="eastAsia" w:ascii="宋体" w:hAnsi="宋体" w:eastAsia="宋体" w:cs="宋体"/>
          <w:b/>
          <w:color w:val="auto"/>
          <w:sz w:val="32"/>
          <w:szCs w:val="32"/>
          <w:highlight w:val="none"/>
        </w:rPr>
      </w:pPr>
      <w:bookmarkStart w:id="33" w:name="_Toc202820350"/>
      <w:bookmarkStart w:id="34" w:name="_Toc202816995"/>
      <w:bookmarkStart w:id="35" w:name="_Toc202251699"/>
      <w:bookmarkStart w:id="36" w:name="_Toc202819877"/>
      <w:bookmarkStart w:id="37" w:name="_Toc202252033"/>
      <w:bookmarkStart w:id="38" w:name="_Toc202251074"/>
      <w:bookmarkStart w:id="39" w:name="_Toc202254104"/>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一、自查表</w:t>
      </w:r>
      <w:bookmarkEnd w:id="33"/>
      <w:bookmarkEnd w:id="34"/>
      <w:bookmarkEnd w:id="35"/>
      <w:bookmarkEnd w:id="36"/>
      <w:bookmarkEnd w:id="37"/>
      <w:bookmarkEnd w:id="38"/>
      <w:bookmarkEnd w:id="39"/>
    </w:p>
    <w:p>
      <w:pPr>
        <w:pStyle w:val="19"/>
        <w:ind w:firstLine="210"/>
        <w:rPr>
          <w:rFonts w:hint="eastAsia" w:ascii="宋体" w:hAnsi="宋体" w:eastAsia="宋体" w:cs="宋体"/>
          <w:color w:val="auto"/>
          <w:sz w:val="21"/>
          <w:szCs w:val="21"/>
          <w:highlight w:val="none"/>
        </w:rPr>
      </w:pPr>
      <w:r>
        <w:rPr>
          <w:rFonts w:hint="eastAsia" w:ascii="宋体" w:hAnsi="宋体" w:eastAsia="宋体" w:cs="宋体"/>
          <w:b/>
          <w:bCs/>
          <w:color w:val="auto"/>
          <w:sz w:val="24"/>
          <w:highlight w:val="none"/>
        </w:rPr>
        <w:t>1.1资格性/符合性自查表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4544"/>
        <w:gridCol w:w="115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评审内容</w:t>
            </w:r>
          </w:p>
        </w:tc>
        <w:tc>
          <w:tcPr>
            <w:tcW w:w="4544" w:type="dxa"/>
            <w:noWrap w:val="0"/>
            <w:vAlign w:val="center"/>
          </w:tcPr>
          <w:p>
            <w:pPr>
              <w:ind w:firstLine="18" w:firstLineChars="9"/>
              <w:jc w:val="center"/>
              <w:rPr>
                <w:rFonts w:hint="eastAsia" w:ascii="宋体" w:hAnsi="宋体" w:cs="宋体"/>
                <w:b/>
                <w:bCs/>
                <w:color w:val="auto"/>
                <w:szCs w:val="21"/>
                <w:highlight w:val="none"/>
              </w:rPr>
            </w:pPr>
            <w:r>
              <w:rPr>
                <w:rFonts w:hint="eastAsia" w:ascii="宋体" w:hAnsi="宋体" w:cs="宋体"/>
                <w:b/>
                <w:bCs/>
                <w:color w:val="auto"/>
                <w:szCs w:val="21"/>
                <w:highlight w:val="none"/>
              </w:rPr>
              <w:t>招标文件要求</w:t>
            </w:r>
          </w:p>
        </w:tc>
        <w:tc>
          <w:tcPr>
            <w:tcW w:w="1158"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自查结论</w:t>
            </w:r>
          </w:p>
        </w:tc>
        <w:tc>
          <w:tcPr>
            <w:tcW w:w="2112" w:type="dxa"/>
            <w:noWrap w:val="0"/>
            <w:vAlign w:val="center"/>
          </w:tcPr>
          <w:p>
            <w:pPr>
              <w:ind w:right="-178" w:rightChars="-85"/>
              <w:jc w:val="center"/>
              <w:rPr>
                <w:rFonts w:hint="eastAsia" w:ascii="宋体" w:hAnsi="宋体" w:cs="宋体"/>
                <w:b/>
                <w:bCs/>
                <w:color w:val="auto"/>
                <w:szCs w:val="21"/>
                <w:highlight w:val="none"/>
              </w:rPr>
            </w:pPr>
            <w:r>
              <w:rPr>
                <w:rFonts w:hint="eastAsia" w:ascii="宋体" w:hAnsi="宋体" w:cs="宋体"/>
                <w:b/>
                <w:bCs/>
                <w:color w:val="auto"/>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159"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保证金（投标保证金缴纳凭证）</w:t>
            </w:r>
          </w:p>
        </w:tc>
        <w:tc>
          <w:tcPr>
            <w:tcW w:w="4544" w:type="dxa"/>
            <w:noWrap w:val="0"/>
            <w:vAlign w:val="center"/>
          </w:tcPr>
          <w:p>
            <w:pPr>
              <w:ind w:left="39" w:leftChars="19" w:firstLine="18" w:firstLineChars="9"/>
              <w:rPr>
                <w:rFonts w:hint="eastAsia" w:ascii="宋体" w:hAnsi="宋体" w:cs="宋体"/>
                <w:color w:val="auto"/>
                <w:szCs w:val="21"/>
                <w:highlight w:val="none"/>
              </w:rPr>
            </w:pPr>
            <w:r>
              <w:rPr>
                <w:rFonts w:hint="eastAsia" w:ascii="宋体" w:hAnsi="宋体" w:cs="宋体"/>
                <w:color w:val="auto"/>
                <w:szCs w:val="21"/>
                <w:highlight w:val="none"/>
              </w:rPr>
              <w:t>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）（按</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须知的要求，银行信息正确，提供转帐、汇款底单复印件）</w:t>
            </w:r>
          </w:p>
        </w:tc>
        <w:tc>
          <w:tcPr>
            <w:tcW w:w="115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□通过</w:t>
            </w:r>
          </w:p>
          <w:p>
            <w:pPr>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112" w:type="dxa"/>
            <w:noWrap w:val="0"/>
            <w:vAlign w:val="center"/>
          </w:tcPr>
          <w:p>
            <w:pPr>
              <w:ind w:right="-178" w:rightChars="-85"/>
              <w:rPr>
                <w:rFonts w:hint="eastAsia" w:ascii="宋体" w:hAnsi="宋体" w:cs="宋体"/>
                <w:color w:val="auto"/>
                <w:szCs w:val="21"/>
                <w:highlight w:val="none"/>
              </w:rPr>
            </w:pPr>
            <w:r>
              <w:rPr>
                <w:rFonts w:hint="eastAsia" w:ascii="宋体" w:hAnsi="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投标报价</w:t>
            </w:r>
          </w:p>
        </w:tc>
        <w:tc>
          <w:tcPr>
            <w:tcW w:w="4544" w:type="dxa"/>
            <w:noWrap w:val="0"/>
            <w:vAlign w:val="center"/>
          </w:tcPr>
          <w:p>
            <w:pPr>
              <w:tabs>
                <w:tab w:val="left" w:pos="306"/>
              </w:tabs>
              <w:autoSpaceDE w:val="0"/>
              <w:autoSpaceDN w:val="0"/>
              <w:adjustRightInd w:val="0"/>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rPr>
              <w:t>（1）投标报价未超过本项目最高限价；</w:t>
            </w:r>
          </w:p>
          <w:p>
            <w:pPr>
              <w:autoSpaceDE w:val="0"/>
              <w:autoSpaceDN w:val="0"/>
              <w:adjustRightInd w:val="0"/>
              <w:snapToGrid w:val="0"/>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rPr>
              <w:t>2</w:t>
            </w:r>
            <w:r>
              <w:rPr>
                <w:rFonts w:hint="eastAsia" w:ascii="宋体" w:hAnsi="宋体" w:cs="宋体"/>
                <w:color w:val="auto"/>
                <w:szCs w:val="21"/>
                <w:highlight w:val="none"/>
                <w:lang w:val="zh-CN"/>
              </w:rPr>
              <w:t>）对本项目的全部内容进行投标报价；</w:t>
            </w:r>
          </w:p>
          <w:p>
            <w:pPr>
              <w:rPr>
                <w:rFonts w:hint="eastAsia" w:ascii="宋体" w:hAnsi="宋体" w:cs="宋体"/>
                <w:color w:val="auto"/>
                <w:szCs w:val="21"/>
                <w:highlight w:val="none"/>
              </w:rPr>
            </w:pPr>
            <w:r>
              <w:rPr>
                <w:rFonts w:hint="eastAsia" w:ascii="宋体" w:hAnsi="宋体" w:cs="宋体"/>
                <w:color w:val="auto"/>
                <w:kern w:val="0"/>
                <w:szCs w:val="21"/>
                <w:highlight w:val="none"/>
              </w:rPr>
              <w:t>（3）投标报价不低于成本价,且</w:t>
            </w:r>
            <w:r>
              <w:rPr>
                <w:rFonts w:hint="eastAsia" w:ascii="宋体" w:hAnsi="宋体" w:cs="宋体"/>
                <w:color w:val="auto"/>
                <w:szCs w:val="21"/>
                <w:highlight w:val="none"/>
              </w:rPr>
              <w:t>是唯一确定的。</w:t>
            </w:r>
          </w:p>
        </w:tc>
        <w:tc>
          <w:tcPr>
            <w:tcW w:w="115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□通过</w:t>
            </w:r>
          </w:p>
          <w:p>
            <w:pPr>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112" w:type="dxa"/>
            <w:noWrap w:val="0"/>
            <w:vAlign w:val="center"/>
          </w:tcPr>
          <w:p>
            <w:pPr>
              <w:ind w:right="-178" w:rightChars="-85"/>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准入条件</w:t>
            </w:r>
          </w:p>
        </w:tc>
        <w:tc>
          <w:tcPr>
            <w:tcW w:w="4544" w:type="dxa"/>
            <w:noWrap w:val="0"/>
            <w:vAlign w:val="center"/>
          </w:tcPr>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rPr>
              <w:t>1.提供《投标函》，投标有效期为自提交投标文件的截止之日起90日</w:t>
            </w:r>
          </w:p>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rPr>
              <w:t>2.提供《关于资格的声明函》</w:t>
            </w:r>
          </w:p>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投标人必须是在中华人民共和国境内注册并合法运作的法人，持有有效的营业执照，本项目不接受联合体投标；</w:t>
            </w:r>
          </w:p>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近三年来无重大违法行为记录（或成立至今，出具声明函加盖公章）；</w:t>
            </w:r>
          </w:p>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单位负责人为同一人或者存在控股、管理关系的不同单位，不得参加同一招标项目包投标。(出具声明函加盖公章)；</w:t>
            </w:r>
          </w:p>
          <w:p>
            <w:pPr>
              <w:ind w:firstLine="18" w:firstLineChars="9"/>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已报名并获取本次招标文件。(获取招标文件的具体方式详见本项目公告)。</w:t>
            </w:r>
          </w:p>
        </w:tc>
        <w:tc>
          <w:tcPr>
            <w:tcW w:w="1158" w:type="dxa"/>
            <w:noWrap w:val="0"/>
            <w:vAlign w:val="center"/>
          </w:tcPr>
          <w:p>
            <w:pPr>
              <w:ind w:left="35" w:leftChars="17"/>
              <w:rPr>
                <w:rFonts w:hint="eastAsia" w:ascii="宋体" w:hAnsi="宋体" w:cs="宋体"/>
                <w:color w:val="auto"/>
                <w:szCs w:val="21"/>
                <w:highlight w:val="none"/>
              </w:rPr>
            </w:pPr>
            <w:r>
              <w:rPr>
                <w:rFonts w:hint="eastAsia" w:ascii="宋体" w:hAnsi="宋体" w:cs="宋体"/>
                <w:color w:val="auto"/>
                <w:szCs w:val="21"/>
                <w:highlight w:val="none"/>
              </w:rPr>
              <w:t>□通过</w:t>
            </w:r>
          </w:p>
          <w:p>
            <w:pPr>
              <w:ind w:left="35" w:leftChars="17"/>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112" w:type="dxa"/>
            <w:noWrap w:val="0"/>
            <w:vAlign w:val="center"/>
          </w:tcPr>
          <w:p>
            <w:pPr>
              <w:ind w:right="-178" w:rightChars="-85"/>
              <w:rPr>
                <w:rFonts w:hint="eastAsia" w:ascii="宋体" w:hAnsi="宋体" w:cs="宋体"/>
                <w:color w:val="auto"/>
                <w:szCs w:val="21"/>
                <w:highlight w:val="none"/>
              </w:rPr>
            </w:pPr>
            <w:r>
              <w:rPr>
                <w:rFonts w:hint="eastAsia" w:ascii="宋体" w:hAnsi="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法定代表人资格证明书及授权委托书</w:t>
            </w:r>
          </w:p>
        </w:tc>
        <w:tc>
          <w:tcPr>
            <w:tcW w:w="4544" w:type="dxa"/>
            <w:noWrap w:val="0"/>
            <w:vAlign w:val="center"/>
          </w:tcPr>
          <w:p>
            <w:pPr>
              <w:ind w:left="39" w:leftChars="19" w:firstLine="18" w:firstLineChars="9"/>
              <w:rPr>
                <w:rFonts w:hint="eastAsia" w:ascii="宋体" w:hAnsi="宋体" w:cs="宋体"/>
                <w:color w:val="auto"/>
                <w:szCs w:val="21"/>
                <w:highlight w:val="none"/>
              </w:rPr>
            </w:pPr>
            <w:r>
              <w:rPr>
                <w:rFonts w:hint="eastAsia" w:ascii="宋体" w:hAnsi="宋体" w:cs="宋体"/>
                <w:color w:val="auto"/>
                <w:szCs w:val="21"/>
                <w:highlight w:val="none"/>
              </w:rPr>
              <w:t>按对应格式文件签署、盖章(原件)</w:t>
            </w:r>
          </w:p>
        </w:tc>
        <w:tc>
          <w:tcPr>
            <w:tcW w:w="1158" w:type="dxa"/>
            <w:noWrap w:val="0"/>
            <w:vAlign w:val="center"/>
          </w:tcPr>
          <w:p>
            <w:pPr>
              <w:ind w:left="35" w:leftChars="17"/>
              <w:rPr>
                <w:rFonts w:hint="eastAsia" w:ascii="宋体" w:hAnsi="宋体" w:cs="宋体"/>
                <w:color w:val="auto"/>
                <w:szCs w:val="21"/>
                <w:highlight w:val="none"/>
              </w:rPr>
            </w:pPr>
            <w:r>
              <w:rPr>
                <w:rFonts w:hint="eastAsia" w:ascii="宋体" w:hAnsi="宋体" w:cs="宋体"/>
                <w:color w:val="auto"/>
                <w:szCs w:val="21"/>
                <w:highlight w:val="none"/>
              </w:rPr>
              <w:t>□通过</w:t>
            </w:r>
          </w:p>
          <w:p>
            <w:pPr>
              <w:ind w:left="35" w:leftChars="17"/>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112" w:type="dxa"/>
            <w:noWrap w:val="0"/>
            <w:vAlign w:val="center"/>
          </w:tcPr>
          <w:p>
            <w:pPr>
              <w:ind w:right="-178" w:rightChars="-85"/>
              <w:rPr>
                <w:rFonts w:hint="eastAsia" w:ascii="宋体" w:hAnsi="宋体" w:cs="宋体"/>
                <w:color w:val="auto"/>
                <w:szCs w:val="21"/>
                <w:highlight w:val="none"/>
              </w:rPr>
            </w:pPr>
            <w:r>
              <w:rPr>
                <w:rFonts w:hint="eastAsia" w:ascii="宋体" w:hAnsi="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投标文件签署、盖章</w:t>
            </w:r>
          </w:p>
        </w:tc>
        <w:tc>
          <w:tcPr>
            <w:tcW w:w="4544" w:type="dxa"/>
            <w:noWrap w:val="0"/>
            <w:vAlign w:val="center"/>
          </w:tcPr>
          <w:p>
            <w:pPr>
              <w:ind w:left="39" w:leftChars="19"/>
              <w:rPr>
                <w:rFonts w:hint="eastAsia" w:ascii="宋体" w:hAnsi="宋体" w:cs="宋体"/>
                <w:color w:val="auto"/>
                <w:szCs w:val="21"/>
                <w:highlight w:val="none"/>
              </w:rPr>
            </w:pPr>
            <w:r>
              <w:rPr>
                <w:rFonts w:hint="eastAsia" w:ascii="宋体" w:hAnsi="宋体" w:cs="宋体"/>
                <w:color w:val="auto"/>
                <w:szCs w:val="21"/>
                <w:highlight w:val="none"/>
              </w:rPr>
              <w:t>按照招标文件规定要求签署、盖章</w:t>
            </w:r>
          </w:p>
        </w:tc>
        <w:tc>
          <w:tcPr>
            <w:tcW w:w="1158" w:type="dxa"/>
            <w:noWrap w:val="0"/>
            <w:vAlign w:val="center"/>
          </w:tcPr>
          <w:p>
            <w:pPr>
              <w:ind w:left="39" w:leftChars="19"/>
              <w:rPr>
                <w:rFonts w:hint="eastAsia" w:ascii="宋体" w:hAnsi="宋体" w:cs="宋体"/>
                <w:color w:val="auto"/>
                <w:szCs w:val="21"/>
                <w:highlight w:val="none"/>
              </w:rPr>
            </w:pPr>
            <w:r>
              <w:rPr>
                <w:rFonts w:hint="eastAsia" w:ascii="宋体" w:hAnsi="宋体" w:cs="宋体"/>
                <w:color w:val="auto"/>
                <w:szCs w:val="21"/>
                <w:highlight w:val="none"/>
              </w:rPr>
              <w:t>□通过</w:t>
            </w:r>
          </w:p>
          <w:p>
            <w:pPr>
              <w:ind w:left="39" w:leftChars="19"/>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112" w:type="dxa"/>
            <w:noWrap w:val="0"/>
            <w:vAlign w:val="center"/>
          </w:tcPr>
          <w:p>
            <w:pPr>
              <w:ind w:left="39" w:leftChars="19"/>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tabs>
                <w:tab w:val="left" w:pos="2880"/>
              </w:tabs>
              <w:rPr>
                <w:rFonts w:hint="eastAsia" w:ascii="宋体" w:hAnsi="宋体" w:cs="宋体"/>
                <w:color w:val="auto"/>
                <w:szCs w:val="21"/>
                <w:highlight w:val="none"/>
              </w:rPr>
            </w:pPr>
            <w:r>
              <w:rPr>
                <w:rFonts w:hint="eastAsia" w:ascii="宋体" w:hAnsi="宋体" w:cs="宋体"/>
                <w:color w:val="auto"/>
                <w:szCs w:val="21"/>
                <w:highlight w:val="none"/>
              </w:rPr>
              <w:t>实质性响应招标文件中“★”号条款的技术、商务要求</w:t>
            </w:r>
          </w:p>
        </w:tc>
        <w:tc>
          <w:tcPr>
            <w:tcW w:w="4544" w:type="dxa"/>
            <w:noWrap w:val="0"/>
            <w:vAlign w:val="center"/>
          </w:tcPr>
          <w:p>
            <w:pPr>
              <w:pStyle w:val="19"/>
              <w:spacing w:line="360" w:lineRule="exact"/>
              <w:ind w:firstLine="18" w:firstLineChars="9"/>
              <w:rPr>
                <w:rFonts w:hint="eastAsia" w:ascii="宋体" w:hAnsi="宋体" w:cs="宋体"/>
                <w:color w:val="auto"/>
                <w:sz w:val="21"/>
                <w:szCs w:val="21"/>
                <w:highlight w:val="none"/>
              </w:rPr>
            </w:pPr>
            <w:r>
              <w:rPr>
                <w:rFonts w:hint="eastAsia" w:ascii="宋体" w:hAnsi="宋体" w:cs="宋体"/>
                <w:color w:val="auto"/>
                <w:sz w:val="21"/>
                <w:szCs w:val="21"/>
                <w:highlight w:val="none"/>
              </w:rPr>
              <w:t>投标文件不得对实质性技术与商务的（即标注</w:t>
            </w:r>
            <w:r>
              <w:rPr>
                <w:rFonts w:hint="eastAsia" w:ascii="宋体" w:hAnsi="宋体" w:cs="宋体"/>
                <w:color w:val="auto"/>
                <w:sz w:val="24"/>
                <w:highlight w:val="none"/>
              </w:rPr>
              <w:t>★</w:t>
            </w:r>
            <w:r>
              <w:rPr>
                <w:rFonts w:hint="eastAsia" w:ascii="宋体" w:hAnsi="宋体" w:cs="宋体"/>
                <w:color w:val="auto"/>
                <w:sz w:val="21"/>
                <w:szCs w:val="21"/>
                <w:highlight w:val="none"/>
              </w:rPr>
              <w:t>号条款）条款产生偏离</w:t>
            </w:r>
          </w:p>
        </w:tc>
        <w:tc>
          <w:tcPr>
            <w:tcW w:w="1158" w:type="dxa"/>
            <w:noWrap w:val="0"/>
            <w:vAlign w:val="center"/>
          </w:tcPr>
          <w:p>
            <w:pPr>
              <w:ind w:left="39" w:leftChars="19"/>
              <w:rPr>
                <w:rFonts w:hint="eastAsia" w:ascii="宋体" w:hAnsi="宋体" w:cs="宋体"/>
                <w:color w:val="auto"/>
                <w:szCs w:val="21"/>
                <w:highlight w:val="none"/>
              </w:rPr>
            </w:pPr>
            <w:r>
              <w:rPr>
                <w:rFonts w:hint="eastAsia" w:ascii="宋体" w:hAnsi="宋体" w:cs="宋体"/>
                <w:color w:val="auto"/>
                <w:szCs w:val="21"/>
                <w:highlight w:val="none"/>
              </w:rPr>
              <w:t>□通过</w:t>
            </w:r>
          </w:p>
          <w:p>
            <w:pPr>
              <w:pStyle w:val="19"/>
              <w:spacing w:line="360" w:lineRule="exact"/>
              <w:ind w:left="35" w:leftChars="17"/>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112" w:type="dxa"/>
            <w:noWrap w:val="0"/>
            <w:vAlign w:val="center"/>
          </w:tcPr>
          <w:p>
            <w:pPr>
              <w:pStyle w:val="19"/>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noWrap w:val="0"/>
            <w:vAlign w:val="center"/>
          </w:tcPr>
          <w:p>
            <w:pPr>
              <w:tabs>
                <w:tab w:val="left" w:pos="7740"/>
              </w:tabs>
              <w:jc w:val="center"/>
              <w:rPr>
                <w:rFonts w:hint="eastAsia" w:ascii="宋体" w:hAnsi="宋体" w:cs="宋体"/>
                <w:color w:val="auto"/>
                <w:szCs w:val="21"/>
                <w:highlight w:val="none"/>
              </w:rPr>
            </w:pPr>
            <w:r>
              <w:rPr>
                <w:rFonts w:hint="eastAsia" w:ascii="宋体" w:hAnsi="宋体" w:cs="宋体"/>
                <w:color w:val="auto"/>
                <w:szCs w:val="21"/>
                <w:highlight w:val="none"/>
              </w:rPr>
              <w:t>其它</w:t>
            </w:r>
          </w:p>
        </w:tc>
        <w:tc>
          <w:tcPr>
            <w:tcW w:w="4544" w:type="dxa"/>
            <w:noWrap w:val="0"/>
            <w:vAlign w:val="center"/>
          </w:tcPr>
          <w:p>
            <w:pPr>
              <w:tabs>
                <w:tab w:val="left" w:pos="7740"/>
              </w:tabs>
              <w:rPr>
                <w:rFonts w:hint="eastAsia" w:ascii="宋体" w:hAnsi="宋体" w:cs="宋体"/>
                <w:color w:val="auto"/>
                <w:szCs w:val="21"/>
                <w:highlight w:val="none"/>
              </w:rPr>
            </w:pPr>
            <w:r>
              <w:rPr>
                <w:rFonts w:hint="eastAsia" w:ascii="宋体" w:hAnsi="宋体" w:cs="宋体"/>
                <w:color w:val="auto"/>
                <w:szCs w:val="21"/>
                <w:highlight w:val="none"/>
              </w:rPr>
              <w:t>实质性响应招标文件中规定的其它情况</w:t>
            </w:r>
          </w:p>
        </w:tc>
        <w:tc>
          <w:tcPr>
            <w:tcW w:w="1158" w:type="dxa"/>
            <w:noWrap w:val="0"/>
            <w:vAlign w:val="center"/>
          </w:tcPr>
          <w:p>
            <w:pPr>
              <w:ind w:left="39" w:leftChars="19"/>
              <w:rPr>
                <w:rFonts w:hint="eastAsia" w:ascii="宋体" w:hAnsi="宋体" w:cs="宋体"/>
                <w:color w:val="auto"/>
                <w:szCs w:val="21"/>
                <w:highlight w:val="none"/>
              </w:rPr>
            </w:pPr>
            <w:r>
              <w:rPr>
                <w:rFonts w:hint="eastAsia" w:ascii="宋体" w:hAnsi="宋体" w:cs="宋体"/>
                <w:color w:val="auto"/>
                <w:szCs w:val="21"/>
                <w:highlight w:val="none"/>
              </w:rPr>
              <w:t>□通过</w:t>
            </w:r>
          </w:p>
          <w:p>
            <w:pPr>
              <w:pStyle w:val="19"/>
              <w:spacing w:line="360" w:lineRule="exact"/>
              <w:ind w:left="35" w:leftChars="17"/>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112" w:type="dxa"/>
            <w:noWrap w:val="0"/>
            <w:vAlign w:val="center"/>
          </w:tcPr>
          <w:p>
            <w:pPr>
              <w:pStyle w:val="19"/>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 )页</w:t>
            </w:r>
          </w:p>
        </w:tc>
      </w:tr>
    </w:tbl>
    <w:p>
      <w:pPr>
        <w:pStyle w:val="19"/>
        <w:ind w:firstLine="210"/>
        <w:rPr>
          <w:rFonts w:hint="eastAsia" w:ascii="宋体" w:hAnsi="宋体" w:eastAsia="宋体" w:cs="宋体"/>
          <w:color w:val="auto"/>
          <w:sz w:val="21"/>
          <w:szCs w:val="21"/>
          <w:highlight w:val="none"/>
        </w:rPr>
      </w:pPr>
    </w:p>
    <w:p>
      <w:pPr>
        <w:pStyle w:val="19"/>
        <w:ind w:firstLine="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注：以上材料将作为投标人合格性和有效性审核的重要内容之一，投标人必须严格按照其内容及序列要求在投标文件中对应如实提供，对缺漏和不符合项将会直接导致无效投标！请在对应的□打“√”。</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rPr>
          <w:rFonts w:hint="eastAsia" w:ascii="宋体" w:hAnsi="宋体" w:eastAsia="宋体" w:cs="宋体"/>
          <w:b/>
          <w:bCs/>
          <w:color w:val="auto"/>
          <w:sz w:val="24"/>
          <w:highlight w:val="none"/>
        </w:rPr>
      </w:pPr>
      <w:r>
        <w:rPr>
          <w:rFonts w:hint="eastAsia" w:ascii="宋体" w:hAnsi="宋体" w:eastAsia="宋体" w:cs="宋体"/>
          <w:b/>
          <w:bCs/>
          <w:color w:val="auto"/>
          <w:sz w:val="28"/>
          <w:highlight w:val="none"/>
        </w:rPr>
        <w:br w:type="page"/>
      </w:r>
      <w:r>
        <w:rPr>
          <w:rFonts w:hint="eastAsia" w:ascii="宋体" w:hAnsi="宋体" w:eastAsia="宋体" w:cs="宋体"/>
          <w:b/>
          <w:bCs/>
          <w:color w:val="auto"/>
          <w:sz w:val="24"/>
          <w:highlight w:val="none"/>
        </w:rPr>
        <w:t>1.2评审项目投标资料表</w:t>
      </w:r>
    </w:p>
    <w:p>
      <w:pPr>
        <w:rPr>
          <w:rFonts w:hint="eastAsia" w:ascii="宋体" w:hAnsi="宋体" w:eastAsia="宋体" w:cs="宋体"/>
          <w:color w:val="auto"/>
          <w:highlight w:val="none"/>
        </w:rPr>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58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vAlign w:val="center"/>
          </w:tcPr>
          <w:p>
            <w:pPr>
              <w:pStyle w:val="148"/>
              <w:keepNext w:val="0"/>
              <w:adjustRightInd/>
              <w:spacing w:before="0" w:after="0" w:line="240" w:lineRule="auto"/>
              <w:textAlignment w:val="auto"/>
              <w:rPr>
                <w:rFonts w:hint="eastAsia" w:ascii="宋体" w:hAnsi="宋体" w:eastAsia="宋体" w:cs="宋体"/>
                <w:b/>
                <w:bCs/>
                <w:snapToGrid/>
                <w:color w:val="auto"/>
                <w:spacing w:val="0"/>
                <w:kern w:val="2"/>
                <w:sz w:val="21"/>
                <w:szCs w:val="21"/>
                <w:highlight w:val="none"/>
              </w:rPr>
            </w:pPr>
            <w:r>
              <w:rPr>
                <w:rFonts w:hint="eastAsia" w:ascii="宋体" w:hAnsi="宋体" w:eastAsia="宋体" w:cs="宋体"/>
                <w:b/>
                <w:bCs/>
                <w:snapToGrid/>
                <w:color w:val="auto"/>
                <w:spacing w:val="0"/>
                <w:kern w:val="2"/>
                <w:sz w:val="21"/>
                <w:szCs w:val="21"/>
                <w:highlight w:val="none"/>
              </w:rPr>
              <w:t>评审分项</w:t>
            </w:r>
          </w:p>
        </w:tc>
        <w:tc>
          <w:tcPr>
            <w:tcW w:w="5580" w:type="dxa"/>
            <w:vAlign w:val="center"/>
          </w:tcPr>
          <w:p>
            <w:pPr>
              <w:pStyle w:val="148"/>
              <w:keepNext w:val="0"/>
              <w:adjustRightInd/>
              <w:spacing w:before="0" w:after="0" w:line="240" w:lineRule="auto"/>
              <w:textAlignment w:val="auto"/>
              <w:rPr>
                <w:rFonts w:hint="eastAsia" w:ascii="宋体" w:hAnsi="宋体" w:eastAsia="宋体" w:cs="宋体"/>
                <w:b/>
                <w:bCs/>
                <w:snapToGrid/>
                <w:color w:val="auto"/>
                <w:spacing w:val="0"/>
                <w:kern w:val="2"/>
                <w:sz w:val="21"/>
                <w:szCs w:val="21"/>
                <w:highlight w:val="none"/>
              </w:rPr>
            </w:pPr>
            <w:r>
              <w:rPr>
                <w:rFonts w:hint="eastAsia" w:ascii="宋体" w:hAnsi="宋体" w:eastAsia="宋体" w:cs="宋体"/>
                <w:b/>
                <w:bCs/>
                <w:snapToGrid/>
                <w:color w:val="auto"/>
                <w:spacing w:val="0"/>
                <w:kern w:val="2"/>
                <w:sz w:val="21"/>
                <w:szCs w:val="21"/>
                <w:highlight w:val="none"/>
              </w:rPr>
              <w:t>评审细则</w:t>
            </w:r>
          </w:p>
        </w:tc>
        <w:tc>
          <w:tcPr>
            <w:tcW w:w="1978" w:type="dxa"/>
            <w:vAlign w:val="center"/>
          </w:tcPr>
          <w:p>
            <w:pPr>
              <w:pStyle w:val="148"/>
              <w:keepNext w:val="0"/>
              <w:adjustRightInd/>
              <w:spacing w:before="0" w:after="0" w:line="240" w:lineRule="auto"/>
              <w:textAlignment w:val="auto"/>
              <w:rPr>
                <w:rFonts w:hint="eastAsia" w:ascii="宋体" w:hAnsi="宋体" w:eastAsia="宋体" w:cs="宋体"/>
                <w:b/>
                <w:bCs/>
                <w:snapToGrid/>
                <w:color w:val="auto"/>
                <w:spacing w:val="0"/>
                <w:kern w:val="2"/>
                <w:sz w:val="21"/>
                <w:szCs w:val="21"/>
                <w:highlight w:val="none"/>
              </w:rPr>
            </w:pPr>
            <w:r>
              <w:rPr>
                <w:rFonts w:hint="eastAsia" w:ascii="宋体" w:hAnsi="宋体" w:eastAsia="宋体" w:cs="宋体"/>
                <w:b/>
                <w:bCs/>
                <w:snapToGrid/>
                <w:color w:val="auto"/>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pStyle w:val="37"/>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eastAsia" w:ascii="宋体" w:hAnsi="宋体" w:eastAsia="宋体" w:cs="宋体"/>
                <w:color w:val="auto"/>
                <w:szCs w:val="21"/>
                <w:highlight w:val="none"/>
              </w:rPr>
            </w:pPr>
          </w:p>
        </w:tc>
        <w:tc>
          <w:tcPr>
            <w:tcW w:w="5580" w:type="dxa"/>
          </w:tcPr>
          <w:p>
            <w:pPr>
              <w:rPr>
                <w:rFonts w:hint="eastAsia" w:ascii="宋体" w:hAnsi="宋体" w:eastAsia="宋体" w:cs="宋体"/>
                <w:color w:val="auto"/>
                <w:szCs w:val="21"/>
                <w:highlight w:val="none"/>
              </w:rPr>
            </w:pPr>
          </w:p>
        </w:tc>
        <w:tc>
          <w:tcPr>
            <w:tcW w:w="1978"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注：投标人应当根据服务商务评审打分内容提供相应的证明材料，如未提供或不符合，将影响投标人的评审得分。</w:t>
      </w:r>
    </w:p>
    <w:p>
      <w:pPr>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jc w:val="center"/>
        <w:outlineLvl w:val="1"/>
        <w:rPr>
          <w:rFonts w:hint="eastAsia" w:ascii="宋体" w:hAnsi="宋体" w:eastAsia="宋体" w:cs="宋体"/>
          <w:b/>
          <w:color w:val="auto"/>
          <w:sz w:val="32"/>
          <w:szCs w:val="32"/>
          <w:highlight w:val="none"/>
        </w:rPr>
      </w:pPr>
      <w:r>
        <w:rPr>
          <w:rFonts w:hint="eastAsia" w:ascii="宋体" w:hAnsi="宋体" w:eastAsia="宋体" w:cs="宋体"/>
          <w:color w:val="auto"/>
          <w:highlight w:val="none"/>
        </w:rPr>
        <w:br w:type="page"/>
      </w:r>
      <w:bookmarkStart w:id="40" w:name="_Toc202820351"/>
      <w:bookmarkStart w:id="41" w:name="_Toc202251700"/>
      <w:bookmarkStart w:id="42" w:name="_Toc202251075"/>
      <w:bookmarkStart w:id="43" w:name="_Toc202819878"/>
      <w:bookmarkStart w:id="44" w:name="_Toc202252034"/>
      <w:bookmarkStart w:id="45" w:name="_Toc202816996"/>
      <w:bookmarkStart w:id="46" w:name="_Toc202254105"/>
      <w:r>
        <w:rPr>
          <w:rFonts w:hint="eastAsia" w:ascii="宋体" w:hAnsi="宋体" w:eastAsia="宋体" w:cs="宋体"/>
          <w:b/>
          <w:color w:val="auto"/>
          <w:sz w:val="32"/>
          <w:szCs w:val="32"/>
          <w:highlight w:val="none"/>
        </w:rPr>
        <w:t>二、资格性文件</w:t>
      </w:r>
      <w:bookmarkEnd w:id="40"/>
      <w:bookmarkEnd w:id="41"/>
      <w:bookmarkEnd w:id="42"/>
      <w:bookmarkEnd w:id="43"/>
      <w:bookmarkEnd w:id="44"/>
      <w:bookmarkEnd w:id="45"/>
      <w:bookmarkEnd w:id="46"/>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 投标函</w:t>
      </w:r>
    </w:p>
    <w:p>
      <w:pPr>
        <w:rPr>
          <w:rFonts w:hint="eastAsia" w:ascii="宋体" w:hAnsi="宋体" w:eastAsia="宋体" w:cs="宋体"/>
          <w:b/>
          <w:color w:val="auto"/>
          <w:sz w:val="24"/>
          <w:highlight w:val="none"/>
        </w:rPr>
      </w:pPr>
    </w:p>
    <w:p>
      <w:pPr>
        <w:adjustRightInd w:val="0"/>
        <w:snapToGrid w:val="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 xml:space="preserve">广州市文化广电旅游局 </w:t>
      </w:r>
      <w:r>
        <w:rPr>
          <w:rFonts w:hint="eastAsia" w:ascii="宋体" w:hAnsi="宋体" w:eastAsia="宋体" w:cs="宋体"/>
          <w:color w:val="auto"/>
          <w:szCs w:val="21"/>
          <w:highlight w:val="none"/>
        </w:rPr>
        <w:t>/国义招标股份有限公司：</w:t>
      </w:r>
    </w:p>
    <w:p>
      <w:pPr>
        <w:autoSpaceDE w:val="0"/>
        <w:autoSpaceDN w:val="0"/>
        <w:adjustRightInd w:val="0"/>
        <w:ind w:right="26"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依据贵方</w:t>
      </w:r>
      <w:r>
        <w:rPr>
          <w:rFonts w:hint="eastAsia" w:ascii="宋体" w:hAnsi="宋体" w:cs="宋体"/>
          <w:color w:val="auto"/>
          <w:szCs w:val="21"/>
          <w:highlight w:val="none"/>
          <w:u w:val="single"/>
          <w:lang w:eastAsia="zh-CN"/>
        </w:rPr>
        <w:t>“‘看见广州非遗’暨广州市第七批非物质文化遗产代表性项目代表性传承人口述历史资料片”项目</w:t>
      </w:r>
      <w:r>
        <w:rPr>
          <w:rFonts w:hint="eastAsia" w:ascii="宋体" w:hAnsi="宋体" w:eastAsia="宋体" w:cs="宋体"/>
          <w:color w:val="auto"/>
          <w:szCs w:val="21"/>
          <w:highlight w:val="none"/>
          <w:u w:val="single"/>
        </w:rPr>
        <w:t>（项目编号：</w:t>
      </w:r>
      <w:r>
        <w:rPr>
          <w:rFonts w:hint="eastAsia" w:ascii="宋体" w:hAnsi="宋体" w:cs="宋体"/>
          <w:color w:val="auto"/>
          <w:szCs w:val="21"/>
          <w:highlight w:val="none"/>
          <w:u w:val="single"/>
          <w:lang w:eastAsia="zh-CN"/>
        </w:rPr>
        <w:t>0724-2200D59N0559</w:t>
      </w:r>
      <w:r>
        <w:rPr>
          <w:rFonts w:hint="eastAsia" w:ascii="宋体" w:hAnsi="宋体" w:cs="宋体"/>
          <w:color w:val="auto"/>
          <w:szCs w:val="21"/>
          <w:highlight w:val="none"/>
          <w:u w:val="single"/>
          <w:lang w:eastAsia="zh-CN"/>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项目的投标邀请，我方代表</w:t>
      </w:r>
      <w:r>
        <w:rPr>
          <w:rFonts w:hint="eastAsia" w:ascii="宋体" w:hAnsi="宋体" w:eastAsia="宋体" w:cs="宋体"/>
          <w:color w:val="auto"/>
          <w:szCs w:val="21"/>
          <w:highlight w:val="none"/>
          <w:u w:val="single"/>
        </w:rPr>
        <w:t>（姓名、职务）</w:t>
      </w:r>
      <w:r>
        <w:rPr>
          <w:rFonts w:hint="eastAsia" w:ascii="宋体" w:hAnsi="宋体" w:eastAsia="宋体" w:cs="宋体"/>
          <w:color w:val="auto"/>
          <w:kern w:val="0"/>
          <w:szCs w:val="21"/>
          <w:highlight w:val="none"/>
        </w:rPr>
        <w:t>经正式授权并代表</w:t>
      </w:r>
      <w:r>
        <w:rPr>
          <w:rFonts w:hint="eastAsia" w:ascii="宋体" w:hAnsi="宋体" w:eastAsia="宋体" w:cs="宋体"/>
          <w:color w:val="auto"/>
          <w:szCs w:val="21"/>
          <w:highlight w:val="none"/>
          <w:u w:val="single"/>
        </w:rPr>
        <w:t>（投标人名称、地址）</w:t>
      </w:r>
      <w:r>
        <w:rPr>
          <w:rFonts w:hint="eastAsia" w:ascii="宋体" w:hAnsi="宋体" w:eastAsia="宋体" w:cs="宋体"/>
          <w:color w:val="auto"/>
          <w:kern w:val="0"/>
          <w:szCs w:val="21"/>
          <w:highlight w:val="none"/>
        </w:rPr>
        <w:t>提交下述文件正本</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份，副本</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份。</w:t>
      </w:r>
    </w:p>
    <w:p>
      <w:pPr>
        <w:autoSpaceDE w:val="0"/>
        <w:autoSpaceDN w:val="0"/>
        <w:adjustRightInd w:val="0"/>
        <w:ind w:right="246"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 </w:t>
      </w:r>
      <w:r>
        <w:rPr>
          <w:rFonts w:hint="eastAsia" w:ascii="宋体" w:hAnsi="宋体" w:eastAsia="宋体" w:cs="宋体"/>
          <w:color w:val="auto"/>
          <w:szCs w:val="21"/>
          <w:highlight w:val="none"/>
        </w:rPr>
        <w:t>自查表</w:t>
      </w:r>
      <w:r>
        <w:rPr>
          <w:rFonts w:hint="eastAsia" w:ascii="宋体" w:hAnsi="宋体" w:eastAsia="宋体" w:cs="宋体"/>
          <w:color w:val="auto"/>
          <w:kern w:val="0"/>
          <w:szCs w:val="21"/>
          <w:highlight w:val="none"/>
        </w:rPr>
        <w:t>；</w:t>
      </w:r>
    </w:p>
    <w:p>
      <w:pPr>
        <w:autoSpaceDE w:val="0"/>
        <w:autoSpaceDN w:val="0"/>
        <w:adjustRightInd w:val="0"/>
        <w:ind w:right="246"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 </w:t>
      </w:r>
      <w:r>
        <w:rPr>
          <w:rFonts w:hint="eastAsia" w:ascii="宋体" w:hAnsi="宋体" w:eastAsia="宋体" w:cs="宋体"/>
          <w:color w:val="auto"/>
          <w:szCs w:val="21"/>
          <w:highlight w:val="none"/>
        </w:rPr>
        <w:t>资格性文件</w:t>
      </w:r>
      <w:r>
        <w:rPr>
          <w:rFonts w:hint="eastAsia" w:ascii="宋体" w:hAnsi="宋体" w:eastAsia="宋体" w:cs="宋体"/>
          <w:color w:val="auto"/>
          <w:kern w:val="0"/>
          <w:szCs w:val="21"/>
          <w:highlight w:val="none"/>
        </w:rPr>
        <w:t>；</w:t>
      </w:r>
    </w:p>
    <w:p>
      <w:pPr>
        <w:autoSpaceDE w:val="0"/>
        <w:autoSpaceDN w:val="0"/>
        <w:adjustRightInd w:val="0"/>
        <w:ind w:right="246"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 </w:t>
      </w:r>
      <w:r>
        <w:rPr>
          <w:rFonts w:hint="eastAsia" w:ascii="宋体" w:hAnsi="宋体" w:eastAsia="宋体" w:cs="宋体"/>
          <w:color w:val="auto"/>
          <w:szCs w:val="21"/>
          <w:highlight w:val="none"/>
        </w:rPr>
        <w:t>商务部分</w:t>
      </w:r>
      <w:r>
        <w:rPr>
          <w:rFonts w:hint="eastAsia" w:ascii="宋体" w:hAnsi="宋体" w:eastAsia="宋体" w:cs="宋体"/>
          <w:color w:val="auto"/>
          <w:kern w:val="0"/>
          <w:szCs w:val="21"/>
          <w:highlight w:val="none"/>
        </w:rPr>
        <w:t>；</w:t>
      </w:r>
    </w:p>
    <w:p>
      <w:pPr>
        <w:autoSpaceDE w:val="0"/>
        <w:autoSpaceDN w:val="0"/>
        <w:adjustRightInd w:val="0"/>
        <w:ind w:right="246"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4. </w:t>
      </w:r>
      <w:r>
        <w:rPr>
          <w:rFonts w:hint="eastAsia" w:ascii="宋体" w:hAnsi="宋体" w:cs="宋体"/>
          <w:color w:val="auto"/>
          <w:kern w:val="0"/>
          <w:szCs w:val="21"/>
          <w:highlight w:val="none"/>
          <w:lang w:eastAsia="zh-CN"/>
        </w:rPr>
        <w:t>技术</w:t>
      </w:r>
      <w:r>
        <w:rPr>
          <w:rFonts w:hint="eastAsia" w:ascii="宋体" w:hAnsi="宋体" w:eastAsia="宋体" w:cs="宋体"/>
          <w:color w:val="auto"/>
          <w:kern w:val="0"/>
          <w:szCs w:val="21"/>
          <w:highlight w:val="none"/>
        </w:rPr>
        <w:t>部分；</w:t>
      </w:r>
    </w:p>
    <w:p>
      <w:pPr>
        <w:autoSpaceDE w:val="0"/>
        <w:autoSpaceDN w:val="0"/>
        <w:adjustRightInd w:val="0"/>
        <w:ind w:right="32"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5. </w:t>
      </w:r>
      <w:r>
        <w:rPr>
          <w:rFonts w:hint="eastAsia" w:ascii="宋体" w:hAnsi="宋体" w:eastAsia="宋体" w:cs="宋体"/>
          <w:color w:val="auto"/>
          <w:szCs w:val="21"/>
          <w:highlight w:val="none"/>
        </w:rPr>
        <w:t>价格部分。</w:t>
      </w:r>
    </w:p>
    <w:p>
      <w:pPr>
        <w:autoSpaceDE w:val="0"/>
        <w:autoSpaceDN w:val="0"/>
        <w:adjustRightInd w:val="0"/>
        <w:ind w:right="246"/>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在此，我方声明如下：</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1.同意并接受招标文件的各项要求，遵守招标文件中的各项规定，按招标文件的要求提供报价。</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2.投标有效期为自</w:t>
      </w:r>
      <w:r>
        <w:rPr>
          <w:rFonts w:hint="eastAsia" w:ascii="宋体" w:hAnsi="宋体" w:eastAsia="宋体" w:cs="宋体"/>
          <w:color w:val="auto"/>
          <w:highlight w:val="none"/>
        </w:rPr>
        <w:t>提交投标文件的截止之日起</w:t>
      </w:r>
      <w:r>
        <w:rPr>
          <w:rFonts w:hint="eastAsia" w:ascii="宋体" w:hAnsi="宋体" w:eastAsia="宋体" w:cs="宋体"/>
          <w:color w:val="auto"/>
          <w:szCs w:val="21"/>
          <w:highlight w:val="none"/>
          <w:u w:val="single"/>
        </w:rPr>
        <w:t>90</w:t>
      </w:r>
      <w:r>
        <w:rPr>
          <w:rFonts w:hint="eastAsia" w:ascii="宋体" w:hAnsi="宋体" w:eastAsia="宋体" w:cs="宋体"/>
          <w:color w:val="auto"/>
          <w:szCs w:val="21"/>
          <w:highlight w:val="none"/>
        </w:rPr>
        <w:t>日，中标人投标有效期延至合同验收之日。</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3.我方已经详细地阅读了全部招标文件及其附件，包括澄清及参考文件(如果有的话)。我方已完全清晰理解招标文件的要求，不存在任何含糊不清和误解之处，同意放弃对这些文件所提出的异议的权利。</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4.我方已毫无保留地向贵方提供一切所需的证明材料。</w:t>
      </w:r>
    </w:p>
    <w:p>
      <w:pPr>
        <w:ind w:left="388" w:leftChars="185"/>
        <w:rPr>
          <w:rFonts w:hint="eastAsia" w:ascii="宋体" w:hAnsi="宋体" w:eastAsia="宋体" w:cs="宋体"/>
          <w:color w:val="auto"/>
          <w:szCs w:val="21"/>
          <w:highlight w:val="none"/>
        </w:rPr>
      </w:pPr>
      <w:r>
        <w:rPr>
          <w:rFonts w:hint="eastAsia" w:ascii="宋体" w:hAnsi="宋体" w:eastAsia="宋体" w:cs="宋体"/>
          <w:color w:val="auto"/>
          <w:szCs w:val="21"/>
          <w:highlight w:val="none"/>
        </w:rPr>
        <w:t>5.我方承诺在本次投标中提供的一切文件，无论是原件还是复印件均为真实和准确的，绝无任何虚假、伪造和夸大的成份，否则，愿承担相应的后果和法律责任。</w:t>
      </w:r>
    </w:p>
    <w:p>
      <w:pPr>
        <w:ind w:left="388" w:leftChars="185"/>
        <w:rPr>
          <w:rFonts w:hint="eastAsia" w:ascii="宋体" w:hAnsi="宋体" w:eastAsia="宋体" w:cs="宋体"/>
          <w:color w:val="auto"/>
          <w:szCs w:val="21"/>
          <w:highlight w:val="none"/>
        </w:rPr>
      </w:pPr>
      <w:r>
        <w:rPr>
          <w:rFonts w:hint="eastAsia" w:ascii="宋体" w:hAnsi="宋体" w:eastAsia="宋体" w:cs="宋体"/>
          <w:color w:val="auto"/>
          <w:szCs w:val="21"/>
          <w:highlight w:val="none"/>
        </w:rPr>
        <w:t>6.我方完全服从和尊重评委会所作的评定结果，同时清楚理解到报价最低并非意味着必定获得中标资格。</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7.我方同意按招标文件规定向招标代理机构缴纳</w:t>
      </w:r>
      <w:r>
        <w:rPr>
          <w:rFonts w:hint="eastAsia" w:ascii="宋体" w:hAnsi="宋体" w:eastAsia="宋体" w:cs="宋体"/>
          <w:color w:val="auto"/>
          <w:szCs w:val="21"/>
          <w:highlight w:val="none"/>
          <w:lang w:val="en-GB"/>
        </w:rPr>
        <w:t>中标服务费</w:t>
      </w:r>
      <w:r>
        <w:rPr>
          <w:rFonts w:hint="eastAsia" w:ascii="宋体" w:hAnsi="宋体" w:eastAsia="宋体" w:cs="宋体"/>
          <w:color w:val="auto"/>
          <w:szCs w:val="21"/>
          <w:highlight w:val="none"/>
        </w:rPr>
        <w:t>。</w:t>
      </w:r>
    </w:p>
    <w:p>
      <w:pPr>
        <w:ind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8.我方不存在以下情况：单位负责人为同一人或者存在控股、管理关系的不同单位，参加同一招标项目包投标。</w:t>
      </w:r>
    </w:p>
    <w:p>
      <w:pPr>
        <w:ind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rPr>
        <w:t>9. 我方近三年来</w:t>
      </w:r>
      <w:r>
        <w:rPr>
          <w:rFonts w:hint="eastAsia" w:ascii="宋体" w:hAnsi="宋体" w:cs="宋体"/>
          <w:b w:val="0"/>
          <w:bCs/>
          <w:color w:val="auto"/>
          <w:szCs w:val="21"/>
          <w:highlight w:val="none"/>
          <w:lang w:eastAsia="zh-CN"/>
        </w:rPr>
        <w:t>（或成立至今）</w:t>
      </w:r>
      <w:r>
        <w:rPr>
          <w:rFonts w:hint="eastAsia" w:ascii="宋体" w:hAnsi="宋体" w:eastAsia="宋体" w:cs="宋体"/>
          <w:b w:val="0"/>
          <w:bCs/>
          <w:color w:val="auto"/>
          <w:szCs w:val="21"/>
          <w:highlight w:val="none"/>
        </w:rPr>
        <w:t>无重大违法行为记录</w:t>
      </w:r>
      <w:r>
        <w:rPr>
          <w:rFonts w:hint="eastAsia" w:ascii="宋体" w:hAnsi="宋体" w:cs="宋体"/>
          <w:b w:val="0"/>
          <w:bCs/>
          <w:color w:val="auto"/>
          <w:szCs w:val="21"/>
          <w:highlight w:val="none"/>
          <w:lang w:eastAsia="zh-CN"/>
        </w:rPr>
        <w:t>。</w:t>
      </w:r>
    </w:p>
    <w:p>
      <w:pPr>
        <w:ind w:firstLine="420" w:firstLineChars="200"/>
        <w:rPr>
          <w:rFonts w:hint="eastAsia" w:ascii="宋体" w:hAnsi="宋体" w:eastAsia="宋体" w:cs="宋体"/>
          <w:color w:val="auto"/>
          <w:szCs w:val="21"/>
          <w:highlight w:val="none"/>
        </w:rPr>
      </w:pPr>
    </w:p>
    <w:p>
      <w:pPr>
        <w:autoSpaceDE w:val="0"/>
        <w:autoSpaceDN w:val="0"/>
        <w:adjustRightInd w:val="0"/>
        <w:ind w:right="246"/>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autoSpaceDE w:val="0"/>
        <w:autoSpaceDN w:val="0"/>
        <w:adjustRightInd w:val="0"/>
        <w:ind w:right="246"/>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autoSpaceDE w:val="0"/>
        <w:autoSpaceDN w:val="0"/>
        <w:adjustRightInd w:val="0"/>
        <w:ind w:right="246"/>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传真：</w:t>
      </w:r>
      <w:r>
        <w:rPr>
          <w:rFonts w:hint="eastAsia" w:ascii="宋体" w:hAnsi="宋体" w:eastAsia="宋体" w:cs="宋体"/>
          <w:color w:val="auto"/>
          <w:kern w:val="0"/>
          <w:szCs w:val="21"/>
          <w:highlight w:val="none"/>
          <w:u w:val="single"/>
        </w:rPr>
        <w:t xml:space="preserve">                               </w:t>
      </w:r>
    </w:p>
    <w:p>
      <w:pPr>
        <w:autoSpaceDE w:val="0"/>
        <w:autoSpaceDN w:val="0"/>
        <w:adjustRightInd w:val="0"/>
        <w:ind w:right="33"/>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r>
        <w:rPr>
          <w:rFonts w:hint="eastAsia" w:ascii="宋体" w:hAnsi="宋体" w:eastAsia="宋体" w:cs="宋体"/>
          <w:color w:val="auto"/>
          <w:kern w:val="0"/>
          <w:szCs w:val="21"/>
          <w:highlight w:val="none"/>
          <w:u w:val="single"/>
        </w:rPr>
        <w:t xml:space="preserve">                                </w:t>
      </w:r>
    </w:p>
    <w:p>
      <w:pPr>
        <w:autoSpaceDE w:val="0"/>
        <w:autoSpaceDN w:val="0"/>
        <w:adjustRightInd w:val="0"/>
        <w:ind w:right="246"/>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电子邮件：</w:t>
      </w:r>
      <w:r>
        <w:rPr>
          <w:rFonts w:hint="eastAsia" w:ascii="宋体" w:hAnsi="宋体" w:eastAsia="宋体" w:cs="宋体"/>
          <w:color w:val="auto"/>
          <w:kern w:val="0"/>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投标人（法定代表人授权代表）代表签字：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投标人名称(公章)： </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p>
    <w:p>
      <w:pPr>
        <w:tabs>
          <w:tab w:val="left" w:pos="5250"/>
        </w:tabs>
        <w:autoSpaceDE w:val="0"/>
        <w:autoSpaceDN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帐号：</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r>
        <w:rPr>
          <w:rFonts w:hint="eastAsia" w:ascii="宋体" w:hAnsi="宋体"/>
          <w:b/>
          <w:color w:val="auto"/>
          <w:sz w:val="28"/>
          <w:szCs w:val="28"/>
          <w:highlight w:val="none"/>
        </w:rPr>
        <w:t>企业股东构成情况表</w:t>
      </w:r>
    </w:p>
    <w:tbl>
      <w:tblPr>
        <w:tblStyle w:val="5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93"/>
        <w:gridCol w:w="1311"/>
        <w:gridCol w:w="292"/>
        <w:gridCol w:w="1456"/>
        <w:gridCol w:w="1536"/>
        <w:gridCol w:w="648"/>
        <w:gridCol w:w="459"/>
        <w:gridCol w:w="561"/>
        <w:gridCol w:w="1165"/>
        <w:gridCol w:w="1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07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企业名称</w:t>
            </w:r>
          </w:p>
        </w:tc>
        <w:tc>
          <w:tcPr>
            <w:tcW w:w="3921" w:type="pct"/>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07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注册地址</w:t>
            </w:r>
          </w:p>
        </w:tc>
        <w:tc>
          <w:tcPr>
            <w:tcW w:w="1768" w:type="pct"/>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9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企业类型</w:t>
            </w:r>
          </w:p>
        </w:tc>
        <w:tc>
          <w:tcPr>
            <w:tcW w:w="1556" w:type="pct"/>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07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法定代表人姓名</w:t>
            </w:r>
          </w:p>
        </w:tc>
        <w:tc>
          <w:tcPr>
            <w:tcW w:w="1768" w:type="pct"/>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9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olor w:val="auto"/>
                <w:szCs w:val="21"/>
                <w:highlight w:val="none"/>
              </w:rPr>
            </w:pPr>
            <w:r>
              <w:rPr>
                <w:rFonts w:ascii="宋体" w:hAnsi="宋体"/>
                <w:color w:val="auto"/>
                <w:szCs w:val="21"/>
                <w:highlight w:val="none"/>
              </w:rPr>
              <w:t>电话</w:t>
            </w:r>
          </w:p>
        </w:tc>
        <w:tc>
          <w:tcPr>
            <w:tcW w:w="1556" w:type="pct"/>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股东名称(姓名/股东全称)</w:t>
            </w: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b/>
                <w:color w:val="auto"/>
                <w:szCs w:val="21"/>
                <w:highlight w:val="none"/>
              </w:rPr>
            </w:pPr>
            <w:r>
              <w:rPr>
                <w:rFonts w:hint="eastAsia" w:ascii="宋体" w:hAnsi="宋体"/>
                <w:b/>
                <w:color w:val="auto"/>
                <w:szCs w:val="21"/>
                <w:highlight w:val="none"/>
              </w:rPr>
              <w:t>股东类型</w:t>
            </w:r>
          </w:p>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(自然人股东/法人股东)</w:t>
            </w: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b/>
                <w:color w:val="auto"/>
                <w:szCs w:val="21"/>
                <w:highlight w:val="none"/>
              </w:rPr>
            </w:pPr>
            <w:r>
              <w:rPr>
                <w:rFonts w:hint="eastAsia" w:ascii="宋体" w:hAnsi="宋体"/>
                <w:b/>
                <w:color w:val="auto"/>
                <w:szCs w:val="21"/>
                <w:highlight w:val="none"/>
              </w:rPr>
              <w:t>身份证号</w:t>
            </w:r>
          </w:p>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统一社会信用代码</w:t>
            </w: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出资额(万元)</w:t>
            </w: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出资方式</w:t>
            </w: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b/>
                <w:color w:val="auto"/>
                <w:szCs w:val="21"/>
                <w:highlight w:val="none"/>
              </w:rPr>
            </w:pPr>
            <w:r>
              <w:rPr>
                <w:rFonts w:hint="eastAsia" w:ascii="宋体" w:hAnsi="宋体"/>
                <w:b/>
                <w:color w:val="auto"/>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373"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863"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784"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549" w:type="pct"/>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highlight w:val="none"/>
              </w:rPr>
            </w:pPr>
          </w:p>
        </w:tc>
      </w:tr>
    </w:tbl>
    <w:p>
      <w:pPr>
        <w:jc w:val="left"/>
        <w:rPr>
          <w:rFonts w:hint="eastAsia" w:ascii="宋体" w:hAnsi="宋体"/>
          <w:color w:val="auto"/>
          <w:szCs w:val="21"/>
          <w:highlight w:val="none"/>
        </w:rPr>
      </w:pPr>
      <w:r>
        <w:rPr>
          <w:rFonts w:ascii="宋体" w:hAnsi="宋体"/>
          <w:color w:val="auto"/>
          <w:szCs w:val="21"/>
          <w:highlight w:val="none"/>
        </w:rPr>
        <w:t>备注</w:t>
      </w:r>
      <w:r>
        <w:rPr>
          <w:rFonts w:hint="eastAsia" w:ascii="宋体" w:hAnsi="宋体"/>
          <w:color w:val="auto"/>
          <w:szCs w:val="21"/>
          <w:highlight w:val="none"/>
        </w:rPr>
        <w:t>：</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1.股东或出资人为自然人的，填写自然人姓名及身份证号；股东或出资人为法人的，填写法人企业全称及统一社会信用代码。出资方式填写：货物、实物、工艺产权和非专利技术、土地使用权等。</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2.投标人必须如实填写股东构成情况,具体信息情况应与“国家企业信用信息公示系统” (网站：http://www.gsxt.gov.cn)查询的信息一致。</w:t>
      </w:r>
    </w:p>
    <w:p>
      <w:pPr>
        <w:rPr>
          <w:rFonts w:hint="eastAsia" w:ascii="宋体" w:hAnsi="宋体" w:eastAsia="宋体" w:cs="宋体"/>
          <w:b/>
          <w:color w:val="auto"/>
          <w:sz w:val="24"/>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2.2法定代表人/负责人资格证明书及授权委托书</w:t>
      </w:r>
    </w:p>
    <w:p>
      <w:pPr>
        <w:spacing w:line="480" w:lineRule="exact"/>
        <w:jc w:val="center"/>
        <w:rPr>
          <w:rFonts w:hint="eastAsia" w:ascii="宋体" w:hAnsi="宋体" w:eastAsia="宋体" w:cs="宋体"/>
          <w:b/>
          <w:color w:val="auto"/>
          <w:sz w:val="28"/>
          <w:szCs w:val="28"/>
          <w:highlight w:val="none"/>
        </w:rPr>
      </w:pPr>
    </w:p>
    <w:p>
      <w:pPr>
        <w:spacing w:line="48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（1）法定代表人/负责人资格证明书</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cs="宋体"/>
          <w:color w:val="auto"/>
          <w:szCs w:val="21"/>
          <w:highlight w:val="none"/>
          <w:u w:val="single"/>
          <w:lang w:eastAsia="zh-CN"/>
        </w:rPr>
        <w:t xml:space="preserve">广州市文化广电旅游局 </w:t>
      </w:r>
      <w:r>
        <w:rPr>
          <w:rFonts w:hint="eastAsia" w:ascii="宋体" w:hAnsi="宋体" w:eastAsia="宋体" w:cs="宋体"/>
          <w:color w:val="auto"/>
          <w:szCs w:val="21"/>
          <w:highlight w:val="none"/>
          <w:u w:val="single"/>
        </w:rPr>
        <w:t>/国义招标股份有限公司</w:t>
      </w:r>
      <w:r>
        <w:rPr>
          <w:rFonts w:hint="eastAsia" w:ascii="宋体" w:hAnsi="宋体" w:eastAsia="宋体" w:cs="宋体"/>
          <w:color w:val="auto"/>
          <w:szCs w:val="21"/>
          <w:highlight w:val="none"/>
        </w:rPr>
        <w:t>：</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同志，现任我单位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职务，为法定代表人，特此证明。</w:t>
      </w:r>
    </w:p>
    <w:p>
      <w:pPr>
        <w:rPr>
          <w:rFonts w:hint="eastAsia" w:ascii="宋体" w:hAnsi="宋体" w:eastAsia="宋体" w:cs="宋体"/>
          <w:color w:val="auto"/>
          <w:szCs w:val="21"/>
          <w:highlight w:val="none"/>
        </w:rPr>
      </w:pPr>
    </w:p>
    <w:p>
      <w:pPr>
        <w:ind w:firstLine="210" w:firstLineChars="1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 xml:space="preserve">签发日期：           单位：           （单位公章）                 </w:t>
      </w:r>
    </w:p>
    <w:p>
      <w:pPr>
        <w:ind w:firstLine="210" w:firstLineChars="100"/>
        <w:rPr>
          <w:rFonts w:hint="eastAsia" w:ascii="宋体" w:hAnsi="宋体" w:eastAsia="宋体" w:cs="宋体"/>
          <w:color w:val="auto"/>
          <w:szCs w:val="21"/>
          <w:highlight w:val="none"/>
        </w:rPr>
      </w:pP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附：代表人性别：            年龄：           身份证号码：</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营业执照号码：                       经济性质：</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主营：</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兼营：</w:t>
      </w:r>
    </w:p>
    <w:p>
      <w:pPr>
        <w:ind w:firstLine="210" w:firstLineChars="1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说明：1.法定代表人为企业事业单位、国家机关、社会团体的主要行政负责人。</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2.内容必须填写真实、清楚、涂改无效，不得转让、买卖。</w:t>
      </w:r>
    </w:p>
    <w:p>
      <w:pPr>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3.将此证明书提交对方作为合同附件</w:t>
      </w:r>
      <w:r>
        <w:rPr>
          <w:rFonts w:hint="eastAsia" w:ascii="宋体" w:hAnsi="宋体" w:eastAsia="宋体" w:cs="宋体"/>
          <w:b/>
          <w:color w:val="auto"/>
          <w:szCs w:val="21"/>
          <w:highlight w:val="none"/>
        </w:rPr>
        <w:t>。</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287" w:type="dxa"/>
            <w:vAlign w:val="center"/>
          </w:tcPr>
          <w:p>
            <w:pPr>
              <w:jc w:val="cente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粘贴法定代表人身份证复印件正反面</w:t>
            </w:r>
          </w:p>
        </w:tc>
      </w:tr>
    </w:tbl>
    <w:p>
      <w:pPr>
        <w:rPr>
          <w:rFonts w:hint="eastAsia" w:ascii="宋体" w:hAnsi="宋体" w:eastAsia="宋体" w:cs="宋体"/>
          <w:b/>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4"/>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color w:val="auto"/>
          <w:sz w:val="24"/>
          <w:highlight w:val="none"/>
        </w:rPr>
        <w:t>（2）法定代表人/负责人授权委托书</w:t>
      </w:r>
    </w:p>
    <w:p>
      <w:pPr>
        <w:spacing w:line="360" w:lineRule="auto"/>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cs="宋体"/>
          <w:color w:val="auto"/>
          <w:szCs w:val="21"/>
          <w:highlight w:val="none"/>
          <w:lang w:eastAsia="zh-CN"/>
        </w:rPr>
        <w:t xml:space="preserve">广州市文化广电旅游局 </w:t>
      </w:r>
      <w:r>
        <w:rPr>
          <w:rFonts w:hint="eastAsia" w:ascii="宋体" w:hAnsi="宋体" w:eastAsia="宋体" w:cs="宋体"/>
          <w:color w:val="auto"/>
          <w:szCs w:val="21"/>
          <w:highlight w:val="none"/>
        </w:rPr>
        <w:t>/国义招标股份有限公司：</w:t>
      </w:r>
    </w:p>
    <w:p>
      <w:pPr>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兹授权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同志，为我方签订经济合同及办理其他事务代理人，其权限是：</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rPr>
          <w:rFonts w:hint="eastAsia" w:ascii="宋体" w:hAnsi="宋体" w:eastAsia="宋体" w:cs="宋体"/>
          <w:color w:val="auto"/>
          <w:szCs w:val="21"/>
          <w:highlight w:val="none"/>
        </w:rPr>
      </w:pPr>
    </w:p>
    <w:p>
      <w:pPr>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授权单位：          （盖章）              法定代表人：       （签名或签章）</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有效期限：至        年       月      日       签发日期：</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附：代理人性别：        年龄：       职务：         身份证号码：</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营业执照号码：                         经济性质：</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主营（产）：</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兼营（产）：</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进口物品经营许可证号码：</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主营：</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兼营：</w:t>
      </w:r>
    </w:p>
    <w:p>
      <w:pPr>
        <w:ind w:left="1"/>
        <w:rPr>
          <w:rFonts w:hint="eastAsia" w:ascii="宋体" w:hAnsi="宋体" w:eastAsia="宋体" w:cs="宋体"/>
          <w:color w:val="auto"/>
          <w:szCs w:val="21"/>
          <w:highlight w:val="none"/>
        </w:rPr>
      </w:pPr>
    </w:p>
    <w:p>
      <w:pPr>
        <w:ind w:left="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ind w:left="1"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rPr>
        <w:t>1.法定代表人为企业事业单位、国家机关、社会团体的主要行政负责人。</w:t>
      </w:r>
    </w:p>
    <w:p>
      <w:pPr>
        <w:ind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2.内容必须填写真实、清楚、涂改无效，不得转让、买卖。</w:t>
      </w:r>
    </w:p>
    <w:p>
      <w:pPr>
        <w:ind w:firstLine="470" w:firstLineChars="224"/>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3.将此证明书提交对方作为合同附件</w:t>
      </w:r>
      <w:r>
        <w:rPr>
          <w:rFonts w:hint="eastAsia" w:ascii="宋体" w:hAnsi="宋体" w:eastAsia="宋体" w:cs="宋体"/>
          <w:b/>
          <w:color w:val="auto"/>
          <w:szCs w:val="21"/>
          <w:highlight w:val="none"/>
        </w:rPr>
        <w:t>。</w:t>
      </w:r>
    </w:p>
    <w:p>
      <w:pPr>
        <w:ind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rPr>
        <w:t>4.授权权限：全权代表本公司参与上述项目的投标响应，负责提供与签署确认一切文书资料，以及向贵方递交的任何补充承诺。</w:t>
      </w:r>
    </w:p>
    <w:p>
      <w:pPr>
        <w:ind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5.有效期限：与本公司投标文件中标注的投标有效期相同，自本单位盖公章之日起生效。</w:t>
      </w:r>
    </w:p>
    <w:p>
      <w:pPr>
        <w:ind w:left="1"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6.投标签字代表为法定代表人，则本表不适用。</w:t>
      </w:r>
    </w:p>
    <w:p>
      <w:pPr>
        <w:ind w:left="1" w:firstLine="537" w:firstLineChars="224"/>
        <w:rPr>
          <w:rFonts w:hint="eastAsia" w:ascii="宋体" w:hAnsi="宋体" w:eastAsia="宋体" w:cs="宋体"/>
          <w:color w:val="auto"/>
          <w:sz w:val="24"/>
          <w:highlight w:val="none"/>
        </w:rPr>
      </w:pPr>
    </w:p>
    <w:p>
      <w:pPr>
        <w:ind w:left="1" w:firstLine="537" w:firstLineChars="224"/>
        <w:rPr>
          <w:rFonts w:hint="eastAsia" w:ascii="宋体" w:hAnsi="宋体" w:eastAsia="宋体" w:cs="宋体"/>
          <w:color w:val="auto"/>
          <w:sz w:val="24"/>
          <w:highlight w:val="none"/>
        </w:rPr>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vAlign w:val="center"/>
          </w:tcPr>
          <w:p>
            <w:pPr>
              <w:spacing w:line="360" w:lineRule="auto"/>
              <w:jc w:val="cente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粘贴代理人身份证复印件正反面</w:t>
            </w:r>
          </w:p>
        </w:tc>
      </w:tr>
    </w:tbl>
    <w:p>
      <w:pPr>
        <w:spacing w:line="360" w:lineRule="auto"/>
        <w:rPr>
          <w:rFonts w:hint="eastAsia" w:ascii="宋体" w:hAnsi="宋体" w:eastAsia="宋体" w:cs="宋体"/>
          <w:color w:val="auto"/>
          <w:sz w:val="28"/>
          <w:szCs w:val="28"/>
          <w:highlight w:val="none"/>
          <w:u w:val="single"/>
        </w:rPr>
      </w:pPr>
    </w:p>
    <w:p>
      <w:pPr>
        <w:rPr>
          <w:rFonts w:hint="eastAsia" w:ascii="宋体" w:hAnsi="宋体" w:eastAsia="宋体" w:cs="宋体"/>
          <w:b/>
          <w:color w:val="auto"/>
          <w:sz w:val="24"/>
          <w:highlight w:val="none"/>
        </w:rPr>
      </w:pPr>
      <w:r>
        <w:rPr>
          <w:rFonts w:hint="eastAsia" w:ascii="宋体" w:hAnsi="宋体" w:eastAsia="宋体" w:cs="宋体"/>
          <w:color w:val="auto"/>
          <w:sz w:val="28"/>
          <w:szCs w:val="28"/>
          <w:highlight w:val="none"/>
          <w:u w:val="single"/>
        </w:rPr>
        <w:br w:type="page"/>
      </w:r>
      <w:r>
        <w:rPr>
          <w:rFonts w:hint="eastAsia" w:ascii="宋体" w:hAnsi="宋体" w:eastAsia="宋体" w:cs="宋体"/>
          <w:b/>
          <w:color w:val="auto"/>
          <w:sz w:val="24"/>
          <w:highlight w:val="none"/>
        </w:rPr>
        <w:t xml:space="preserve"> 2.3投标保证金缴纳凭证</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cs="宋体"/>
          <w:color w:val="auto"/>
          <w:szCs w:val="21"/>
          <w:highlight w:val="none"/>
          <w:u w:val="single"/>
          <w:lang w:eastAsia="zh-CN"/>
        </w:rPr>
        <w:t xml:space="preserve">广州市文化广电旅游局 </w:t>
      </w:r>
      <w:r>
        <w:rPr>
          <w:rFonts w:hint="eastAsia" w:ascii="宋体" w:hAnsi="宋体" w:eastAsia="宋体" w:cs="宋体"/>
          <w:color w:val="auto"/>
          <w:szCs w:val="21"/>
          <w:highlight w:val="none"/>
          <w:u w:val="single"/>
        </w:rPr>
        <w:t>/国义招标股份有限公司</w:t>
      </w:r>
      <w:r>
        <w:rPr>
          <w:rFonts w:hint="eastAsia" w:ascii="宋体" w:hAnsi="宋体" w:eastAsia="宋体" w:cs="宋体"/>
          <w:color w:val="auto"/>
          <w:szCs w:val="21"/>
          <w:highlight w:val="none"/>
        </w:rPr>
        <w:t>：</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（投标人全称) </w:t>
      </w:r>
      <w:r>
        <w:rPr>
          <w:rFonts w:hint="eastAsia" w:ascii="宋体" w:hAnsi="宋体" w:eastAsia="宋体" w:cs="宋体"/>
          <w:color w:val="auto"/>
          <w:szCs w:val="21"/>
          <w:highlight w:val="none"/>
        </w:rPr>
        <w:t>参加贵方组织的</w:t>
      </w:r>
      <w:r>
        <w:rPr>
          <w:rFonts w:hint="eastAsia" w:ascii="宋体" w:hAnsi="宋体" w:eastAsia="宋体" w:cs="宋体"/>
          <w:color w:val="auto"/>
          <w:szCs w:val="21"/>
          <w:highlight w:val="none"/>
          <w:u w:val="single"/>
        </w:rPr>
        <w:t>《</w:t>
      </w:r>
      <w:r>
        <w:rPr>
          <w:rFonts w:hint="eastAsia" w:ascii="宋体" w:hAnsi="宋体" w:cs="宋体"/>
          <w:color w:val="auto"/>
          <w:szCs w:val="21"/>
          <w:highlight w:val="none"/>
          <w:u w:val="single"/>
          <w:lang w:eastAsia="zh-CN"/>
        </w:rPr>
        <w:t>“‘看见广州非遗’暨广州市第七批非物质文化遗产代表性项目代表性传承人口述历史资料片”项目</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（项目编号：</w:t>
      </w:r>
      <w:r>
        <w:rPr>
          <w:rFonts w:hint="eastAsia" w:ascii="宋体" w:hAnsi="宋体" w:cs="宋体"/>
          <w:color w:val="auto"/>
          <w:szCs w:val="21"/>
          <w:highlight w:val="none"/>
          <w:u w:val="single"/>
          <w:lang w:eastAsia="zh-CN"/>
        </w:rPr>
        <w:t>0724-2200D59N0559</w:t>
      </w:r>
      <w:r>
        <w:rPr>
          <w:rFonts w:hint="eastAsia" w:ascii="宋体" w:hAnsi="宋体" w:cs="宋体"/>
          <w:color w:val="auto"/>
          <w:szCs w:val="21"/>
          <w:highlight w:val="none"/>
          <w:u w:val="single"/>
          <w:lang w:eastAsia="zh-CN"/>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的招投标活动。按招标文件的规定，已通过银行转帐/银行汇款形式缴纳人民币</w:t>
      </w:r>
      <w:r>
        <w:rPr>
          <w:rFonts w:hint="eastAsia" w:ascii="宋体" w:hAnsi="宋体" w:eastAsia="宋体" w:cs="宋体"/>
          <w:color w:val="auto"/>
          <w:szCs w:val="21"/>
          <w:highlight w:val="none"/>
          <w:u w:val="single"/>
        </w:rPr>
        <w:t xml:space="preserve">（大写）  　　  </w:t>
      </w:r>
      <w:r>
        <w:rPr>
          <w:rFonts w:hint="eastAsia" w:ascii="宋体" w:hAnsi="宋体" w:eastAsia="宋体" w:cs="宋体"/>
          <w:color w:val="auto"/>
          <w:szCs w:val="21"/>
          <w:highlight w:val="none"/>
        </w:rPr>
        <w:t>元的投标保证金。</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投标人开户银行：</w:t>
      </w:r>
      <w:r>
        <w:rPr>
          <w:rFonts w:hint="eastAsia" w:ascii="宋体" w:hAnsi="宋体" w:eastAsia="宋体" w:cs="宋体"/>
          <w:color w:val="auto"/>
          <w:szCs w:val="21"/>
          <w:highlight w:val="none"/>
          <w:u w:val="single"/>
        </w:rPr>
        <w:t xml:space="preserve">                 </w:t>
      </w:r>
    </w:p>
    <w:p>
      <w:pPr>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投标人银行帐号：</w:t>
      </w:r>
      <w:r>
        <w:rPr>
          <w:rFonts w:hint="eastAsia" w:ascii="宋体" w:hAnsi="宋体" w:eastAsia="宋体" w:cs="宋体"/>
          <w:color w:val="auto"/>
          <w:szCs w:val="21"/>
          <w:highlight w:val="none"/>
          <w:u w:val="single"/>
        </w:rPr>
        <w:t xml:space="preserve">                 </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说明：1.上述要素供银行转账及银行汇款方式填写，其他形式可不填。</w:t>
      </w:r>
    </w:p>
    <w:p>
      <w:pPr>
        <w:autoSpaceDE w:val="0"/>
        <w:autoSpaceDN w:val="0"/>
        <w:ind w:left="478" w:leftChars="228"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2.上述要素的填写必须与银行转账或银行汇款凭证的要素一致，</w:t>
      </w:r>
      <w:r>
        <w:rPr>
          <w:rFonts w:hint="eastAsia" w:ascii="宋体" w:hAnsi="宋体" w:eastAsia="宋体" w:cs="宋体"/>
          <w:color w:val="auto"/>
          <w:szCs w:val="21"/>
          <w:highlight w:val="none"/>
          <w:u w:val="single"/>
        </w:rPr>
        <w:t>（招标代理机构）</w:t>
      </w:r>
      <w:r>
        <w:rPr>
          <w:rFonts w:hint="eastAsia" w:ascii="宋体" w:hAnsi="宋体" w:eastAsia="宋体" w:cs="宋体"/>
          <w:color w:val="auto"/>
          <w:szCs w:val="21"/>
          <w:highlight w:val="none"/>
        </w:rPr>
        <w:t>依据此凭证信息退还投标保证金。</w:t>
      </w:r>
    </w:p>
    <w:p>
      <w:pPr>
        <w:autoSpaceDE w:val="0"/>
        <w:autoSpaceDN w:val="0"/>
        <w:ind w:left="478" w:leftChars="228"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退还保证金时请按以上内容划入我方帐户。若因内容不全、错误、字迹潦草模糊导致该项目保证金未能及时退还或退还过程中发生错误，我方将承担全部责任和损失。</w:t>
      </w:r>
    </w:p>
    <w:p>
      <w:pPr>
        <w:adjustRightInd w:val="0"/>
        <w:snapToGrid w:val="0"/>
        <w:rPr>
          <w:rFonts w:hint="eastAsia" w:ascii="宋体" w:hAnsi="宋体" w:eastAsia="宋体" w:cs="宋体"/>
          <w:color w:val="auto"/>
          <w:szCs w:val="21"/>
          <w:highlight w:val="none"/>
        </w:rPr>
      </w:pP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日期：   年   月   日</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附： </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（粘贴转帐或汇款的银行凭证复印件）</w:t>
            </w:r>
          </w:p>
        </w:tc>
      </w:tr>
    </w:tbl>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1.投标人投标时，应当按招标文件要求缴纳投标保证金。投标保证金可以采用银行转账或银行汇款形式缴纳。投标人应详细填写本文件，并按要求粘贴凭证复印件，连同开标一览表一起封装在单独的密封开标信封中，以便项目结束后办理投标保证金的退回手续。</w:t>
      </w: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2.招标采购单位在中标通知书发出后五个工作日内无息退还未中标人的投标保证金；在合同签订后五个工作日内无息退还中标人的投标保证金。</w:t>
      </w: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3.银行汇款单据备注栏应填写：“投标人公司名称+N项目编号后4位数+包号保证金（如有分包，否则不填写包号）”字样，如：“xxxx公司+N0080保证金”。</w:t>
      </w:r>
    </w:p>
    <w:p>
      <w:pPr>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其他资格证明文件</w:t>
      </w:r>
    </w:p>
    <w:p>
      <w:pPr>
        <w:autoSpaceDE w:val="0"/>
        <w:autoSpaceDN w:val="0"/>
        <w:ind w:right="1400"/>
        <w:rPr>
          <w:rFonts w:hint="eastAsia" w:ascii="宋体" w:hAnsi="宋体" w:eastAsia="宋体" w:cs="宋体"/>
          <w:color w:val="auto"/>
          <w:szCs w:val="18"/>
          <w:highlight w:val="none"/>
        </w:rPr>
      </w:pPr>
    </w:p>
    <w:p>
      <w:pPr>
        <w:autoSpaceDE w:val="0"/>
        <w:autoSpaceDN w:val="0"/>
        <w:ind w:right="1400"/>
        <w:rPr>
          <w:rFonts w:hint="eastAsia" w:ascii="宋体" w:hAnsi="宋体" w:cs="宋体"/>
          <w:color w:val="auto"/>
          <w:sz w:val="24"/>
          <w:highlight w:val="none"/>
        </w:rPr>
      </w:pPr>
      <w:r>
        <w:rPr>
          <w:rFonts w:hint="eastAsia" w:ascii="宋体" w:hAnsi="宋体" w:cs="宋体"/>
          <w:color w:val="auto"/>
          <w:sz w:val="24"/>
          <w:highlight w:val="none"/>
        </w:rPr>
        <w:t>一、营业执照副本复印件（加盖公章）</w:t>
      </w:r>
    </w:p>
    <w:p>
      <w:pPr>
        <w:autoSpaceDE w:val="0"/>
        <w:autoSpaceDN w:val="0"/>
        <w:ind w:right="1400"/>
        <w:rPr>
          <w:rFonts w:hint="eastAsia" w:ascii="宋体" w:hAnsi="宋体" w:cs="宋体"/>
          <w:color w:val="auto"/>
          <w:sz w:val="24"/>
          <w:highlight w:val="none"/>
        </w:rPr>
      </w:pPr>
    </w:p>
    <w:p>
      <w:pPr>
        <w:autoSpaceDE w:val="0"/>
        <w:autoSpaceDN w:val="0"/>
        <w:ind w:right="1400"/>
        <w:rPr>
          <w:rFonts w:hint="eastAsia" w:ascii="宋体" w:hAnsi="宋体" w:cs="宋体"/>
          <w:color w:val="auto"/>
          <w:sz w:val="24"/>
          <w:highlight w:val="none"/>
        </w:rPr>
      </w:pPr>
      <w:r>
        <w:rPr>
          <w:rFonts w:hint="eastAsia" w:ascii="宋体" w:hAnsi="宋体" w:cs="宋体"/>
          <w:color w:val="auto"/>
          <w:sz w:val="24"/>
          <w:highlight w:val="none"/>
          <w:lang w:eastAsia="zh-CN"/>
        </w:rPr>
        <w:t>二、</w:t>
      </w:r>
      <w:bookmarkStart w:id="47" w:name="_Toc202254106"/>
      <w:bookmarkStart w:id="48" w:name="_Toc202251701"/>
      <w:bookmarkStart w:id="49" w:name="_Toc202252035"/>
      <w:bookmarkStart w:id="50" w:name="_Toc202816997"/>
      <w:bookmarkStart w:id="51" w:name="_Toc202820352"/>
      <w:bookmarkStart w:id="52" w:name="_Toc202819879"/>
      <w:bookmarkStart w:id="53" w:name="_Toc202251076"/>
      <w:r>
        <w:rPr>
          <w:rFonts w:hint="eastAsia" w:ascii="宋体" w:hAnsi="宋体" w:cs="宋体"/>
          <w:color w:val="auto"/>
          <w:sz w:val="24"/>
          <w:highlight w:val="none"/>
          <w:lang w:val="en-US" w:eastAsia="zh-CN"/>
        </w:rPr>
        <w:t>详见招标文件第一部分“投标邀请函”中的“投标人资格”。</w:t>
      </w:r>
    </w:p>
    <w:p>
      <w:pPr>
        <w:autoSpaceDE w:val="0"/>
        <w:autoSpaceDN w:val="0"/>
        <w:spacing w:line="360" w:lineRule="auto"/>
        <w:jc w:val="center"/>
        <w:rPr>
          <w:rFonts w:hint="eastAsia" w:ascii="宋体" w:hAnsi="宋体" w:cs="宋体"/>
          <w:b/>
          <w:color w:val="auto"/>
          <w:sz w:val="28"/>
          <w:szCs w:val="28"/>
          <w:highlight w:val="none"/>
        </w:rPr>
      </w:pPr>
      <w:r>
        <w:rPr>
          <w:rFonts w:hint="eastAsia" w:ascii="宋体" w:hAnsi="宋体" w:eastAsia="宋体" w:cs="宋体"/>
          <w:b/>
          <w:color w:val="auto"/>
          <w:sz w:val="28"/>
          <w:szCs w:val="28"/>
          <w:highlight w:val="none"/>
        </w:rPr>
        <w:br w:type="page"/>
      </w:r>
      <w:bookmarkEnd w:id="47"/>
      <w:bookmarkEnd w:id="48"/>
      <w:bookmarkEnd w:id="49"/>
      <w:bookmarkEnd w:id="50"/>
      <w:bookmarkEnd w:id="51"/>
      <w:bookmarkEnd w:id="52"/>
      <w:bookmarkEnd w:id="53"/>
      <w:bookmarkStart w:id="54" w:name="_Toc202819880"/>
      <w:bookmarkStart w:id="55" w:name="_Toc202820353"/>
      <w:bookmarkStart w:id="56" w:name="_Toc202816998"/>
      <w:bookmarkStart w:id="57" w:name="_Toc202252036"/>
      <w:bookmarkStart w:id="58" w:name="_Toc202254107"/>
      <w:bookmarkStart w:id="59" w:name="_Toc202251077"/>
      <w:bookmarkStart w:id="60" w:name="_Toc202251702"/>
      <w:r>
        <w:rPr>
          <w:rFonts w:hint="eastAsia" w:ascii="宋体" w:hAnsi="宋体" w:cs="宋体"/>
          <w:b/>
          <w:color w:val="auto"/>
          <w:sz w:val="28"/>
          <w:szCs w:val="28"/>
          <w:highlight w:val="none"/>
        </w:rPr>
        <w:t>三、商务部分</w:t>
      </w:r>
    </w:p>
    <w:p>
      <w:pPr>
        <w:rPr>
          <w:rFonts w:hint="eastAsia" w:ascii="宋体" w:hAnsi="宋体" w:cs="宋体"/>
          <w:b/>
          <w:bCs/>
          <w:color w:val="auto"/>
          <w:sz w:val="24"/>
          <w:highlight w:val="none"/>
        </w:rPr>
      </w:pPr>
      <w:r>
        <w:rPr>
          <w:rFonts w:hint="eastAsia" w:ascii="宋体" w:hAnsi="宋体" w:cs="宋体"/>
          <w:b/>
          <w:bCs/>
          <w:color w:val="auto"/>
          <w:sz w:val="24"/>
          <w:highlight w:val="none"/>
        </w:rPr>
        <w:t>3.1投标人综合概况</w:t>
      </w:r>
    </w:p>
    <w:p>
      <w:pPr>
        <w:tabs>
          <w:tab w:val="left" w:pos="180"/>
          <w:tab w:val="left" w:pos="7740"/>
        </w:tabs>
        <w:rPr>
          <w:rFonts w:hint="eastAsia" w:ascii="宋体" w:hAnsi="宋体" w:cs="宋体"/>
          <w:b/>
          <w:color w:val="auto"/>
          <w:sz w:val="24"/>
          <w:highlight w:val="none"/>
        </w:rPr>
      </w:pPr>
    </w:p>
    <w:p>
      <w:pPr>
        <w:tabs>
          <w:tab w:val="left" w:pos="180"/>
          <w:tab w:val="left" w:pos="7740"/>
        </w:tabs>
        <w:rPr>
          <w:rFonts w:hint="eastAsia" w:ascii="宋体" w:hAnsi="宋体" w:cs="宋体"/>
          <w:b/>
          <w:color w:val="auto"/>
          <w:sz w:val="24"/>
          <w:highlight w:val="none"/>
        </w:rPr>
      </w:pPr>
      <w:r>
        <w:rPr>
          <w:rFonts w:hint="eastAsia" w:ascii="宋体" w:hAnsi="宋体" w:cs="宋体"/>
          <w:b/>
          <w:color w:val="auto"/>
          <w:sz w:val="24"/>
          <w:highlight w:val="none"/>
        </w:rPr>
        <w:t>一、投标人情况介绍表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单位名称</w:t>
            </w:r>
          </w:p>
        </w:tc>
        <w:tc>
          <w:tcPr>
            <w:tcW w:w="8017" w:type="dxa"/>
            <w:gridSpan w:val="9"/>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地址</w:t>
            </w:r>
          </w:p>
        </w:tc>
        <w:tc>
          <w:tcPr>
            <w:tcW w:w="8017" w:type="dxa"/>
            <w:gridSpan w:val="9"/>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主管部门</w:t>
            </w:r>
          </w:p>
        </w:tc>
        <w:tc>
          <w:tcPr>
            <w:tcW w:w="1240"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687"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法人代表</w:t>
            </w:r>
          </w:p>
        </w:tc>
        <w:tc>
          <w:tcPr>
            <w:tcW w:w="1649"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792"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1649"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经济类型</w:t>
            </w:r>
          </w:p>
        </w:tc>
        <w:tc>
          <w:tcPr>
            <w:tcW w:w="1240"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687"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授权代表</w:t>
            </w:r>
          </w:p>
        </w:tc>
        <w:tc>
          <w:tcPr>
            <w:tcW w:w="1649"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792"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1649"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邮编</w:t>
            </w:r>
          </w:p>
        </w:tc>
        <w:tc>
          <w:tcPr>
            <w:tcW w:w="1240"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687"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649"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792"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1649"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单位简介及机构设置</w:t>
            </w:r>
          </w:p>
        </w:tc>
        <w:tc>
          <w:tcPr>
            <w:tcW w:w="8017" w:type="dxa"/>
            <w:gridSpan w:val="9"/>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088"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单位优势及特长</w:t>
            </w:r>
          </w:p>
        </w:tc>
        <w:tc>
          <w:tcPr>
            <w:tcW w:w="8017" w:type="dxa"/>
            <w:gridSpan w:val="9"/>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单位概况</w:t>
            </w:r>
          </w:p>
        </w:tc>
        <w:tc>
          <w:tcPr>
            <w:tcW w:w="124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注册资本</w:t>
            </w:r>
          </w:p>
        </w:tc>
        <w:tc>
          <w:tcPr>
            <w:tcW w:w="1460" w:type="dxa"/>
            <w:noWrap w:val="0"/>
            <w:vAlign w:val="top"/>
          </w:tcPr>
          <w:p>
            <w:pPr>
              <w:tabs>
                <w:tab w:val="left" w:pos="540"/>
                <w:tab w:val="left" w:pos="7740"/>
              </w:tabs>
              <w:ind w:left="-132" w:leftChars="-64" w:right="-105" w:rightChars="-50" w:hanging="2"/>
              <w:jc w:val="right"/>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62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占地面积</w:t>
            </w:r>
          </w:p>
        </w:tc>
        <w:tc>
          <w:tcPr>
            <w:tcW w:w="3697" w:type="dxa"/>
            <w:gridSpan w:val="5"/>
            <w:noWrap w:val="0"/>
            <w:vAlign w:val="top"/>
          </w:tcPr>
          <w:p>
            <w:pPr>
              <w:tabs>
                <w:tab w:val="left" w:pos="540"/>
                <w:tab w:val="left" w:pos="7740"/>
              </w:tabs>
              <w:ind w:left="-134" w:leftChars="-64" w:right="-105" w:rightChars="-50" w:firstLine="3045" w:firstLineChars="1450"/>
              <w:jc w:val="center"/>
              <w:rPr>
                <w:rFonts w:hint="eastAsia" w:ascii="宋体" w:hAnsi="宋体" w:cs="宋体"/>
                <w:color w:val="auto"/>
                <w:szCs w:val="21"/>
                <w:highlight w:val="none"/>
              </w:rPr>
            </w:pPr>
            <w:r>
              <w:rPr>
                <w:rFonts w:hint="eastAsia" w:ascii="宋体" w:hAnsi="宋体" w:cs="宋体"/>
                <w:color w:val="auto"/>
                <w:szCs w:val="21"/>
                <w:highlight w:val="none"/>
              </w:rPr>
              <w:t>M</w:t>
            </w:r>
            <w:r>
              <w:rPr>
                <w:rFonts w:hint="eastAsia" w:ascii="宋体" w:hAnsi="宋体" w:cs="宋体"/>
                <w:color w:val="auto"/>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4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职工总数</w:t>
            </w:r>
          </w:p>
        </w:tc>
        <w:tc>
          <w:tcPr>
            <w:tcW w:w="1460" w:type="dxa"/>
            <w:noWrap w:val="0"/>
            <w:vAlign w:val="top"/>
          </w:tcPr>
          <w:p>
            <w:pPr>
              <w:tabs>
                <w:tab w:val="left" w:pos="540"/>
                <w:tab w:val="left" w:pos="7740"/>
              </w:tabs>
              <w:ind w:left="-132" w:leftChars="-64" w:right="-105" w:rightChars="-50" w:hanging="2"/>
              <w:jc w:val="right"/>
              <w:rPr>
                <w:rFonts w:hint="eastAsia" w:ascii="宋体" w:hAnsi="宋体" w:cs="宋体"/>
                <w:color w:val="auto"/>
                <w:szCs w:val="21"/>
                <w:highlight w:val="none"/>
              </w:rPr>
            </w:pPr>
            <w:r>
              <w:rPr>
                <w:rFonts w:hint="eastAsia" w:ascii="宋体" w:hAnsi="宋体" w:cs="宋体"/>
                <w:color w:val="auto"/>
                <w:szCs w:val="21"/>
                <w:highlight w:val="none"/>
              </w:rPr>
              <w:t>人</w:t>
            </w:r>
          </w:p>
        </w:tc>
        <w:tc>
          <w:tcPr>
            <w:tcW w:w="162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建筑面积</w:t>
            </w:r>
          </w:p>
        </w:tc>
        <w:tc>
          <w:tcPr>
            <w:tcW w:w="3697" w:type="dxa"/>
            <w:gridSpan w:val="5"/>
            <w:noWrap w:val="0"/>
            <w:vAlign w:val="top"/>
          </w:tcPr>
          <w:p>
            <w:pPr>
              <w:tabs>
                <w:tab w:val="left" w:pos="540"/>
                <w:tab w:val="left" w:pos="7740"/>
              </w:tabs>
              <w:ind w:left="-134" w:leftChars="-64" w:right="-105" w:rightChars="-50" w:firstLine="3045" w:firstLineChars="1450"/>
              <w:jc w:val="center"/>
              <w:rPr>
                <w:rFonts w:hint="eastAsia" w:ascii="宋体" w:hAnsi="宋体" w:cs="宋体"/>
                <w:color w:val="auto"/>
                <w:szCs w:val="21"/>
                <w:highlight w:val="none"/>
              </w:rPr>
            </w:pPr>
            <w:r>
              <w:rPr>
                <w:rFonts w:hint="eastAsia" w:ascii="宋体" w:hAnsi="宋体" w:cs="宋体"/>
                <w:color w:val="auto"/>
                <w:szCs w:val="21"/>
                <w:highlight w:val="none"/>
              </w:rPr>
              <w:t>M</w:t>
            </w:r>
            <w:r>
              <w:rPr>
                <w:rFonts w:hint="eastAsia" w:ascii="宋体" w:hAnsi="宋体" w:cs="宋体"/>
                <w:color w:val="auto"/>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40" w:type="dxa"/>
            <w:vMerge w:val="restart"/>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资产情况</w:t>
            </w:r>
          </w:p>
        </w:tc>
        <w:tc>
          <w:tcPr>
            <w:tcW w:w="146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净资产</w:t>
            </w:r>
          </w:p>
        </w:tc>
        <w:tc>
          <w:tcPr>
            <w:tcW w:w="1620" w:type="dxa"/>
            <w:gridSpan w:val="2"/>
            <w:noWrap w:val="0"/>
            <w:vAlign w:val="center"/>
          </w:tcPr>
          <w:p>
            <w:pPr>
              <w:tabs>
                <w:tab w:val="left" w:pos="540"/>
                <w:tab w:val="left" w:pos="7740"/>
              </w:tabs>
              <w:ind w:left="-132" w:leftChars="-64" w:right="-105" w:rightChars="-50" w:hanging="2"/>
              <w:jc w:val="right"/>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3697" w:type="dxa"/>
            <w:gridSpan w:val="5"/>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40"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46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负债</w:t>
            </w:r>
          </w:p>
        </w:tc>
        <w:tc>
          <w:tcPr>
            <w:tcW w:w="1620" w:type="dxa"/>
            <w:gridSpan w:val="2"/>
            <w:noWrap w:val="0"/>
            <w:vAlign w:val="center"/>
          </w:tcPr>
          <w:p>
            <w:pPr>
              <w:tabs>
                <w:tab w:val="left" w:pos="540"/>
                <w:tab w:val="left" w:pos="7740"/>
              </w:tabs>
              <w:ind w:left="-132" w:leftChars="-64" w:right="-105" w:rightChars="-50" w:hanging="2"/>
              <w:jc w:val="right"/>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3697" w:type="dxa"/>
            <w:gridSpan w:val="5"/>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财务状况</w:t>
            </w:r>
          </w:p>
        </w:tc>
        <w:tc>
          <w:tcPr>
            <w:tcW w:w="124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年度</w:t>
            </w:r>
          </w:p>
        </w:tc>
        <w:tc>
          <w:tcPr>
            <w:tcW w:w="1460" w:type="dxa"/>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主营收入</w:t>
            </w:r>
          </w:p>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620" w:type="dxa"/>
            <w:gridSpan w:val="2"/>
            <w:noWrap w:val="0"/>
            <w:vAlign w:val="center"/>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收入总额</w:t>
            </w:r>
          </w:p>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26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利润总额（万元）</w:t>
            </w:r>
          </w:p>
        </w:tc>
        <w:tc>
          <w:tcPr>
            <w:tcW w:w="108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净利润（万元）</w:t>
            </w:r>
          </w:p>
        </w:tc>
        <w:tc>
          <w:tcPr>
            <w:tcW w:w="1357"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r>
              <w:rPr>
                <w:rFonts w:hint="eastAsia" w:ascii="宋体" w:hAnsi="宋体" w:cs="宋体"/>
                <w:color w:val="auto"/>
                <w:szCs w:val="21"/>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4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46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62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6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08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357"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4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460"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62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26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080" w:type="dxa"/>
            <w:gridSpan w:val="2"/>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c>
          <w:tcPr>
            <w:tcW w:w="1357" w:type="dxa"/>
            <w:noWrap w:val="0"/>
            <w:vAlign w:val="top"/>
          </w:tcPr>
          <w:p>
            <w:pPr>
              <w:tabs>
                <w:tab w:val="left" w:pos="540"/>
                <w:tab w:val="left" w:pos="7740"/>
              </w:tabs>
              <w:ind w:left="-132" w:leftChars="-64" w:right="-105" w:rightChars="-50" w:hanging="2"/>
              <w:jc w:val="center"/>
              <w:rPr>
                <w:rFonts w:hint="eastAsia" w:ascii="宋体" w:hAnsi="宋体" w:cs="宋体"/>
                <w:color w:val="auto"/>
                <w:szCs w:val="21"/>
                <w:highlight w:val="none"/>
              </w:rPr>
            </w:pPr>
          </w:p>
        </w:tc>
      </w:tr>
    </w:tbl>
    <w:p>
      <w:pPr>
        <w:pStyle w:val="129"/>
        <w:tabs>
          <w:tab w:val="left" w:pos="7740"/>
        </w:tabs>
        <w:ind w:left="840" w:hanging="840" w:hangingChars="400"/>
        <w:rPr>
          <w:rFonts w:hint="eastAsia" w:ascii="宋体" w:hAnsi="宋体" w:cs="宋体"/>
          <w:bCs w:val="0"/>
          <w:color w:val="auto"/>
          <w:spacing w:val="0"/>
          <w:kern w:val="2"/>
          <w:sz w:val="21"/>
          <w:szCs w:val="21"/>
          <w:highlight w:val="none"/>
          <w:lang w:val="en-GB"/>
        </w:rPr>
      </w:pPr>
      <w:r>
        <w:rPr>
          <w:rFonts w:hint="eastAsia" w:ascii="宋体" w:hAnsi="宋体" w:cs="宋体"/>
          <w:bCs w:val="0"/>
          <w:color w:val="auto"/>
          <w:spacing w:val="0"/>
          <w:kern w:val="2"/>
          <w:sz w:val="21"/>
          <w:szCs w:val="21"/>
          <w:highlight w:val="none"/>
          <w:lang w:val="en-GB"/>
        </w:rPr>
        <w:t>注：1）文字描述：单位性质、发展历程、经营规模及服务理念、主营产品、技术力量等。</w:t>
      </w:r>
    </w:p>
    <w:p>
      <w:pPr>
        <w:pStyle w:val="129"/>
        <w:tabs>
          <w:tab w:val="left" w:pos="7740"/>
        </w:tabs>
        <w:ind w:left="840" w:hanging="840" w:hangingChars="400"/>
        <w:rPr>
          <w:rFonts w:hint="eastAsia" w:ascii="宋体" w:hAnsi="宋体" w:cs="宋体"/>
          <w:bCs w:val="0"/>
          <w:color w:val="auto"/>
          <w:spacing w:val="0"/>
          <w:kern w:val="2"/>
          <w:sz w:val="21"/>
          <w:szCs w:val="21"/>
          <w:highlight w:val="none"/>
          <w:lang w:val="en-GB"/>
        </w:rPr>
      </w:pPr>
      <w:r>
        <w:rPr>
          <w:rFonts w:hint="eastAsia" w:ascii="宋体" w:hAnsi="宋体" w:cs="宋体"/>
          <w:bCs w:val="0"/>
          <w:color w:val="auto"/>
          <w:spacing w:val="0"/>
          <w:kern w:val="2"/>
          <w:sz w:val="21"/>
          <w:szCs w:val="21"/>
          <w:highlight w:val="none"/>
          <w:lang w:val="en-GB"/>
        </w:rPr>
        <w:t>2) 图片描述：经营场所、主要经营范围或关键产品介绍、生产场所及工艺流程等。</w:t>
      </w:r>
    </w:p>
    <w:p>
      <w:pPr>
        <w:rPr>
          <w:rFonts w:hint="eastAsia" w:ascii="宋体" w:hAnsi="宋体" w:cs="宋体"/>
          <w:color w:val="auto"/>
          <w:szCs w:val="21"/>
          <w:highlight w:val="none"/>
          <w:lang w:val="en-GB"/>
        </w:rPr>
      </w:pPr>
      <w:r>
        <w:rPr>
          <w:rFonts w:hint="eastAsia" w:ascii="宋体" w:hAnsi="宋体" w:cs="宋体"/>
          <w:color w:val="auto"/>
          <w:szCs w:val="21"/>
          <w:highlight w:val="none"/>
          <w:lang w:val="en-GB"/>
        </w:rPr>
        <w:t>3) 投标人应提供近</w:t>
      </w:r>
      <w:r>
        <w:rPr>
          <w:rFonts w:hint="eastAsia" w:ascii="宋体" w:hAnsi="宋体" w:cs="宋体"/>
          <w:color w:val="auto"/>
          <w:szCs w:val="21"/>
          <w:highlight w:val="none"/>
          <w:u w:val="single"/>
          <w:lang w:val="en-GB"/>
        </w:rPr>
        <w:t xml:space="preserve">  </w:t>
      </w:r>
      <w:r>
        <w:rPr>
          <w:rFonts w:hint="eastAsia" w:ascii="宋体" w:hAnsi="宋体" w:cs="宋体"/>
          <w:color w:val="auto"/>
          <w:szCs w:val="21"/>
          <w:highlight w:val="none"/>
          <w:lang w:val="en-GB"/>
        </w:rPr>
        <w:t>年经中介机构审核过的财务报告（损益表、资产负债表）的复印件（加盖公章）。</w:t>
      </w:r>
    </w:p>
    <w:p>
      <w:pPr>
        <w:rPr>
          <w:rFonts w:hint="eastAsia" w:ascii="宋体" w:hAnsi="宋体" w:cs="宋体"/>
          <w:color w:val="auto"/>
          <w:szCs w:val="21"/>
          <w:highlight w:val="none"/>
          <w:lang w:val="en-GB"/>
        </w:rPr>
      </w:pPr>
      <w:r>
        <w:rPr>
          <w:rFonts w:hint="eastAsia" w:ascii="宋体" w:hAnsi="宋体" w:cs="宋体"/>
          <w:color w:val="auto"/>
          <w:szCs w:val="21"/>
          <w:highlight w:val="none"/>
          <w:lang w:val="en-GB"/>
        </w:rPr>
        <w:t>4）如投标人此表数据有虚假，一经查实，自行承担相关责任。</w:t>
      </w:r>
    </w:p>
    <w:p>
      <w:pPr>
        <w:tabs>
          <w:tab w:val="left" w:pos="540"/>
          <w:tab w:val="left" w:pos="7740"/>
        </w:tabs>
        <w:rPr>
          <w:rFonts w:hint="eastAsia" w:ascii="宋体" w:hAnsi="宋体" w:cs="宋体"/>
          <w:b/>
          <w:color w:val="auto"/>
          <w:sz w:val="24"/>
          <w:highlight w:val="none"/>
        </w:rPr>
      </w:pPr>
      <w:r>
        <w:rPr>
          <w:rFonts w:hint="eastAsia" w:ascii="宋体" w:hAnsi="宋体" w:cs="宋体"/>
          <w:b/>
          <w:color w:val="auto"/>
          <w:sz w:val="24"/>
          <w:highlight w:val="none"/>
        </w:rPr>
        <w:t>二、同类项目业绩介绍</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244"/>
        <w:gridCol w:w="2983"/>
        <w:gridCol w:w="115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9" w:type="dxa"/>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244" w:type="dxa"/>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客户名称</w:t>
            </w:r>
          </w:p>
        </w:tc>
        <w:tc>
          <w:tcPr>
            <w:tcW w:w="2983" w:type="dxa"/>
            <w:shd w:val="clear" w:color="auto" w:fill="F3F3F3"/>
            <w:noWrap w:val="0"/>
            <w:vAlign w:val="center"/>
          </w:tcPr>
          <w:p>
            <w:pPr>
              <w:rPr>
                <w:rFonts w:hint="eastAsia" w:ascii="宋体" w:hAnsi="宋体" w:cs="宋体"/>
                <w:b/>
                <w:bCs/>
                <w:color w:val="auto"/>
                <w:szCs w:val="21"/>
                <w:highlight w:val="none"/>
              </w:rPr>
            </w:pPr>
            <w:r>
              <w:rPr>
                <w:rFonts w:hint="eastAsia" w:ascii="宋体" w:hAnsi="宋体" w:cs="宋体"/>
                <w:b/>
                <w:bCs/>
                <w:color w:val="auto"/>
                <w:szCs w:val="21"/>
                <w:highlight w:val="none"/>
              </w:rPr>
              <w:t>项目名称及合同金额（万元）</w:t>
            </w:r>
          </w:p>
        </w:tc>
        <w:tc>
          <w:tcPr>
            <w:tcW w:w="1152" w:type="dxa"/>
            <w:shd w:val="clear" w:color="auto" w:fill="F3F3F3"/>
            <w:noWrap w:val="0"/>
            <w:vAlign w:val="center"/>
          </w:tcPr>
          <w:p>
            <w:pPr>
              <w:rPr>
                <w:rFonts w:hint="eastAsia" w:ascii="宋体" w:hAnsi="宋体" w:cs="宋体"/>
                <w:b/>
                <w:bCs/>
                <w:color w:val="auto"/>
                <w:szCs w:val="21"/>
                <w:highlight w:val="none"/>
              </w:rPr>
            </w:pPr>
            <w:r>
              <w:rPr>
                <w:rFonts w:hint="eastAsia" w:ascii="宋体" w:hAnsi="宋体" w:cs="宋体"/>
                <w:b/>
                <w:bCs/>
                <w:color w:val="auto"/>
                <w:szCs w:val="21"/>
                <w:highlight w:val="none"/>
              </w:rPr>
              <w:t>竣工时间</w:t>
            </w:r>
          </w:p>
        </w:tc>
        <w:tc>
          <w:tcPr>
            <w:tcW w:w="2082" w:type="dxa"/>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244" w:type="dxa"/>
            <w:noWrap w:val="0"/>
            <w:vAlign w:val="center"/>
          </w:tcPr>
          <w:p>
            <w:pPr>
              <w:jc w:val="center"/>
              <w:rPr>
                <w:rFonts w:hint="eastAsia" w:ascii="宋体" w:hAnsi="宋体" w:cs="宋体"/>
                <w:color w:val="auto"/>
                <w:szCs w:val="21"/>
                <w:highlight w:val="none"/>
              </w:rPr>
            </w:pPr>
          </w:p>
        </w:tc>
        <w:tc>
          <w:tcPr>
            <w:tcW w:w="2983" w:type="dxa"/>
            <w:noWrap w:val="0"/>
            <w:vAlign w:val="center"/>
          </w:tcPr>
          <w:p>
            <w:pPr>
              <w:jc w:val="center"/>
              <w:rPr>
                <w:rFonts w:hint="eastAsia" w:ascii="宋体" w:hAnsi="宋体" w:cs="宋体"/>
                <w:color w:val="auto"/>
                <w:szCs w:val="21"/>
                <w:highlight w:val="none"/>
              </w:rPr>
            </w:pPr>
          </w:p>
        </w:tc>
        <w:tc>
          <w:tcPr>
            <w:tcW w:w="1152" w:type="dxa"/>
            <w:noWrap w:val="0"/>
            <w:vAlign w:val="center"/>
          </w:tcPr>
          <w:p>
            <w:pPr>
              <w:jc w:val="center"/>
              <w:rPr>
                <w:rFonts w:hint="eastAsia" w:ascii="宋体" w:hAnsi="宋体" w:cs="宋体"/>
                <w:color w:val="auto"/>
                <w:szCs w:val="21"/>
                <w:highlight w:val="none"/>
              </w:rPr>
            </w:pPr>
          </w:p>
        </w:tc>
        <w:tc>
          <w:tcPr>
            <w:tcW w:w="208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244" w:type="dxa"/>
            <w:noWrap w:val="0"/>
            <w:vAlign w:val="center"/>
          </w:tcPr>
          <w:p>
            <w:pPr>
              <w:jc w:val="center"/>
              <w:rPr>
                <w:rFonts w:hint="eastAsia" w:ascii="宋体" w:hAnsi="宋体" w:cs="宋体"/>
                <w:color w:val="auto"/>
                <w:szCs w:val="21"/>
                <w:highlight w:val="none"/>
              </w:rPr>
            </w:pPr>
          </w:p>
        </w:tc>
        <w:tc>
          <w:tcPr>
            <w:tcW w:w="2983" w:type="dxa"/>
            <w:noWrap w:val="0"/>
            <w:vAlign w:val="center"/>
          </w:tcPr>
          <w:p>
            <w:pPr>
              <w:jc w:val="center"/>
              <w:rPr>
                <w:rFonts w:hint="eastAsia" w:ascii="宋体" w:hAnsi="宋体" w:cs="宋体"/>
                <w:color w:val="auto"/>
                <w:szCs w:val="21"/>
                <w:highlight w:val="none"/>
              </w:rPr>
            </w:pPr>
          </w:p>
        </w:tc>
        <w:tc>
          <w:tcPr>
            <w:tcW w:w="1152" w:type="dxa"/>
            <w:noWrap w:val="0"/>
            <w:vAlign w:val="center"/>
          </w:tcPr>
          <w:p>
            <w:pPr>
              <w:pStyle w:val="157"/>
              <w:rPr>
                <w:rFonts w:hint="eastAsia" w:ascii="宋体" w:hAnsi="宋体" w:cs="宋体"/>
                <w:color w:val="auto"/>
                <w:highlight w:val="none"/>
              </w:rPr>
            </w:pPr>
          </w:p>
        </w:tc>
        <w:tc>
          <w:tcPr>
            <w:tcW w:w="208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244" w:type="dxa"/>
            <w:noWrap w:val="0"/>
            <w:vAlign w:val="center"/>
          </w:tcPr>
          <w:p>
            <w:pPr>
              <w:jc w:val="center"/>
              <w:rPr>
                <w:rFonts w:hint="eastAsia" w:ascii="宋体" w:hAnsi="宋体" w:cs="宋体"/>
                <w:color w:val="auto"/>
                <w:szCs w:val="21"/>
                <w:highlight w:val="none"/>
              </w:rPr>
            </w:pPr>
          </w:p>
        </w:tc>
        <w:tc>
          <w:tcPr>
            <w:tcW w:w="2983" w:type="dxa"/>
            <w:noWrap w:val="0"/>
            <w:vAlign w:val="center"/>
          </w:tcPr>
          <w:p>
            <w:pPr>
              <w:jc w:val="center"/>
              <w:rPr>
                <w:rFonts w:hint="eastAsia" w:ascii="宋体" w:hAnsi="宋体" w:cs="宋体"/>
                <w:color w:val="auto"/>
                <w:szCs w:val="21"/>
                <w:highlight w:val="none"/>
              </w:rPr>
            </w:pPr>
          </w:p>
        </w:tc>
        <w:tc>
          <w:tcPr>
            <w:tcW w:w="1152" w:type="dxa"/>
            <w:noWrap w:val="0"/>
            <w:vAlign w:val="center"/>
          </w:tcPr>
          <w:p>
            <w:pPr>
              <w:jc w:val="center"/>
              <w:rPr>
                <w:rFonts w:hint="eastAsia" w:ascii="宋体" w:hAnsi="宋体" w:cs="宋体"/>
                <w:color w:val="auto"/>
                <w:szCs w:val="21"/>
                <w:highlight w:val="none"/>
              </w:rPr>
            </w:pPr>
          </w:p>
        </w:tc>
        <w:tc>
          <w:tcPr>
            <w:tcW w:w="208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2244" w:type="dxa"/>
            <w:noWrap w:val="0"/>
            <w:vAlign w:val="center"/>
          </w:tcPr>
          <w:p>
            <w:pPr>
              <w:jc w:val="center"/>
              <w:rPr>
                <w:rFonts w:hint="eastAsia" w:ascii="宋体" w:hAnsi="宋体" w:cs="宋体"/>
                <w:color w:val="auto"/>
                <w:szCs w:val="21"/>
                <w:highlight w:val="none"/>
              </w:rPr>
            </w:pPr>
          </w:p>
        </w:tc>
        <w:tc>
          <w:tcPr>
            <w:tcW w:w="2983" w:type="dxa"/>
            <w:noWrap w:val="0"/>
            <w:vAlign w:val="center"/>
          </w:tcPr>
          <w:p>
            <w:pPr>
              <w:jc w:val="center"/>
              <w:rPr>
                <w:rFonts w:hint="eastAsia" w:ascii="宋体" w:hAnsi="宋体" w:cs="宋体"/>
                <w:color w:val="auto"/>
                <w:szCs w:val="21"/>
                <w:highlight w:val="none"/>
              </w:rPr>
            </w:pPr>
          </w:p>
        </w:tc>
        <w:tc>
          <w:tcPr>
            <w:tcW w:w="1152" w:type="dxa"/>
            <w:noWrap w:val="0"/>
            <w:vAlign w:val="center"/>
          </w:tcPr>
          <w:p>
            <w:pPr>
              <w:jc w:val="center"/>
              <w:rPr>
                <w:rFonts w:hint="eastAsia" w:ascii="宋体" w:hAnsi="宋体" w:cs="宋体"/>
                <w:color w:val="auto"/>
                <w:szCs w:val="21"/>
                <w:highlight w:val="none"/>
              </w:rPr>
            </w:pPr>
          </w:p>
        </w:tc>
        <w:tc>
          <w:tcPr>
            <w:tcW w:w="2082" w:type="dxa"/>
            <w:noWrap w:val="0"/>
            <w:vAlign w:val="center"/>
          </w:tcPr>
          <w:p>
            <w:pPr>
              <w:jc w:val="center"/>
              <w:rPr>
                <w:rFonts w:hint="eastAsia" w:ascii="宋体" w:hAnsi="宋体" w:cs="宋体"/>
                <w:color w:val="auto"/>
                <w:szCs w:val="21"/>
                <w:highlight w:val="none"/>
              </w:rPr>
            </w:pPr>
          </w:p>
        </w:tc>
      </w:tr>
    </w:tbl>
    <w:p>
      <w:pPr>
        <w:tabs>
          <w:tab w:val="left" w:pos="7740"/>
        </w:tabs>
        <w:rPr>
          <w:rFonts w:hint="eastAsia" w:ascii="宋体" w:hAnsi="宋体" w:cs="宋体"/>
          <w:color w:val="auto"/>
          <w:szCs w:val="21"/>
          <w:highlight w:val="none"/>
        </w:rPr>
      </w:pPr>
      <w:r>
        <w:rPr>
          <w:rFonts w:hint="eastAsia" w:ascii="宋体" w:hAnsi="宋体" w:cs="宋体"/>
          <w:color w:val="auto"/>
          <w:szCs w:val="21"/>
          <w:highlight w:val="none"/>
        </w:rPr>
        <w:t>注：提供竣工验收报告及中标通知书。</w:t>
      </w:r>
    </w:p>
    <w:p>
      <w:pPr>
        <w:tabs>
          <w:tab w:val="left" w:pos="540"/>
          <w:tab w:val="left" w:pos="7740"/>
        </w:tabs>
        <w:rPr>
          <w:rFonts w:hint="eastAsia" w:ascii="宋体" w:hAnsi="宋体" w:cs="宋体"/>
          <w:b/>
          <w:color w:val="auto"/>
          <w:sz w:val="18"/>
          <w:szCs w:val="18"/>
          <w:highlight w:val="none"/>
        </w:rPr>
      </w:pPr>
    </w:p>
    <w:p>
      <w:pPr>
        <w:tabs>
          <w:tab w:val="left" w:pos="540"/>
          <w:tab w:val="left" w:pos="7740"/>
        </w:tabs>
        <w:rPr>
          <w:rFonts w:hint="eastAsia" w:ascii="宋体" w:hAnsi="宋体" w:cs="宋体"/>
          <w:b/>
          <w:color w:val="auto"/>
          <w:sz w:val="24"/>
          <w:highlight w:val="none"/>
        </w:rPr>
      </w:pPr>
      <w:r>
        <w:rPr>
          <w:rFonts w:hint="eastAsia" w:ascii="宋体" w:hAnsi="宋体" w:cs="宋体"/>
          <w:b/>
          <w:color w:val="auto"/>
          <w:sz w:val="24"/>
          <w:highlight w:val="none"/>
        </w:rPr>
        <w:t>三、拟任执行管理及技术人员情况</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436"/>
        <w:gridCol w:w="897"/>
        <w:gridCol w:w="2610"/>
        <w:gridCol w:w="719"/>
        <w:gridCol w:w="719"/>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104"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职责分工</w:t>
            </w:r>
          </w:p>
        </w:tc>
        <w:tc>
          <w:tcPr>
            <w:tcW w:w="1436"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姓名</w:t>
            </w:r>
          </w:p>
        </w:tc>
        <w:tc>
          <w:tcPr>
            <w:tcW w:w="897" w:type="dxa"/>
            <w:tcBorders>
              <w:top w:val="single" w:color="auto" w:sz="4" w:space="0"/>
              <w:left w:val="single" w:color="auto" w:sz="4" w:space="0"/>
              <w:bottom w:val="nil"/>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现职务</w:t>
            </w:r>
          </w:p>
        </w:tc>
        <w:tc>
          <w:tcPr>
            <w:tcW w:w="2610" w:type="dxa"/>
            <w:tcBorders>
              <w:top w:val="single" w:color="auto" w:sz="4" w:space="0"/>
              <w:bottom w:val="nil"/>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曾主持/参与的同类项目经历</w:t>
            </w:r>
          </w:p>
        </w:tc>
        <w:tc>
          <w:tcPr>
            <w:tcW w:w="719" w:type="dxa"/>
            <w:tcBorders>
              <w:top w:val="single" w:color="auto" w:sz="4" w:space="0"/>
              <w:bottom w:val="nil"/>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职称</w:t>
            </w:r>
          </w:p>
        </w:tc>
        <w:tc>
          <w:tcPr>
            <w:tcW w:w="719" w:type="dxa"/>
            <w:tcBorders>
              <w:top w:val="single" w:color="auto" w:sz="4" w:space="0"/>
              <w:bottom w:val="nil"/>
              <w:right w:val="single" w:color="auto" w:sz="4" w:space="0"/>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专业工龄</w:t>
            </w:r>
          </w:p>
        </w:tc>
        <w:tc>
          <w:tcPr>
            <w:tcW w:w="1617" w:type="dxa"/>
            <w:tcBorders>
              <w:top w:val="single" w:color="auto" w:sz="4" w:space="0"/>
              <w:bottom w:val="nil"/>
              <w:right w:val="single" w:color="auto" w:sz="4" w:space="0"/>
            </w:tcBorders>
            <w:shd w:val="clear" w:color="auto" w:fill="F3F3F3"/>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1104" w:type="dxa"/>
            <w:tcBorders>
              <w:top w:val="single" w:color="auto" w:sz="4" w:space="0"/>
              <w:left w:val="single" w:color="auto" w:sz="4" w:space="0"/>
              <w:bottom w:val="nil"/>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总负责人</w:t>
            </w:r>
          </w:p>
        </w:tc>
        <w:tc>
          <w:tcPr>
            <w:tcW w:w="1436"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color w:val="auto"/>
                <w:szCs w:val="21"/>
                <w:highlight w:val="none"/>
              </w:rPr>
            </w:pPr>
          </w:p>
        </w:tc>
        <w:tc>
          <w:tcPr>
            <w:tcW w:w="897" w:type="dxa"/>
            <w:tcBorders>
              <w:top w:val="single" w:color="auto" w:sz="4" w:space="0"/>
              <w:left w:val="single" w:color="auto" w:sz="4" w:space="0"/>
              <w:bottom w:val="nil"/>
            </w:tcBorders>
            <w:noWrap w:val="0"/>
            <w:vAlign w:val="center"/>
          </w:tcPr>
          <w:p>
            <w:pPr>
              <w:jc w:val="center"/>
              <w:rPr>
                <w:rFonts w:hint="eastAsia" w:ascii="宋体" w:hAnsi="宋体" w:cs="宋体"/>
                <w:color w:val="auto"/>
                <w:szCs w:val="21"/>
                <w:highlight w:val="none"/>
              </w:rPr>
            </w:pPr>
          </w:p>
        </w:tc>
        <w:tc>
          <w:tcPr>
            <w:tcW w:w="2610" w:type="dxa"/>
            <w:tcBorders>
              <w:top w:val="single" w:color="auto" w:sz="4" w:space="0"/>
              <w:bottom w:val="nil"/>
            </w:tcBorders>
            <w:noWrap w:val="0"/>
            <w:vAlign w:val="center"/>
          </w:tcPr>
          <w:p>
            <w:pPr>
              <w:pStyle w:val="148"/>
              <w:keepNext w:val="0"/>
              <w:adjustRightInd/>
              <w:spacing w:before="0" w:after="0" w:line="240" w:lineRule="auto"/>
              <w:textAlignment w:val="auto"/>
              <w:rPr>
                <w:rFonts w:hint="eastAsia" w:ascii="宋体" w:hAnsi="宋体" w:cs="宋体"/>
                <w:snapToGrid/>
                <w:color w:val="auto"/>
                <w:spacing w:val="0"/>
                <w:kern w:val="2"/>
                <w:sz w:val="21"/>
                <w:szCs w:val="21"/>
                <w:highlight w:val="none"/>
                <w:lang w:val="en-US" w:eastAsia="zh-CN"/>
              </w:rPr>
            </w:pPr>
          </w:p>
        </w:tc>
        <w:tc>
          <w:tcPr>
            <w:tcW w:w="719" w:type="dxa"/>
            <w:tcBorders>
              <w:top w:val="single" w:color="auto" w:sz="4" w:space="0"/>
              <w:bottom w:val="nil"/>
            </w:tcBorders>
            <w:noWrap w:val="0"/>
            <w:vAlign w:val="center"/>
          </w:tcPr>
          <w:p>
            <w:pPr>
              <w:jc w:val="center"/>
              <w:rPr>
                <w:rFonts w:hint="eastAsia" w:ascii="宋体" w:hAnsi="宋体" w:cs="宋体"/>
                <w:color w:val="auto"/>
                <w:szCs w:val="21"/>
                <w:highlight w:val="none"/>
              </w:rPr>
            </w:pPr>
          </w:p>
        </w:tc>
        <w:tc>
          <w:tcPr>
            <w:tcW w:w="719" w:type="dxa"/>
            <w:tcBorders>
              <w:top w:val="single" w:color="auto" w:sz="4" w:space="0"/>
              <w:bottom w:val="nil"/>
              <w:right w:val="single" w:color="auto" w:sz="4" w:space="0"/>
            </w:tcBorders>
            <w:noWrap w:val="0"/>
            <w:vAlign w:val="center"/>
          </w:tcPr>
          <w:p>
            <w:pPr>
              <w:ind w:firstLine="12"/>
              <w:jc w:val="center"/>
              <w:rPr>
                <w:rFonts w:hint="eastAsia" w:ascii="宋体" w:hAnsi="宋体" w:cs="宋体"/>
                <w:color w:val="auto"/>
                <w:szCs w:val="21"/>
                <w:highlight w:val="none"/>
              </w:rPr>
            </w:pPr>
          </w:p>
        </w:tc>
        <w:tc>
          <w:tcPr>
            <w:tcW w:w="1617" w:type="dxa"/>
            <w:tcBorders>
              <w:top w:val="single" w:color="auto" w:sz="4" w:space="0"/>
              <w:bottom w:val="nil"/>
              <w:right w:val="single" w:color="auto" w:sz="4" w:space="0"/>
            </w:tcBorders>
            <w:noWrap w:val="0"/>
            <w:vAlign w:val="center"/>
          </w:tcPr>
          <w:p>
            <w:pPr>
              <w:ind w:firstLine="12"/>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exact"/>
          <w:jc w:val="center"/>
        </w:trPr>
        <w:tc>
          <w:tcPr>
            <w:tcW w:w="1104" w:type="dxa"/>
            <w:vMerge w:val="restart"/>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其他主要技术人员</w:t>
            </w:r>
          </w:p>
        </w:tc>
        <w:tc>
          <w:tcPr>
            <w:tcW w:w="1436" w:type="dxa"/>
            <w:tcBorders>
              <w:left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897" w:type="dxa"/>
            <w:tcBorders>
              <w:left w:val="single" w:color="auto" w:sz="4" w:space="0"/>
            </w:tcBorders>
            <w:noWrap w:val="0"/>
            <w:vAlign w:val="center"/>
          </w:tcPr>
          <w:p>
            <w:pPr>
              <w:jc w:val="center"/>
              <w:rPr>
                <w:rFonts w:hint="eastAsia" w:ascii="宋体" w:hAnsi="宋体" w:cs="宋体"/>
                <w:color w:val="auto"/>
                <w:szCs w:val="21"/>
                <w:highlight w:val="none"/>
              </w:rPr>
            </w:pPr>
          </w:p>
        </w:tc>
        <w:tc>
          <w:tcPr>
            <w:tcW w:w="2610" w:type="dxa"/>
            <w:noWrap w:val="0"/>
            <w:vAlign w:val="center"/>
          </w:tcPr>
          <w:p>
            <w:pPr>
              <w:jc w:val="center"/>
              <w:rPr>
                <w:rFonts w:hint="eastAsia" w:ascii="宋体" w:hAnsi="宋体" w:cs="宋体"/>
                <w:color w:val="auto"/>
                <w:szCs w:val="21"/>
                <w:highlight w:val="none"/>
              </w:rPr>
            </w:pPr>
          </w:p>
        </w:tc>
        <w:tc>
          <w:tcPr>
            <w:tcW w:w="719" w:type="dxa"/>
            <w:noWrap w:val="0"/>
            <w:vAlign w:val="center"/>
          </w:tcPr>
          <w:p>
            <w:pPr>
              <w:jc w:val="center"/>
              <w:rPr>
                <w:rFonts w:hint="eastAsia" w:ascii="宋体" w:hAnsi="宋体" w:cs="宋体"/>
                <w:color w:val="auto"/>
                <w:szCs w:val="21"/>
                <w:highlight w:val="none"/>
              </w:rPr>
            </w:pPr>
          </w:p>
        </w:tc>
        <w:tc>
          <w:tcPr>
            <w:tcW w:w="719" w:type="dxa"/>
            <w:tcBorders>
              <w:right w:val="single" w:color="auto" w:sz="4" w:space="0"/>
            </w:tcBorders>
            <w:noWrap w:val="0"/>
            <w:vAlign w:val="center"/>
          </w:tcPr>
          <w:p>
            <w:pPr>
              <w:jc w:val="center"/>
              <w:rPr>
                <w:rFonts w:hint="eastAsia" w:ascii="宋体" w:hAnsi="宋体" w:cs="宋体"/>
                <w:color w:val="auto"/>
                <w:szCs w:val="21"/>
                <w:highlight w:val="none"/>
              </w:rPr>
            </w:pPr>
          </w:p>
        </w:tc>
        <w:tc>
          <w:tcPr>
            <w:tcW w:w="1617" w:type="dxa"/>
            <w:tcBorders>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5" w:hRule="exact"/>
          <w:jc w:val="center"/>
        </w:trPr>
        <w:tc>
          <w:tcPr>
            <w:tcW w:w="1104" w:type="dxa"/>
            <w:vMerge w:val="continue"/>
            <w:tcBorders>
              <w:left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436" w:type="dxa"/>
            <w:tcBorders>
              <w:left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897" w:type="dxa"/>
            <w:tcBorders>
              <w:left w:val="single" w:color="auto" w:sz="4" w:space="0"/>
            </w:tcBorders>
            <w:noWrap w:val="0"/>
            <w:vAlign w:val="center"/>
          </w:tcPr>
          <w:p>
            <w:pPr>
              <w:jc w:val="center"/>
              <w:rPr>
                <w:rFonts w:hint="eastAsia" w:ascii="宋体" w:hAnsi="宋体" w:cs="宋体"/>
                <w:color w:val="auto"/>
                <w:szCs w:val="21"/>
                <w:highlight w:val="none"/>
              </w:rPr>
            </w:pPr>
          </w:p>
        </w:tc>
        <w:tc>
          <w:tcPr>
            <w:tcW w:w="2610" w:type="dxa"/>
            <w:noWrap w:val="0"/>
            <w:vAlign w:val="center"/>
          </w:tcPr>
          <w:p>
            <w:pPr>
              <w:jc w:val="center"/>
              <w:rPr>
                <w:rFonts w:hint="eastAsia" w:ascii="宋体" w:hAnsi="宋体" w:cs="宋体"/>
                <w:color w:val="auto"/>
                <w:szCs w:val="21"/>
                <w:highlight w:val="none"/>
              </w:rPr>
            </w:pPr>
          </w:p>
        </w:tc>
        <w:tc>
          <w:tcPr>
            <w:tcW w:w="719" w:type="dxa"/>
            <w:noWrap w:val="0"/>
            <w:vAlign w:val="center"/>
          </w:tcPr>
          <w:p>
            <w:pPr>
              <w:jc w:val="center"/>
              <w:rPr>
                <w:rFonts w:hint="eastAsia" w:ascii="宋体" w:hAnsi="宋体" w:cs="宋体"/>
                <w:color w:val="auto"/>
                <w:szCs w:val="21"/>
                <w:highlight w:val="none"/>
              </w:rPr>
            </w:pPr>
          </w:p>
        </w:tc>
        <w:tc>
          <w:tcPr>
            <w:tcW w:w="719" w:type="dxa"/>
            <w:tcBorders>
              <w:right w:val="single" w:color="auto" w:sz="4" w:space="0"/>
            </w:tcBorders>
            <w:noWrap w:val="0"/>
            <w:vAlign w:val="center"/>
          </w:tcPr>
          <w:p>
            <w:pPr>
              <w:jc w:val="center"/>
              <w:rPr>
                <w:rFonts w:hint="eastAsia" w:ascii="宋体" w:hAnsi="宋体" w:cs="宋体"/>
                <w:color w:val="auto"/>
                <w:szCs w:val="21"/>
                <w:highlight w:val="none"/>
              </w:rPr>
            </w:pPr>
          </w:p>
        </w:tc>
        <w:tc>
          <w:tcPr>
            <w:tcW w:w="1617" w:type="dxa"/>
            <w:tcBorders>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exact"/>
          <w:jc w:val="center"/>
        </w:trPr>
        <w:tc>
          <w:tcPr>
            <w:tcW w:w="1104"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436" w:type="dxa"/>
            <w:tcBorders>
              <w:left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897" w:type="dxa"/>
            <w:tcBorders>
              <w:left w:val="single" w:color="auto" w:sz="4" w:space="0"/>
            </w:tcBorders>
            <w:noWrap w:val="0"/>
            <w:vAlign w:val="center"/>
          </w:tcPr>
          <w:p>
            <w:pPr>
              <w:jc w:val="center"/>
              <w:rPr>
                <w:rFonts w:hint="eastAsia" w:ascii="宋体" w:hAnsi="宋体" w:cs="宋体"/>
                <w:color w:val="auto"/>
                <w:szCs w:val="21"/>
                <w:highlight w:val="none"/>
              </w:rPr>
            </w:pPr>
          </w:p>
        </w:tc>
        <w:tc>
          <w:tcPr>
            <w:tcW w:w="2610" w:type="dxa"/>
            <w:noWrap w:val="0"/>
            <w:vAlign w:val="center"/>
          </w:tcPr>
          <w:p>
            <w:pPr>
              <w:jc w:val="center"/>
              <w:rPr>
                <w:rFonts w:hint="eastAsia" w:ascii="宋体" w:hAnsi="宋体" w:cs="宋体"/>
                <w:color w:val="auto"/>
                <w:szCs w:val="21"/>
                <w:highlight w:val="none"/>
              </w:rPr>
            </w:pPr>
          </w:p>
        </w:tc>
        <w:tc>
          <w:tcPr>
            <w:tcW w:w="719" w:type="dxa"/>
            <w:noWrap w:val="0"/>
            <w:vAlign w:val="center"/>
          </w:tcPr>
          <w:p>
            <w:pPr>
              <w:jc w:val="center"/>
              <w:rPr>
                <w:rFonts w:hint="eastAsia" w:ascii="宋体" w:hAnsi="宋体" w:cs="宋体"/>
                <w:color w:val="auto"/>
                <w:szCs w:val="21"/>
                <w:highlight w:val="none"/>
              </w:rPr>
            </w:pPr>
          </w:p>
        </w:tc>
        <w:tc>
          <w:tcPr>
            <w:tcW w:w="719" w:type="dxa"/>
            <w:tcBorders>
              <w:right w:val="single" w:color="auto" w:sz="4" w:space="0"/>
            </w:tcBorders>
            <w:noWrap w:val="0"/>
            <w:vAlign w:val="center"/>
          </w:tcPr>
          <w:p>
            <w:pPr>
              <w:jc w:val="center"/>
              <w:rPr>
                <w:rFonts w:hint="eastAsia" w:ascii="宋体" w:hAnsi="宋体" w:cs="宋体"/>
                <w:color w:val="auto"/>
                <w:szCs w:val="21"/>
                <w:highlight w:val="none"/>
              </w:rPr>
            </w:pPr>
          </w:p>
        </w:tc>
        <w:tc>
          <w:tcPr>
            <w:tcW w:w="1617" w:type="dxa"/>
            <w:tcBorders>
              <w:right w:val="single" w:color="auto" w:sz="4" w:space="0"/>
            </w:tcBorders>
            <w:noWrap w:val="0"/>
            <w:vAlign w:val="center"/>
          </w:tcPr>
          <w:p>
            <w:pPr>
              <w:jc w:val="center"/>
              <w:rPr>
                <w:rFonts w:hint="eastAsia" w:ascii="宋体" w:hAnsi="宋体" w:cs="宋体"/>
                <w:color w:val="auto"/>
                <w:szCs w:val="21"/>
                <w:highlight w:val="none"/>
              </w:rPr>
            </w:pPr>
          </w:p>
        </w:tc>
      </w:tr>
    </w:tbl>
    <w:p>
      <w:pPr>
        <w:tabs>
          <w:tab w:val="left" w:pos="7740"/>
        </w:tabs>
        <w:rPr>
          <w:rFonts w:hint="eastAsia" w:ascii="宋体" w:hAnsi="宋体" w:cs="宋体"/>
          <w:color w:val="auto"/>
          <w:szCs w:val="21"/>
          <w:highlight w:val="none"/>
          <w:lang w:val="en-GB"/>
        </w:rPr>
      </w:pPr>
      <w:r>
        <w:rPr>
          <w:rFonts w:hint="eastAsia" w:ascii="宋体" w:hAnsi="宋体" w:cs="宋体"/>
          <w:color w:val="auto"/>
          <w:szCs w:val="21"/>
          <w:highlight w:val="none"/>
          <w:lang w:val="en-GB"/>
        </w:rPr>
        <w:t>注：提供上述人员在投标单位购买社保或缴纳个人所得税的证明文件。</w:t>
      </w:r>
    </w:p>
    <w:p>
      <w:pPr>
        <w:pStyle w:val="28"/>
        <w:rPr>
          <w:rFonts w:hint="eastAsia" w:ascii="宋体" w:hAnsi="宋体" w:cs="宋体"/>
          <w:color w:val="auto"/>
          <w:szCs w:val="21"/>
          <w:highlight w:val="none"/>
          <w:lang w:val="en-GB"/>
        </w:rPr>
      </w:pPr>
    </w:p>
    <w:p>
      <w:pPr>
        <w:pStyle w:val="28"/>
        <w:rPr>
          <w:rFonts w:hint="eastAsia"/>
          <w:color w:val="auto"/>
          <w:highlight w:val="none"/>
          <w:lang w:val="en-GB" w:eastAsia="zh-CN"/>
        </w:rPr>
      </w:pPr>
    </w:p>
    <w:p>
      <w:pPr>
        <w:tabs>
          <w:tab w:val="left" w:pos="540"/>
        </w:tabs>
        <w:rPr>
          <w:rFonts w:hint="eastAsia" w:ascii="宋体" w:hAnsi="宋体" w:cs="宋体"/>
          <w:color w:val="auto"/>
          <w:szCs w:val="21"/>
          <w:highlight w:val="none"/>
          <w:lang w:val="en-GB"/>
        </w:rPr>
      </w:pPr>
      <w:r>
        <w:rPr>
          <w:rFonts w:hint="eastAsia" w:ascii="宋体" w:hAnsi="宋体" w:cs="宋体"/>
          <w:b/>
          <w:color w:val="auto"/>
          <w:sz w:val="24"/>
          <w:highlight w:val="none"/>
          <w:lang w:val="en-GB" w:eastAsia="zh-CN"/>
        </w:rPr>
        <w:t>四</w:t>
      </w:r>
      <w:r>
        <w:rPr>
          <w:rFonts w:hint="eastAsia" w:ascii="宋体" w:hAnsi="宋体" w:cs="宋体"/>
          <w:b/>
          <w:color w:val="auto"/>
          <w:sz w:val="24"/>
          <w:highlight w:val="none"/>
          <w:lang w:val="en-GB"/>
        </w:rPr>
        <w:t>、规章管理制度一览表</w:t>
      </w:r>
      <w:r>
        <w:rPr>
          <w:rFonts w:hint="eastAsia" w:ascii="宋体" w:hAnsi="宋体" w:cs="宋体"/>
          <w:bCs/>
          <w:color w:val="auto"/>
          <w:spacing w:val="10"/>
          <w:kern w:val="0"/>
          <w:szCs w:val="21"/>
          <w:highlight w:val="none"/>
        </w:rPr>
        <w:t>(</w:t>
      </w:r>
      <w:r>
        <w:rPr>
          <w:rFonts w:hint="eastAsia" w:ascii="宋体" w:hAnsi="宋体" w:cs="宋体"/>
          <w:color w:val="auto"/>
          <w:szCs w:val="21"/>
          <w:highlight w:val="none"/>
          <w:lang w:val="en-GB"/>
        </w:rPr>
        <w:t>所列制度均为目前仍在执行的制度，包括质量保证体系和操作管理制度等,提供附复印件并加盖公章)</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4487"/>
        <w:gridCol w:w="180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0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 号</w:t>
            </w:r>
          </w:p>
        </w:tc>
        <w:tc>
          <w:tcPr>
            <w:tcW w:w="448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相关规章管理制度名称</w:t>
            </w:r>
          </w:p>
        </w:tc>
        <w:tc>
          <w:tcPr>
            <w:tcW w:w="180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开始执行时间</w:t>
            </w:r>
          </w:p>
        </w:tc>
        <w:tc>
          <w:tcPr>
            <w:tcW w:w="135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40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4487" w:type="dxa"/>
            <w:noWrap w:val="0"/>
            <w:vAlign w:val="center"/>
          </w:tcPr>
          <w:p>
            <w:pPr>
              <w:jc w:val="center"/>
              <w:rPr>
                <w:rFonts w:hint="eastAsia" w:ascii="宋体" w:hAnsi="宋体" w:cs="宋体"/>
                <w:color w:val="auto"/>
                <w:szCs w:val="21"/>
                <w:highlight w:val="none"/>
              </w:rPr>
            </w:pPr>
          </w:p>
        </w:tc>
        <w:tc>
          <w:tcPr>
            <w:tcW w:w="1801" w:type="dxa"/>
            <w:noWrap w:val="0"/>
            <w:vAlign w:val="center"/>
          </w:tcPr>
          <w:p>
            <w:pPr>
              <w:jc w:val="center"/>
              <w:rPr>
                <w:rFonts w:hint="eastAsia" w:ascii="宋体" w:hAnsi="宋体" w:cs="宋体"/>
                <w:color w:val="auto"/>
                <w:szCs w:val="21"/>
                <w:highlight w:val="none"/>
              </w:rPr>
            </w:pPr>
          </w:p>
        </w:tc>
        <w:tc>
          <w:tcPr>
            <w:tcW w:w="1359"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40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4487" w:type="dxa"/>
            <w:noWrap w:val="0"/>
            <w:vAlign w:val="center"/>
          </w:tcPr>
          <w:p>
            <w:pPr>
              <w:jc w:val="center"/>
              <w:rPr>
                <w:rFonts w:hint="eastAsia" w:ascii="宋体" w:hAnsi="宋体" w:cs="宋体"/>
                <w:color w:val="auto"/>
                <w:szCs w:val="21"/>
                <w:highlight w:val="none"/>
              </w:rPr>
            </w:pPr>
          </w:p>
        </w:tc>
        <w:tc>
          <w:tcPr>
            <w:tcW w:w="1801" w:type="dxa"/>
            <w:noWrap w:val="0"/>
            <w:vAlign w:val="center"/>
          </w:tcPr>
          <w:p>
            <w:pPr>
              <w:jc w:val="center"/>
              <w:rPr>
                <w:rFonts w:hint="eastAsia" w:ascii="宋体" w:hAnsi="宋体" w:cs="宋体"/>
                <w:color w:val="auto"/>
                <w:szCs w:val="21"/>
                <w:highlight w:val="none"/>
              </w:rPr>
            </w:pPr>
          </w:p>
        </w:tc>
        <w:tc>
          <w:tcPr>
            <w:tcW w:w="1359"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40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4487" w:type="dxa"/>
            <w:noWrap w:val="0"/>
            <w:vAlign w:val="center"/>
          </w:tcPr>
          <w:p>
            <w:pPr>
              <w:jc w:val="center"/>
              <w:rPr>
                <w:rFonts w:hint="eastAsia" w:ascii="宋体" w:hAnsi="宋体" w:cs="宋体"/>
                <w:color w:val="auto"/>
                <w:szCs w:val="21"/>
                <w:highlight w:val="none"/>
              </w:rPr>
            </w:pPr>
          </w:p>
        </w:tc>
        <w:tc>
          <w:tcPr>
            <w:tcW w:w="1801" w:type="dxa"/>
            <w:noWrap w:val="0"/>
            <w:vAlign w:val="center"/>
          </w:tcPr>
          <w:p>
            <w:pPr>
              <w:jc w:val="center"/>
              <w:rPr>
                <w:rFonts w:hint="eastAsia" w:ascii="宋体" w:hAnsi="宋体" w:cs="宋体"/>
                <w:color w:val="auto"/>
                <w:szCs w:val="21"/>
                <w:highlight w:val="none"/>
              </w:rPr>
            </w:pPr>
          </w:p>
        </w:tc>
        <w:tc>
          <w:tcPr>
            <w:tcW w:w="1359" w:type="dxa"/>
            <w:noWrap w:val="0"/>
            <w:vAlign w:val="center"/>
          </w:tcPr>
          <w:p>
            <w:pPr>
              <w:jc w:val="center"/>
              <w:rPr>
                <w:rFonts w:hint="eastAsia" w:ascii="宋体" w:hAnsi="宋体" w:cs="宋体"/>
                <w:color w:val="auto"/>
                <w:szCs w:val="21"/>
                <w:highlight w:val="none"/>
              </w:rPr>
            </w:pPr>
          </w:p>
        </w:tc>
      </w:tr>
    </w:tbl>
    <w:p>
      <w:pPr>
        <w:tabs>
          <w:tab w:val="left" w:pos="540"/>
          <w:tab w:val="left" w:pos="7740"/>
        </w:tabs>
        <w:rPr>
          <w:rFonts w:hint="eastAsia" w:ascii="宋体" w:hAnsi="宋体" w:cs="宋体"/>
          <w:b/>
          <w:color w:val="auto"/>
          <w:sz w:val="18"/>
          <w:szCs w:val="18"/>
          <w:highlight w:val="none"/>
        </w:rPr>
      </w:pPr>
    </w:p>
    <w:p>
      <w:pPr>
        <w:tabs>
          <w:tab w:val="left" w:pos="540"/>
          <w:tab w:val="left" w:pos="7740"/>
        </w:tabs>
        <w:rPr>
          <w:rFonts w:hint="eastAsia" w:ascii="宋体" w:hAnsi="宋体" w:cs="宋体"/>
          <w:b/>
          <w:color w:val="auto"/>
          <w:sz w:val="24"/>
          <w:highlight w:val="none"/>
          <w:lang w:val="en-GB"/>
        </w:rPr>
      </w:pPr>
    </w:p>
    <w:p>
      <w:pPr>
        <w:tabs>
          <w:tab w:val="left" w:pos="540"/>
          <w:tab w:val="left" w:pos="7740"/>
        </w:tabs>
        <w:rPr>
          <w:rFonts w:hint="eastAsia" w:ascii="宋体" w:hAnsi="宋体" w:cs="宋体"/>
          <w:color w:val="auto"/>
          <w:sz w:val="24"/>
          <w:highlight w:val="none"/>
        </w:rPr>
      </w:pPr>
      <w:r>
        <w:rPr>
          <w:rFonts w:hint="eastAsia" w:ascii="宋体" w:hAnsi="宋体" w:cs="宋体"/>
          <w:b/>
          <w:color w:val="auto"/>
          <w:sz w:val="24"/>
          <w:highlight w:val="none"/>
          <w:lang w:val="en-GB" w:eastAsia="zh-CN"/>
        </w:rPr>
        <w:t>五</w:t>
      </w:r>
      <w:r>
        <w:rPr>
          <w:rFonts w:hint="eastAsia" w:ascii="宋体" w:hAnsi="宋体" w:cs="宋体"/>
          <w:b/>
          <w:color w:val="auto"/>
          <w:sz w:val="24"/>
          <w:highlight w:val="none"/>
          <w:lang w:val="en-GB"/>
        </w:rPr>
        <w:t>、其它重要事项说明及承诺(请扼要叙述)</w:t>
      </w:r>
    </w:p>
    <w:p>
      <w:pPr>
        <w:pStyle w:val="129"/>
        <w:outlineLvl w:val="0"/>
        <w:rPr>
          <w:rFonts w:hint="eastAsia" w:ascii="宋体" w:hAnsi="宋体" w:cs="宋体"/>
          <w:b/>
          <w:color w:val="auto"/>
          <w:szCs w:val="24"/>
          <w:highlight w:val="none"/>
        </w:rPr>
      </w:pPr>
    </w:p>
    <w:p>
      <w:pPr>
        <w:pStyle w:val="129"/>
        <w:outlineLvl w:val="0"/>
        <w:rPr>
          <w:rFonts w:hint="eastAsia" w:ascii="宋体" w:hAnsi="宋体" w:cs="宋体"/>
          <w:b/>
          <w:color w:val="auto"/>
          <w:szCs w:val="24"/>
          <w:highlight w:val="none"/>
        </w:rPr>
      </w:pPr>
      <w:r>
        <w:rPr>
          <w:rFonts w:hint="eastAsia" w:ascii="宋体" w:hAnsi="宋体" w:cs="宋体"/>
          <w:b/>
          <w:color w:val="auto"/>
          <w:szCs w:val="24"/>
          <w:highlight w:val="none"/>
        </w:rPr>
        <w:br w:type="page"/>
      </w:r>
      <w:r>
        <w:rPr>
          <w:rFonts w:hint="eastAsia" w:ascii="宋体" w:hAnsi="宋体" w:cs="宋体"/>
          <w:b/>
          <w:color w:val="auto"/>
          <w:szCs w:val="24"/>
          <w:highlight w:val="none"/>
          <w:lang w:eastAsia="zh-CN"/>
        </w:rPr>
        <w:t>六</w:t>
      </w:r>
      <w:r>
        <w:rPr>
          <w:rFonts w:hint="eastAsia" w:ascii="宋体" w:hAnsi="宋体" w:cs="宋体"/>
          <w:b/>
          <w:color w:val="auto"/>
          <w:szCs w:val="24"/>
          <w:highlight w:val="none"/>
        </w:rPr>
        <w:t>、中标服务费承诺书</w:t>
      </w:r>
    </w:p>
    <w:p>
      <w:pPr>
        <w:pStyle w:val="129"/>
        <w:tabs>
          <w:tab w:val="left" w:pos="7740"/>
        </w:tabs>
        <w:rPr>
          <w:rFonts w:hint="eastAsia" w:ascii="宋体" w:hAnsi="宋体" w:cs="宋体"/>
          <w:color w:val="auto"/>
          <w:sz w:val="21"/>
          <w:szCs w:val="21"/>
          <w:highlight w:val="none"/>
        </w:rPr>
      </w:pPr>
    </w:p>
    <w:p>
      <w:pPr>
        <w:pStyle w:val="129"/>
        <w:tabs>
          <w:tab w:val="left" w:pos="7740"/>
        </w:tabs>
        <w:rPr>
          <w:rFonts w:hint="eastAsia" w:ascii="宋体" w:hAnsi="宋体" w:cs="宋体"/>
          <w:b/>
          <w:color w:val="auto"/>
          <w:sz w:val="21"/>
          <w:szCs w:val="21"/>
          <w:highlight w:val="none"/>
        </w:rPr>
      </w:pPr>
      <w:r>
        <w:rPr>
          <w:rFonts w:hint="eastAsia" w:ascii="宋体" w:hAnsi="宋体" w:cs="宋体"/>
          <w:b/>
          <w:color w:val="auto"/>
          <w:sz w:val="21"/>
          <w:szCs w:val="21"/>
          <w:highlight w:val="none"/>
        </w:rPr>
        <w:t>国义招标股份有限公司：</w:t>
      </w:r>
    </w:p>
    <w:p>
      <w:pPr>
        <w:adjustRightInd w:val="0"/>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u w:val="single"/>
        </w:rPr>
        <w:t xml:space="preserve">   （投标人名称）   </w:t>
      </w:r>
      <w:r>
        <w:rPr>
          <w:rFonts w:hint="eastAsia" w:ascii="宋体" w:hAnsi="宋体" w:cs="宋体"/>
          <w:color w:val="auto"/>
          <w:szCs w:val="21"/>
          <w:highlight w:val="none"/>
        </w:rPr>
        <w:t>公司在参加在贵司进行的</w:t>
      </w:r>
      <w:r>
        <w:rPr>
          <w:rFonts w:hint="eastAsia" w:ascii="宋体" w:hAnsi="宋体" w:cs="宋体"/>
          <w:color w:val="auto"/>
          <w:szCs w:val="21"/>
          <w:highlight w:val="none"/>
          <w:u w:val="single"/>
          <w:lang w:eastAsia="zh-CN"/>
        </w:rPr>
        <w:t>“‘看见广州非遗’暨广州市第七批非物质文化遗产代表性项目代表性传承人口述历史资料片”项目</w:t>
      </w:r>
      <w:r>
        <w:rPr>
          <w:rFonts w:hint="eastAsia" w:ascii="宋体" w:hAnsi="宋体" w:cs="宋体"/>
          <w:color w:val="auto"/>
          <w:szCs w:val="21"/>
          <w:highlight w:val="none"/>
          <w:u w:val="single"/>
        </w:rPr>
        <w:t>；编号：</w:t>
      </w:r>
      <w:r>
        <w:rPr>
          <w:rFonts w:hint="eastAsia" w:ascii="宋体" w:hAnsi="宋体" w:cs="宋体"/>
          <w:color w:val="auto"/>
          <w:szCs w:val="21"/>
          <w:highlight w:val="none"/>
          <w:u w:val="single"/>
          <w:lang w:eastAsia="zh-CN"/>
        </w:rPr>
        <w:t>0724-2200D59N0559</w:t>
      </w:r>
      <w:r>
        <w:rPr>
          <w:rFonts w:hint="eastAsia" w:ascii="宋体" w:hAnsi="宋体" w:cs="宋体"/>
          <w:color w:val="auto"/>
          <w:szCs w:val="21"/>
          <w:highlight w:val="none"/>
        </w:rPr>
        <w:t>招标中如获中标，我司保证在领取“中标通知书”前，按本项目投标人须知相关规定向贵司缴纳 “中标服务费”。</w:t>
      </w:r>
    </w:p>
    <w:p>
      <w:pPr>
        <w:adjustRightInd w:val="0"/>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如我方违约，愿凭贵方开出的违约通知，按上述承付金额的200%由招标人在支付我司的合同款中代为扣付。</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特此承诺。</w:t>
      </w:r>
    </w:p>
    <w:p>
      <w:pPr>
        <w:rPr>
          <w:rFonts w:hint="eastAsia" w:ascii="宋体" w:hAnsi="宋体" w:cs="宋体"/>
          <w:color w:val="auto"/>
          <w:szCs w:val="21"/>
          <w:highlight w:val="none"/>
        </w:rPr>
      </w:pPr>
      <w:r>
        <w:rPr>
          <w:rFonts w:hint="eastAsia" w:ascii="宋体" w:hAnsi="宋体" w:cs="宋体"/>
          <w:color w:val="auto"/>
          <w:szCs w:val="21"/>
          <w:highlight w:val="none"/>
        </w:rPr>
        <w:t>另关于我司缴纳中标服务费后开具中标服务费发票的事宜，我司声明如下：</w:t>
      </w:r>
    </w:p>
    <w:p>
      <w:pPr>
        <w:rPr>
          <w:rFonts w:hint="eastAsia" w:ascii="宋体" w:hAnsi="宋体" w:cs="宋体"/>
          <w:color w:val="auto"/>
          <w:szCs w:val="21"/>
          <w:highlight w:val="none"/>
        </w:rPr>
      </w:pPr>
      <w:r>
        <w:rPr>
          <w:rFonts w:hint="eastAsia" w:ascii="宋体" w:hAnsi="宋体" w:cs="宋体"/>
          <w:b/>
          <w:color w:val="auto"/>
          <w:szCs w:val="21"/>
          <w:highlight w:val="none"/>
        </w:rPr>
        <w:t>A：</w:t>
      </w:r>
      <w:r>
        <w:rPr>
          <w:rFonts w:hint="eastAsia" w:ascii="宋体" w:hAnsi="宋体" w:cs="宋体"/>
          <w:color w:val="auto"/>
          <w:szCs w:val="21"/>
          <w:highlight w:val="none"/>
        </w:rPr>
        <w:t>如需开具</w:t>
      </w:r>
      <w:r>
        <w:rPr>
          <w:rFonts w:hint="eastAsia" w:ascii="宋体" w:hAnsi="宋体" w:cs="宋体"/>
          <w:b/>
          <w:color w:val="auto"/>
          <w:szCs w:val="21"/>
          <w:highlight w:val="none"/>
          <w:u w:val="single"/>
        </w:rPr>
        <w:t>增值税普通发票</w:t>
      </w:r>
      <w:r>
        <w:rPr>
          <w:rFonts w:hint="eastAsia" w:ascii="宋体" w:hAnsi="宋体" w:cs="宋体"/>
          <w:color w:val="auto"/>
          <w:szCs w:val="21"/>
          <w:highlight w:val="none"/>
        </w:rPr>
        <w:t>，请于下方（ ）打“√”</w:t>
      </w:r>
    </w:p>
    <w:p>
      <w:pPr>
        <w:rPr>
          <w:rFonts w:hint="eastAsia" w:ascii="宋体" w:hAnsi="宋体" w:cs="宋体"/>
          <w:color w:val="auto"/>
          <w:szCs w:val="21"/>
          <w:highlight w:val="none"/>
        </w:rPr>
      </w:pPr>
      <w:r>
        <w:rPr>
          <w:rFonts w:hint="eastAsia" w:ascii="宋体" w:hAnsi="宋体" w:cs="宋体"/>
          <w:color w:val="auto"/>
          <w:szCs w:val="21"/>
          <w:highlight w:val="none"/>
        </w:rPr>
        <w:t>（    ）请向我司开具中标费的“</w:t>
      </w:r>
      <w:r>
        <w:rPr>
          <w:rFonts w:hint="eastAsia" w:ascii="宋体" w:hAnsi="宋体" w:cs="宋体"/>
          <w:b/>
          <w:color w:val="auto"/>
          <w:szCs w:val="21"/>
          <w:highlight w:val="none"/>
          <w:u w:val="single"/>
        </w:rPr>
        <w:t>增值税普通发票</w:t>
      </w:r>
      <w:r>
        <w:rPr>
          <w:rFonts w:hint="eastAsia" w:ascii="宋体" w:hAnsi="宋体" w:cs="宋体"/>
          <w:b/>
          <w:color w:val="auto"/>
          <w:szCs w:val="21"/>
          <w:highlight w:val="none"/>
        </w:rPr>
        <w:t>”</w:t>
      </w:r>
      <w:r>
        <w:rPr>
          <w:rFonts w:hint="eastAsia" w:ascii="宋体" w:hAnsi="宋体" w:cs="宋体"/>
          <w:color w:val="auto"/>
          <w:szCs w:val="21"/>
          <w:highlight w:val="none"/>
        </w:rPr>
        <w:t>，开票信息如下：</w:t>
      </w:r>
    </w:p>
    <w:p>
      <w:pPr>
        <w:rPr>
          <w:rFonts w:hint="eastAsia" w:ascii="宋体" w:hAnsi="宋体" w:cs="宋体"/>
          <w:color w:val="auto"/>
          <w:szCs w:val="21"/>
          <w:highlight w:val="none"/>
        </w:rPr>
      </w:pPr>
      <w:r>
        <w:rPr>
          <w:rFonts w:hint="eastAsia" w:ascii="宋体" w:hAnsi="宋体" w:cs="宋体"/>
          <w:b/>
          <w:color w:val="auto"/>
          <w:szCs w:val="21"/>
          <w:highlight w:val="none"/>
        </w:rPr>
        <w:t>1、</w:t>
      </w:r>
      <w:r>
        <w:rPr>
          <w:rFonts w:hint="eastAsia" w:ascii="宋体" w:hAnsi="宋体" w:cs="宋体"/>
          <w:color w:val="auto"/>
          <w:szCs w:val="21"/>
          <w:highlight w:val="none"/>
        </w:rPr>
        <w:t>我司工商注册名称为：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zCs w:val="21"/>
          <w:highlight w:val="none"/>
        </w:rPr>
        <w:t>2、纳税人识别号（国税）/或统一社会信用代码：</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rPr>
      </w:pPr>
      <w:r>
        <w:rPr>
          <w:rFonts w:hint="eastAsia" w:ascii="宋体" w:hAnsi="宋体" w:cs="宋体"/>
          <w:b/>
          <w:color w:val="auto"/>
          <w:szCs w:val="21"/>
          <w:highlight w:val="none"/>
        </w:rPr>
        <w:t>B：</w:t>
      </w:r>
      <w:r>
        <w:rPr>
          <w:rFonts w:hint="eastAsia" w:ascii="宋体" w:hAnsi="宋体" w:cs="宋体"/>
          <w:color w:val="auto"/>
          <w:szCs w:val="21"/>
          <w:highlight w:val="none"/>
        </w:rPr>
        <w:t>如需开具增值税专用发票，请于下方（ ）打“√”,并提供相关资料</w:t>
      </w:r>
    </w:p>
    <w:p>
      <w:pPr>
        <w:rPr>
          <w:rFonts w:hint="eastAsia" w:ascii="宋体" w:hAnsi="宋体" w:cs="宋体"/>
          <w:color w:val="auto"/>
          <w:szCs w:val="21"/>
          <w:highlight w:val="none"/>
        </w:rPr>
      </w:pPr>
      <w:r>
        <w:rPr>
          <w:rFonts w:hint="eastAsia" w:ascii="宋体" w:hAnsi="宋体" w:cs="宋体"/>
          <w:color w:val="auto"/>
          <w:szCs w:val="21"/>
          <w:highlight w:val="none"/>
        </w:rPr>
        <w:t>（    ）请向我司开具中标费的“</w:t>
      </w:r>
      <w:r>
        <w:rPr>
          <w:rFonts w:hint="eastAsia" w:ascii="宋体" w:hAnsi="宋体" w:cs="宋体"/>
          <w:b/>
          <w:color w:val="auto"/>
          <w:szCs w:val="21"/>
          <w:highlight w:val="none"/>
          <w:u w:val="single"/>
        </w:rPr>
        <w:t>增值税专用发票</w:t>
      </w:r>
      <w:r>
        <w:rPr>
          <w:rFonts w:hint="eastAsia" w:ascii="宋体" w:hAnsi="宋体" w:cs="宋体"/>
          <w:b/>
          <w:color w:val="auto"/>
          <w:szCs w:val="21"/>
          <w:highlight w:val="none"/>
        </w:rPr>
        <w:t>”</w:t>
      </w:r>
      <w:r>
        <w:rPr>
          <w:rFonts w:hint="eastAsia" w:ascii="宋体" w:hAnsi="宋体" w:cs="宋体"/>
          <w:color w:val="auto"/>
          <w:szCs w:val="21"/>
          <w:highlight w:val="none"/>
        </w:rPr>
        <w:t>，开票信息为：</w:t>
      </w:r>
    </w:p>
    <w:p>
      <w:pPr>
        <w:rPr>
          <w:rFonts w:hint="eastAsia" w:ascii="宋体" w:hAnsi="宋体" w:cs="宋体"/>
          <w:color w:val="auto"/>
          <w:szCs w:val="21"/>
          <w:highlight w:val="none"/>
        </w:rPr>
      </w:pPr>
      <w:r>
        <w:rPr>
          <w:rFonts w:hint="eastAsia" w:ascii="宋体" w:hAnsi="宋体" w:cs="宋体"/>
          <w:color w:val="auto"/>
          <w:szCs w:val="21"/>
          <w:highlight w:val="none"/>
        </w:rPr>
        <w:t>1、我司工商注册名称：</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rPr>
      </w:pPr>
      <w:r>
        <w:rPr>
          <w:rFonts w:hint="eastAsia" w:ascii="宋体" w:hAnsi="宋体" w:cs="宋体"/>
          <w:color w:val="auto"/>
          <w:szCs w:val="21"/>
          <w:highlight w:val="none"/>
        </w:rPr>
        <w:t>2、纳税人识别号（国税）/或统一社会信用代码：</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rPr>
      </w:pPr>
      <w:r>
        <w:rPr>
          <w:rFonts w:hint="eastAsia" w:ascii="宋体" w:hAnsi="宋体" w:cs="宋体"/>
          <w:color w:val="auto"/>
          <w:szCs w:val="21"/>
          <w:highlight w:val="none"/>
        </w:rPr>
        <w:t>3、注册地址：</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rPr>
      </w:pPr>
      <w:r>
        <w:rPr>
          <w:rFonts w:hint="eastAsia" w:ascii="宋体" w:hAnsi="宋体" w:cs="宋体"/>
          <w:color w:val="auto"/>
          <w:szCs w:val="21"/>
          <w:highlight w:val="none"/>
        </w:rPr>
        <w:t>4、办公电话（固话）：</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rPr>
      </w:pPr>
      <w:r>
        <w:rPr>
          <w:rFonts w:hint="eastAsia" w:ascii="宋体" w:hAnsi="宋体" w:cs="宋体"/>
          <w:color w:val="auto"/>
          <w:szCs w:val="21"/>
          <w:highlight w:val="none"/>
        </w:rPr>
        <w:t>5、开户银行及账号：</w:t>
      </w:r>
      <w:r>
        <w:rPr>
          <w:rFonts w:hint="eastAsia" w:ascii="宋体" w:hAnsi="宋体" w:cs="宋体"/>
          <w:color w:val="auto"/>
          <w:szCs w:val="21"/>
          <w:highlight w:val="none"/>
          <w:u w:val="single"/>
        </w:rPr>
        <w:t xml:space="preserve">    （请填写）              </w:t>
      </w:r>
    </w:p>
    <w:p>
      <w:pPr>
        <w:rPr>
          <w:rFonts w:hint="eastAsia" w:ascii="宋体" w:hAnsi="宋体" w:cs="宋体"/>
          <w:color w:val="auto"/>
          <w:szCs w:val="21"/>
          <w:highlight w:val="none"/>
          <w:u w:val="single"/>
        </w:rPr>
      </w:pPr>
      <w:r>
        <w:rPr>
          <w:rFonts w:hint="eastAsia" w:ascii="宋体" w:hAnsi="宋体" w:cs="宋体"/>
          <w:color w:val="auto"/>
          <w:szCs w:val="21"/>
          <w:highlight w:val="none"/>
        </w:rPr>
        <w:t>6、一般纳税人资格证书/或加盖了税务局“增值税一般纳税人”条章的国税登记证扫描件/或在所属国税局网站的查询结果截图</w:t>
      </w:r>
      <w:r>
        <w:rPr>
          <w:rFonts w:hint="eastAsia" w:ascii="宋体" w:hAnsi="宋体" w:cs="宋体"/>
          <w:color w:val="auto"/>
          <w:szCs w:val="21"/>
          <w:highlight w:val="none"/>
          <w:u w:val="single"/>
        </w:rPr>
        <w:t>（截图后附）</w:t>
      </w:r>
    </w:p>
    <w:p>
      <w:pPr>
        <w:rPr>
          <w:rFonts w:hint="eastAsia" w:ascii="宋体" w:hAnsi="宋体" w:cs="宋体"/>
          <w:color w:val="auto"/>
          <w:szCs w:val="21"/>
          <w:highlight w:val="none"/>
        </w:rPr>
      </w:pPr>
      <w:r>
        <w:rPr>
          <w:rFonts w:hint="eastAsia" w:ascii="宋体" w:hAnsi="宋体" w:cs="宋体"/>
          <w:color w:val="auto"/>
          <w:szCs w:val="21"/>
          <w:highlight w:val="none"/>
        </w:rPr>
        <w:t>中标单位联系人：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手机</w:t>
      </w:r>
      <w:r>
        <w:rPr>
          <w:rFonts w:hint="eastAsia" w:ascii="宋体" w:hAnsi="宋体" w:cs="宋体"/>
          <w:color w:val="auto"/>
          <w:szCs w:val="21"/>
          <w:highlight w:val="none"/>
          <w:u w:val="single"/>
        </w:rPr>
        <w:t>号：            ;</w:t>
      </w:r>
      <w:r>
        <w:rPr>
          <w:rFonts w:hint="eastAsia" w:ascii="宋体" w:hAnsi="宋体" w:cs="宋体"/>
          <w:color w:val="auto"/>
          <w:szCs w:val="21"/>
          <w:highlight w:val="none"/>
        </w:rPr>
        <w:t xml:space="preserve"> </w:t>
      </w:r>
    </w:p>
    <w:p>
      <w:pPr>
        <w:rPr>
          <w:rFonts w:hint="eastAsia" w:ascii="宋体" w:hAnsi="宋体" w:cs="宋体"/>
          <w:color w:val="auto"/>
          <w:szCs w:val="21"/>
          <w:highlight w:val="none"/>
          <w:u w:val="single"/>
        </w:rPr>
      </w:pPr>
      <w:r>
        <w:rPr>
          <w:rFonts w:hint="eastAsia" w:ascii="宋体" w:hAnsi="宋体" w:cs="宋体"/>
          <w:color w:val="auto"/>
          <w:szCs w:val="21"/>
          <w:highlight w:val="none"/>
        </w:rPr>
        <w:t>单位地址：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p>
    <w:p>
      <w:pPr>
        <w:rPr>
          <w:rFonts w:hint="eastAsia" w:ascii="宋体" w:hAnsi="宋体" w:cs="宋体"/>
          <w:color w:val="auto"/>
          <w:szCs w:val="21"/>
          <w:highlight w:val="none"/>
        </w:rPr>
      </w:pPr>
      <w:r>
        <w:rPr>
          <w:rFonts w:hint="eastAsia" w:ascii="宋体" w:hAnsi="宋体" w:cs="宋体"/>
          <w:color w:val="auto"/>
          <w:szCs w:val="21"/>
          <w:highlight w:val="none"/>
        </w:rPr>
        <w:t>特此声明。</w:t>
      </w:r>
    </w:p>
    <w:p>
      <w:pPr>
        <w:rPr>
          <w:rFonts w:hint="eastAsia" w:ascii="宋体" w:hAnsi="宋体" w:cs="宋体"/>
          <w:color w:val="auto"/>
          <w:szCs w:val="21"/>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t xml:space="preserve">投标人法定代表人（或法定代表人授权代表）签字：                   </w:t>
      </w:r>
    </w:p>
    <w:p>
      <w:pPr>
        <w:rPr>
          <w:rFonts w:hint="eastAsia" w:ascii="宋体" w:hAnsi="宋体" w:cs="宋体"/>
          <w:color w:val="auto"/>
          <w:highlight w:val="none"/>
        </w:rPr>
      </w:pPr>
      <w:r>
        <w:rPr>
          <w:rFonts w:hint="eastAsia" w:ascii="宋体" w:hAnsi="宋体" w:cs="宋体"/>
          <w:color w:val="auto"/>
          <w:szCs w:val="21"/>
          <w:highlight w:val="none"/>
        </w:rPr>
        <w:t xml:space="preserve">投标人名称（加盖公章）：                </w:t>
      </w:r>
      <w:r>
        <w:rPr>
          <w:rFonts w:hint="eastAsia" w:ascii="宋体" w:hAnsi="宋体" w:cs="宋体"/>
          <w:color w:val="auto"/>
          <w:highlight w:val="none"/>
        </w:rPr>
        <w:t xml:space="preserve">        </w:t>
      </w:r>
    </w:p>
    <w:p>
      <w:pPr>
        <w:pStyle w:val="129"/>
        <w:rPr>
          <w:rFonts w:hint="eastAsia" w:ascii="宋体" w:hAnsi="宋体" w:cs="宋体"/>
          <w:color w:val="auto"/>
          <w:sz w:val="21"/>
          <w:szCs w:val="21"/>
          <w:highlight w:val="none"/>
        </w:rPr>
      </w:pPr>
      <w:r>
        <w:rPr>
          <w:rFonts w:hint="eastAsia" w:ascii="宋体" w:hAnsi="宋体" w:cs="宋体"/>
          <w:bCs w:val="0"/>
          <w:color w:val="auto"/>
          <w:spacing w:val="0"/>
          <w:kern w:val="2"/>
          <w:sz w:val="21"/>
          <w:szCs w:val="24"/>
          <w:highlight w:val="none"/>
        </w:rPr>
        <w:t>日期：      年      月     日</w:t>
      </w:r>
    </w:p>
    <w:p>
      <w:pPr>
        <w:rPr>
          <w:rFonts w:hint="eastAsia" w:ascii="宋体" w:hAnsi="宋体"/>
          <w:b/>
          <w:color w:val="auto"/>
          <w:sz w:val="24"/>
          <w:highlight w:val="none"/>
        </w:rPr>
      </w:pPr>
      <w:r>
        <w:rPr>
          <w:rFonts w:hint="eastAsia" w:ascii="宋体" w:hAnsi="宋体" w:cs="宋体"/>
          <w:b/>
          <w:color w:val="auto"/>
          <w:sz w:val="28"/>
          <w:szCs w:val="28"/>
          <w:highlight w:val="none"/>
        </w:rPr>
        <w:br w:type="page"/>
      </w:r>
      <w:r>
        <w:rPr>
          <w:rFonts w:hint="eastAsia" w:ascii="宋体" w:hAnsi="宋体"/>
          <w:b/>
          <w:color w:val="auto"/>
          <w:sz w:val="24"/>
          <w:highlight w:val="none"/>
        </w:rPr>
        <w:t>3.2</w:t>
      </w:r>
      <w:r>
        <w:rPr>
          <w:rFonts w:hint="eastAsia" w:ascii="宋体" w:hAnsi="宋体"/>
          <w:b/>
          <w:color w:val="auto"/>
          <w:sz w:val="24"/>
          <w:highlight w:val="none"/>
        </w:rPr>
        <w:fldChar w:fldCharType="begin"/>
      </w:r>
      <w:r>
        <w:rPr>
          <w:rFonts w:hint="eastAsia" w:ascii="宋体" w:hAnsi="宋体"/>
          <w:b/>
          <w:color w:val="auto"/>
          <w:sz w:val="24"/>
          <w:highlight w:val="none"/>
        </w:rPr>
        <w:instrText xml:space="preserve"> DOCVARIABLE  商务条款响应表开始  \* MERGEFORMAT </w:instrText>
      </w:r>
      <w:r>
        <w:rPr>
          <w:rFonts w:hint="eastAsia" w:ascii="宋体" w:hAnsi="宋体"/>
          <w:b/>
          <w:color w:val="auto"/>
          <w:sz w:val="24"/>
          <w:highlight w:val="none"/>
        </w:rPr>
        <w:fldChar w:fldCharType="end"/>
      </w:r>
      <w:r>
        <w:rPr>
          <w:rFonts w:hint="eastAsia" w:ascii="宋体" w:hAnsi="宋体"/>
          <w:b/>
          <w:color w:val="auto"/>
          <w:sz w:val="24"/>
          <w:highlight w:val="none"/>
        </w:rPr>
        <w:fldChar w:fldCharType="begin"/>
      </w:r>
      <w:r>
        <w:rPr>
          <w:rFonts w:hint="eastAsia" w:ascii="宋体" w:hAnsi="宋体"/>
          <w:b/>
          <w:color w:val="auto"/>
          <w:sz w:val="24"/>
          <w:highlight w:val="none"/>
        </w:rPr>
        <w:instrText xml:space="preserve"> DOCVARIABLE  商务条款响应表开始  \* MERGEFORMAT </w:instrText>
      </w:r>
      <w:r>
        <w:rPr>
          <w:rFonts w:hint="eastAsia" w:ascii="宋体" w:hAnsi="宋体"/>
          <w:b/>
          <w:color w:val="auto"/>
          <w:sz w:val="24"/>
          <w:highlight w:val="none"/>
        </w:rPr>
        <w:fldChar w:fldCharType="end"/>
      </w:r>
      <w:r>
        <w:rPr>
          <w:rFonts w:hint="eastAsia" w:ascii="宋体" w:hAnsi="宋体"/>
          <w:b/>
          <w:color w:val="auto"/>
          <w:sz w:val="24"/>
          <w:highlight w:val="none"/>
        </w:rPr>
        <w:t>商务条款响应表</w:t>
      </w:r>
    </w:p>
    <w:p>
      <w:pPr>
        <w:pStyle w:val="129"/>
        <w:rPr>
          <w:rFonts w:hint="eastAsia" w:ascii="宋体" w:hAnsi="宋体"/>
          <w:b/>
          <w:color w:val="auto"/>
          <w:szCs w:val="24"/>
          <w:highlight w:val="none"/>
        </w:rPr>
      </w:pPr>
      <w:r>
        <w:rPr>
          <w:rFonts w:hint="eastAsia" w:ascii="宋体" w:hAnsi="宋体"/>
          <w:b/>
          <w:color w:val="auto"/>
          <w:szCs w:val="24"/>
          <w:highlight w:val="none"/>
        </w:rPr>
        <w:t>（1）实质性商务条款（“★”项）响应表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5829" w:type="dxa"/>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实质性响应商务条款要求</w:t>
            </w:r>
          </w:p>
        </w:tc>
        <w:tc>
          <w:tcPr>
            <w:tcW w:w="758" w:type="dxa"/>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是否响应</w:t>
            </w:r>
          </w:p>
        </w:tc>
        <w:tc>
          <w:tcPr>
            <w:tcW w:w="2017" w:type="dxa"/>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1</w:t>
            </w:r>
          </w:p>
        </w:tc>
        <w:tc>
          <w:tcPr>
            <w:tcW w:w="5829" w:type="dxa"/>
            <w:noWrap w:val="0"/>
            <w:vAlign w:val="center"/>
          </w:tcPr>
          <w:p>
            <w:pPr>
              <w:numPr>
                <w:ilvl w:val="0"/>
                <w:numId w:val="0"/>
              </w:numPr>
              <w:tabs>
                <w:tab w:val="left" w:pos="0"/>
              </w:tabs>
              <w:spacing w:line="360" w:lineRule="auto"/>
              <w:rPr>
                <w:rFonts w:hint="eastAsia" w:ascii="宋体" w:hAnsi="宋体"/>
                <w:color w:val="auto"/>
                <w:szCs w:val="21"/>
                <w:highlight w:val="none"/>
              </w:rPr>
            </w:pPr>
            <w:r>
              <w:rPr>
                <w:rFonts w:hint="eastAsia" w:ascii="宋体" w:hAnsi="宋体" w:cs="宋体"/>
                <w:b/>
                <w:bCs/>
                <w:color w:val="auto"/>
                <w:szCs w:val="21"/>
                <w:highlight w:val="none"/>
              </w:rPr>
              <w:t>★投标人目前没有承接广州市文化广电旅游局非遗相关项目，已完结的除外（提供承诺函，格式自拟）</w:t>
            </w:r>
            <w:r>
              <w:rPr>
                <w:rFonts w:hint="eastAsia" w:ascii="宋体" w:hAnsi="宋体" w:cs="宋体"/>
                <w:color w:val="auto"/>
                <w:szCs w:val="21"/>
                <w:highlight w:val="none"/>
              </w:rPr>
              <w:t>。</w:t>
            </w:r>
          </w:p>
        </w:tc>
        <w:tc>
          <w:tcPr>
            <w:tcW w:w="758" w:type="dxa"/>
            <w:noWrap w:val="0"/>
            <w:vAlign w:val="center"/>
          </w:tcPr>
          <w:p>
            <w:pPr>
              <w:pStyle w:val="19"/>
              <w:spacing w:after="0"/>
              <w:rPr>
                <w:rFonts w:hint="eastAsia" w:ascii="宋体" w:hAnsi="宋体"/>
                <w:color w:val="auto"/>
                <w:sz w:val="21"/>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2</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pStyle w:val="19"/>
              <w:spacing w:after="0"/>
              <w:rPr>
                <w:rFonts w:hint="eastAsia" w:ascii="宋体" w:hAnsi="宋体"/>
                <w:color w:val="auto"/>
                <w:sz w:val="21"/>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3</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4</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5</w:t>
            </w:r>
          </w:p>
        </w:tc>
        <w:tc>
          <w:tcPr>
            <w:tcW w:w="5829" w:type="dxa"/>
            <w:noWrap w:val="0"/>
            <w:vAlign w:val="center"/>
          </w:tcPr>
          <w:p>
            <w:pPr>
              <w:rPr>
                <w:rFonts w:hint="eastAsia" w:ascii="宋体" w:hAnsi="宋体"/>
                <w:i/>
                <w:iCs/>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6</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7</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8</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9</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10</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11</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12</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tabs>
                <w:tab w:val="left" w:pos="7740"/>
              </w:tabs>
              <w:jc w:val="center"/>
              <w:rPr>
                <w:rFonts w:hint="eastAsia" w:ascii="宋体" w:hAnsi="宋体"/>
                <w:color w:val="auto"/>
                <w:szCs w:val="21"/>
                <w:highlight w:val="none"/>
              </w:rPr>
            </w:pPr>
            <w:r>
              <w:rPr>
                <w:rFonts w:hint="eastAsia" w:ascii="宋体" w:hAnsi="宋体"/>
                <w:color w:val="auto"/>
                <w:szCs w:val="21"/>
                <w:highlight w:val="none"/>
              </w:rPr>
              <w:t>13</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lang w:val="en-GB"/>
              </w:rPr>
            </w:pPr>
          </w:p>
        </w:tc>
        <w:tc>
          <w:tcPr>
            <w:tcW w:w="2017" w:type="dxa"/>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jc w:val="center"/>
              <w:rPr>
                <w:rFonts w:hint="eastAsia" w:ascii="宋体" w:hAnsi="宋体"/>
                <w:color w:val="auto"/>
                <w:highlight w:val="none"/>
              </w:rPr>
            </w:pPr>
            <w:r>
              <w:rPr>
                <w:rFonts w:hint="eastAsia" w:ascii="宋体" w:hAnsi="宋体"/>
                <w:color w:val="auto"/>
                <w:highlight w:val="none"/>
              </w:rPr>
              <w:t>14</w:t>
            </w:r>
          </w:p>
        </w:tc>
        <w:tc>
          <w:tcPr>
            <w:tcW w:w="5829" w:type="dxa"/>
            <w:noWrap w:val="0"/>
            <w:vAlign w:val="center"/>
          </w:tcPr>
          <w:p>
            <w:pPr>
              <w:rPr>
                <w:rFonts w:hint="eastAsia" w:ascii="宋体" w:hAnsi="宋体"/>
                <w:color w:val="auto"/>
                <w:szCs w:val="21"/>
                <w:highlight w:val="none"/>
              </w:rPr>
            </w:pPr>
          </w:p>
        </w:tc>
        <w:tc>
          <w:tcPr>
            <w:tcW w:w="758" w:type="dxa"/>
            <w:noWrap w:val="0"/>
            <w:vAlign w:val="center"/>
          </w:tcPr>
          <w:p>
            <w:pPr>
              <w:jc w:val="center"/>
              <w:rPr>
                <w:rFonts w:hint="eastAsia" w:ascii="宋体" w:hAnsi="宋体"/>
                <w:color w:val="auto"/>
                <w:szCs w:val="21"/>
                <w:highlight w:val="none"/>
              </w:rPr>
            </w:pPr>
          </w:p>
        </w:tc>
        <w:tc>
          <w:tcPr>
            <w:tcW w:w="2017" w:type="dxa"/>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r>
    </w:tbl>
    <w:p>
      <w:pPr>
        <w:ind w:left="178" w:leftChars="85" w:firstLine="1"/>
        <w:rPr>
          <w:rFonts w:hint="eastAsia" w:ascii="宋体" w:hAnsi="宋体"/>
          <w:color w:val="auto"/>
          <w:szCs w:val="21"/>
          <w:highlight w:val="none"/>
          <w:lang w:val="en-GB"/>
        </w:rPr>
      </w:pPr>
      <w:r>
        <w:rPr>
          <w:rFonts w:hint="eastAsia" w:ascii="宋体" w:hAnsi="宋体"/>
          <w:color w:val="auto"/>
          <w:szCs w:val="21"/>
          <w:highlight w:val="none"/>
          <w:lang w:val="en-GB"/>
        </w:rPr>
        <w:t>注：</w:t>
      </w:r>
    </w:p>
    <w:p>
      <w:pPr>
        <w:ind w:left="178" w:leftChars="85" w:firstLine="362"/>
        <w:rPr>
          <w:rFonts w:hint="eastAsia" w:ascii="宋体" w:hAnsi="宋体"/>
          <w:color w:val="auto"/>
          <w:szCs w:val="21"/>
          <w:highlight w:val="none"/>
          <w:lang w:val="en-GB"/>
        </w:rPr>
      </w:pPr>
      <w:r>
        <w:rPr>
          <w:rFonts w:hint="eastAsia" w:ascii="宋体" w:hAnsi="宋体"/>
          <w:color w:val="auto"/>
          <w:szCs w:val="21"/>
          <w:highlight w:val="none"/>
          <w:lang w:val="en-GB"/>
        </w:rPr>
        <w:t>1.</w:t>
      </w:r>
      <w:r>
        <w:rPr>
          <w:rFonts w:hint="eastAsia" w:ascii="宋体" w:hAnsi="宋体"/>
          <w:color w:val="auto"/>
          <w:szCs w:val="21"/>
          <w:highlight w:val="none"/>
        </w:rPr>
        <w:t>对</w:t>
      </w:r>
      <w:r>
        <w:rPr>
          <w:rFonts w:hint="eastAsia" w:ascii="宋体" w:hAnsi="宋体"/>
          <w:color w:val="auto"/>
          <w:szCs w:val="21"/>
          <w:highlight w:val="none"/>
          <w:lang w:val="en-GB"/>
        </w:rPr>
        <w:t>于上述要求，如投标人完全响应，则请在“是否响应”栏内打“√”，对空白或打“×”视为偏离，请在“偏离说明”栏内扼要说明偏离情况。</w:t>
      </w:r>
    </w:p>
    <w:p>
      <w:pPr>
        <w:ind w:left="178" w:leftChars="85" w:firstLine="362"/>
        <w:rPr>
          <w:rFonts w:hint="eastAsia" w:ascii="宋体" w:hAnsi="宋体"/>
          <w:color w:val="auto"/>
          <w:szCs w:val="21"/>
          <w:highlight w:val="none"/>
          <w:lang w:val="en-GB"/>
        </w:rPr>
      </w:pPr>
      <w:r>
        <w:rPr>
          <w:rFonts w:hint="eastAsia" w:ascii="宋体" w:hAnsi="宋体"/>
          <w:color w:val="auto"/>
          <w:szCs w:val="21"/>
          <w:highlight w:val="none"/>
          <w:lang w:val="en-GB"/>
        </w:rPr>
        <w:t>2.此表内容必须与实施方案中所介绍的内容一致，打“★”项为不可负偏离(劣于)的重要项。</w:t>
      </w:r>
    </w:p>
    <w:p>
      <w:pPr>
        <w:ind w:left="178" w:leftChars="85" w:firstLine="362"/>
        <w:rPr>
          <w:rFonts w:hint="eastAsia" w:ascii="宋体" w:hAnsi="宋体"/>
          <w:color w:val="auto"/>
          <w:szCs w:val="21"/>
          <w:highlight w:val="none"/>
          <w:lang w:val="en-GB"/>
        </w:rPr>
      </w:pPr>
      <w:r>
        <w:rPr>
          <w:rFonts w:hint="eastAsia" w:ascii="宋体" w:hAnsi="宋体"/>
          <w:color w:val="auto"/>
          <w:szCs w:val="21"/>
          <w:highlight w:val="none"/>
          <w:lang w:val="en-GB"/>
        </w:rPr>
        <w:t>3.本表内容不得擅自修改。</w:t>
      </w:r>
    </w:p>
    <w:p>
      <w:pPr>
        <w:ind w:left="178" w:leftChars="85" w:firstLine="362"/>
        <w:rPr>
          <w:rFonts w:hint="eastAsia" w:ascii="宋体" w:hAnsi="宋体"/>
          <w:color w:val="auto"/>
          <w:szCs w:val="21"/>
          <w:highlight w:val="none"/>
          <w:lang w:val="en-GB"/>
        </w:rPr>
      </w:pPr>
      <w:r>
        <w:rPr>
          <w:rFonts w:hint="eastAsia" w:ascii="宋体" w:hAnsi="宋体"/>
          <w:color w:val="auto"/>
          <w:szCs w:val="21"/>
          <w:highlight w:val="none"/>
          <w:lang w:val="en-GB"/>
        </w:rPr>
        <w:t>4.当招标文件中未设置“★”项商务条款时，应在此表中直接填写：本项目未设置“★”项商务条款</w:t>
      </w:r>
      <w:r>
        <w:rPr>
          <w:rFonts w:hint="eastAsia" w:ascii="宋体" w:hAnsi="宋体"/>
          <w:color w:val="auto"/>
          <w:highlight w:val="none"/>
          <w:lang w:val="en-GB"/>
        </w:rPr>
        <w:t>。</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投标人法定代表人（或法定代表人授权代表）签字：</w:t>
      </w:r>
      <w:r>
        <w:rPr>
          <w:rFonts w:hint="eastAsia" w:ascii="宋体" w:hAnsi="宋体"/>
          <w:color w:val="auto"/>
          <w:szCs w:val="21"/>
          <w:highlight w:val="none"/>
          <w:u w:val="single"/>
        </w:rPr>
        <w:t xml:space="preserve">                   </w:t>
      </w:r>
    </w:p>
    <w:p>
      <w:pPr>
        <w:adjustRightInd w:val="0"/>
        <w:snapToGrid w:val="0"/>
        <w:spacing w:line="300" w:lineRule="auto"/>
        <w:rPr>
          <w:rFonts w:hint="eastAsia" w:ascii="宋体" w:hAnsi="宋体"/>
          <w:color w:val="auto"/>
          <w:szCs w:val="21"/>
          <w:highlight w:val="none"/>
          <w:u w:val="single"/>
        </w:rPr>
      </w:pPr>
      <w:r>
        <w:rPr>
          <w:rFonts w:hint="eastAsia" w:ascii="宋体" w:hAnsi="宋体"/>
          <w:color w:val="auto"/>
          <w:szCs w:val="21"/>
          <w:highlight w:val="none"/>
        </w:rPr>
        <w:t>投标人名称（加盖公章）：</w:t>
      </w:r>
      <w:r>
        <w:rPr>
          <w:rFonts w:hint="eastAsia" w:ascii="宋体" w:hAnsi="宋体"/>
          <w:color w:val="auto"/>
          <w:szCs w:val="21"/>
          <w:highlight w:val="none"/>
          <w:u w:val="single"/>
        </w:rPr>
        <w:t xml:space="preserve">                        </w:t>
      </w: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pStyle w:val="129"/>
        <w:rPr>
          <w:rFonts w:hint="eastAsia" w:ascii="宋体" w:hAnsi="宋体"/>
          <w:b/>
          <w:color w:val="auto"/>
          <w:szCs w:val="24"/>
          <w:highlight w:val="none"/>
        </w:rPr>
      </w:pPr>
      <w:r>
        <w:rPr>
          <w:rFonts w:ascii="宋体" w:hAnsi="宋体"/>
          <w:b/>
          <w:color w:val="auto"/>
          <w:sz w:val="28"/>
          <w:szCs w:val="28"/>
          <w:highlight w:val="none"/>
        </w:rPr>
        <w:br w:type="page"/>
      </w:r>
      <w:r>
        <w:rPr>
          <w:rFonts w:hint="eastAsia" w:ascii="宋体" w:hAnsi="宋体"/>
          <w:b/>
          <w:color w:val="auto"/>
          <w:szCs w:val="24"/>
          <w:highlight w:val="none"/>
        </w:rPr>
        <w:t>（2）非实质性</w:t>
      </w:r>
      <w:r>
        <w:rPr>
          <w:rFonts w:hint="eastAsia" w:ascii="宋体" w:hAnsi="宋体"/>
          <w:b/>
          <w:color w:val="auto"/>
          <w:szCs w:val="24"/>
          <w:highlight w:val="none"/>
        </w:rPr>
        <w:fldChar w:fldCharType="begin"/>
      </w:r>
      <w:r>
        <w:rPr>
          <w:rFonts w:hint="eastAsia" w:ascii="宋体" w:hAnsi="宋体"/>
          <w:b/>
          <w:color w:val="auto"/>
          <w:szCs w:val="24"/>
          <w:highlight w:val="none"/>
        </w:rPr>
        <w:instrText xml:space="preserve"> DOCVARIABLE  商务条款响应表开始  \* MERGEFORMAT </w:instrText>
      </w:r>
      <w:r>
        <w:rPr>
          <w:rFonts w:hint="eastAsia" w:ascii="宋体" w:hAnsi="宋体"/>
          <w:b/>
          <w:color w:val="auto"/>
          <w:szCs w:val="24"/>
          <w:highlight w:val="none"/>
        </w:rPr>
        <w:fldChar w:fldCharType="end"/>
      </w:r>
      <w:r>
        <w:rPr>
          <w:rFonts w:hint="eastAsia" w:ascii="宋体" w:hAnsi="宋体"/>
          <w:b/>
          <w:color w:val="auto"/>
          <w:szCs w:val="24"/>
          <w:highlight w:val="none"/>
        </w:rPr>
        <w:fldChar w:fldCharType="begin"/>
      </w:r>
      <w:r>
        <w:rPr>
          <w:rFonts w:hint="eastAsia" w:ascii="宋体" w:hAnsi="宋体"/>
          <w:b/>
          <w:color w:val="auto"/>
          <w:szCs w:val="24"/>
          <w:highlight w:val="none"/>
        </w:rPr>
        <w:instrText xml:space="preserve"> DOCVARIABLE  商务条款响应表开始  \* MERGEFORMAT </w:instrText>
      </w:r>
      <w:r>
        <w:rPr>
          <w:rFonts w:hint="eastAsia" w:ascii="宋体" w:hAnsi="宋体"/>
          <w:b/>
          <w:color w:val="auto"/>
          <w:szCs w:val="24"/>
          <w:highlight w:val="none"/>
        </w:rPr>
        <w:fldChar w:fldCharType="end"/>
      </w:r>
      <w:r>
        <w:rPr>
          <w:rFonts w:hint="eastAsia" w:ascii="宋体" w:hAnsi="宋体"/>
          <w:b/>
          <w:color w:val="auto"/>
          <w:szCs w:val="24"/>
          <w:highlight w:val="none"/>
        </w:rPr>
        <w:t>商务条款响应表</w:t>
      </w:r>
    </w:p>
    <w:tbl>
      <w:tblPr>
        <w:tblStyle w:val="5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68" w:type="pct"/>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3138" w:type="pct"/>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一般商务条款要求</w:t>
            </w:r>
          </w:p>
        </w:tc>
        <w:tc>
          <w:tcPr>
            <w:tcW w:w="408" w:type="pct"/>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是否响应</w:t>
            </w:r>
          </w:p>
        </w:tc>
        <w:tc>
          <w:tcPr>
            <w:tcW w:w="1086" w:type="pct"/>
            <w:shd w:val="clear" w:color="auto" w:fill="F3F3F3"/>
            <w:noWrap w:val="0"/>
            <w:vAlign w:val="center"/>
          </w:tcPr>
          <w:p>
            <w:pPr>
              <w:jc w:val="center"/>
              <w:rPr>
                <w:rFonts w:hint="eastAsia" w:ascii="宋体" w:hAnsi="宋体"/>
                <w:b/>
                <w:bCs/>
                <w:color w:val="auto"/>
                <w:szCs w:val="21"/>
                <w:highlight w:val="none"/>
              </w:rPr>
            </w:pPr>
            <w:r>
              <w:rPr>
                <w:rFonts w:hint="eastAsia" w:ascii="宋体" w:hAnsi="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3138" w:type="pct"/>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服务期：投标人提供服务时间应满足本项目服务期限。</w:t>
            </w:r>
          </w:p>
        </w:tc>
        <w:tc>
          <w:tcPr>
            <w:tcW w:w="408" w:type="pct"/>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c>
          <w:tcPr>
            <w:tcW w:w="1086" w:type="pct"/>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3138" w:type="pct"/>
            <w:noWrap w:val="0"/>
            <w:vAlign w:val="center"/>
          </w:tcPr>
          <w:p>
            <w:pPr>
              <w:rPr>
                <w:rFonts w:hint="eastAsia" w:ascii="宋体" w:hAnsi="宋体"/>
                <w:color w:val="auto"/>
                <w:szCs w:val="21"/>
                <w:highlight w:val="none"/>
              </w:rPr>
            </w:pPr>
            <w:r>
              <w:rPr>
                <w:rFonts w:hint="eastAsia" w:ascii="宋体" w:hAnsi="宋体"/>
                <w:color w:val="auto"/>
                <w:szCs w:val="21"/>
                <w:highlight w:val="none"/>
              </w:rPr>
              <w:t>经验要求：投标人企业在经营范围内投标，且近年来资信良好，履约能力强，没有违法记录。</w:t>
            </w:r>
          </w:p>
        </w:tc>
        <w:tc>
          <w:tcPr>
            <w:tcW w:w="408" w:type="pct"/>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c>
          <w:tcPr>
            <w:tcW w:w="1086" w:type="pct"/>
            <w:noWrap w:val="0"/>
            <w:vAlign w:val="center"/>
          </w:tcPr>
          <w:p>
            <w:pPr>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3</w:t>
            </w:r>
          </w:p>
        </w:tc>
        <w:tc>
          <w:tcPr>
            <w:tcW w:w="3138" w:type="pct"/>
            <w:noWrap w:val="0"/>
            <w:vAlign w:val="center"/>
          </w:tcPr>
          <w:p>
            <w:pPr>
              <w:rPr>
                <w:rFonts w:hint="eastAsia" w:ascii="宋体" w:hAnsi="宋体"/>
                <w:color w:val="auto"/>
                <w:szCs w:val="21"/>
                <w:highlight w:val="none"/>
              </w:rPr>
            </w:pPr>
            <w:r>
              <w:rPr>
                <w:rFonts w:hint="eastAsia" w:ascii="宋体" w:hAnsi="宋体"/>
                <w:color w:val="auto"/>
                <w:szCs w:val="21"/>
                <w:highlight w:val="none"/>
              </w:rPr>
              <w:t>报价要求：投标人应报完成用户需求书全部招标内容含税人民币价格。投标人应按用户需求书中所列每个单项逐项报价。并按开标一览表及投标明细报价表进行明细报价。</w:t>
            </w:r>
          </w:p>
        </w:tc>
        <w:tc>
          <w:tcPr>
            <w:tcW w:w="408" w:type="pct"/>
            <w:noWrap w:val="0"/>
            <w:vAlign w:val="center"/>
          </w:tcPr>
          <w:p>
            <w:pPr>
              <w:jc w:val="center"/>
              <w:rPr>
                <w:rFonts w:hint="eastAsia" w:ascii="宋体" w:hAnsi="宋体"/>
                <w:color w:val="auto"/>
                <w:szCs w:val="21"/>
                <w:highlight w:val="none"/>
              </w:rPr>
            </w:pPr>
          </w:p>
        </w:tc>
        <w:tc>
          <w:tcPr>
            <w:tcW w:w="1086" w:type="pct"/>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3138" w:type="pct"/>
            <w:noWrap w:val="0"/>
            <w:vAlign w:val="center"/>
          </w:tcPr>
          <w:p>
            <w:pPr>
              <w:jc w:val="left"/>
              <w:rPr>
                <w:rFonts w:hint="eastAsia" w:ascii="宋体" w:hAnsi="宋体"/>
                <w:color w:val="auto"/>
                <w:szCs w:val="21"/>
                <w:highlight w:val="none"/>
              </w:rPr>
            </w:pPr>
            <w:r>
              <w:rPr>
                <w:rFonts w:hint="eastAsia" w:ascii="宋体" w:hAnsi="宋体" w:eastAsia="宋体" w:cs="Times New Roman"/>
                <w:color w:val="auto"/>
                <w:szCs w:val="21"/>
                <w:highlight w:val="none"/>
              </w:rPr>
              <w:t>付款方式：</w:t>
            </w:r>
            <w:r>
              <w:rPr>
                <w:rFonts w:hint="eastAsia" w:ascii="宋体" w:hAnsi="宋体"/>
                <w:color w:val="auto"/>
                <w:szCs w:val="21"/>
                <w:highlight w:val="none"/>
              </w:rPr>
              <w:t>本项目将分两次支付，合同签订后20个工作日内支付第一笔款项（80%），项目验收完结后20个工作日内支付第二笔款项（20%）；付款前，中标人应向招标人提供等额的税务发票。</w:t>
            </w:r>
          </w:p>
        </w:tc>
        <w:tc>
          <w:tcPr>
            <w:tcW w:w="408" w:type="pct"/>
            <w:noWrap w:val="0"/>
            <w:vAlign w:val="center"/>
          </w:tcPr>
          <w:p>
            <w:pPr>
              <w:jc w:val="center"/>
              <w:rPr>
                <w:rFonts w:hint="eastAsia" w:ascii="宋体" w:hAnsi="宋体"/>
                <w:color w:val="auto"/>
                <w:szCs w:val="21"/>
                <w:highlight w:val="none"/>
              </w:rPr>
            </w:pPr>
          </w:p>
        </w:tc>
        <w:tc>
          <w:tcPr>
            <w:tcW w:w="1086" w:type="pct"/>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3138" w:type="pct"/>
            <w:noWrap w:val="0"/>
            <w:vAlign w:val="center"/>
          </w:tcPr>
          <w:p>
            <w:pPr>
              <w:rPr>
                <w:rFonts w:hint="eastAsia" w:ascii="宋体" w:hAnsi="宋体"/>
                <w:color w:val="auto"/>
                <w:szCs w:val="21"/>
                <w:highlight w:val="none"/>
              </w:rPr>
            </w:pPr>
            <w:r>
              <w:rPr>
                <w:rFonts w:hint="eastAsia" w:ascii="宋体" w:hAnsi="宋体" w:cs="Courier New"/>
                <w:color w:val="auto"/>
                <w:szCs w:val="21"/>
                <w:highlight w:val="none"/>
              </w:rPr>
              <w:t>合同条款响应：同意接受合同范本所列述的各项条款。</w:t>
            </w:r>
          </w:p>
        </w:tc>
        <w:tc>
          <w:tcPr>
            <w:tcW w:w="408" w:type="pct"/>
            <w:noWrap w:val="0"/>
            <w:vAlign w:val="center"/>
          </w:tcPr>
          <w:p>
            <w:pPr>
              <w:jc w:val="center"/>
              <w:rPr>
                <w:rFonts w:hint="eastAsia" w:ascii="宋体" w:hAnsi="宋体"/>
                <w:color w:val="auto"/>
                <w:szCs w:val="21"/>
                <w:highlight w:val="none"/>
              </w:rPr>
            </w:pPr>
          </w:p>
        </w:tc>
        <w:tc>
          <w:tcPr>
            <w:tcW w:w="1086" w:type="pct"/>
            <w:noWrap w:val="0"/>
            <w:vAlign w:val="center"/>
          </w:tcPr>
          <w:p>
            <w:pPr>
              <w:ind w:right="-35"/>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6</w:t>
            </w:r>
          </w:p>
        </w:tc>
        <w:tc>
          <w:tcPr>
            <w:tcW w:w="3138" w:type="pct"/>
            <w:noWrap w:val="0"/>
            <w:vAlign w:val="center"/>
          </w:tcPr>
          <w:p>
            <w:pPr>
              <w:rPr>
                <w:rFonts w:hint="eastAsia" w:ascii="宋体" w:hAnsi="宋体"/>
                <w:color w:val="auto"/>
                <w:szCs w:val="21"/>
                <w:highlight w:val="none"/>
              </w:rPr>
            </w:pPr>
            <w:r>
              <w:rPr>
                <w:rFonts w:hint="eastAsia" w:ascii="宋体" w:hAnsi="宋体"/>
                <w:color w:val="auto"/>
                <w:szCs w:val="21"/>
                <w:highlight w:val="none"/>
              </w:rPr>
              <w:t>同意招标方以任何形式对我方投标/投标文件内容的真实性和有效性进行审查、验证。</w:t>
            </w:r>
          </w:p>
        </w:tc>
        <w:tc>
          <w:tcPr>
            <w:tcW w:w="408" w:type="pct"/>
            <w:noWrap w:val="0"/>
            <w:vAlign w:val="center"/>
          </w:tcPr>
          <w:p>
            <w:pPr>
              <w:jc w:val="center"/>
              <w:rPr>
                <w:rFonts w:hint="eastAsia" w:ascii="宋体" w:hAnsi="宋体"/>
                <w:color w:val="auto"/>
                <w:szCs w:val="21"/>
                <w:highlight w:val="none"/>
              </w:rPr>
            </w:pPr>
          </w:p>
        </w:tc>
        <w:tc>
          <w:tcPr>
            <w:tcW w:w="1086" w:type="pct"/>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68" w:type="pct"/>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7</w:t>
            </w:r>
          </w:p>
        </w:tc>
        <w:tc>
          <w:tcPr>
            <w:tcW w:w="3138" w:type="pct"/>
            <w:noWrap w:val="0"/>
            <w:vAlign w:val="center"/>
          </w:tcPr>
          <w:p>
            <w:pPr>
              <w:adjustRightInd w:val="0"/>
              <w:snapToGrid w:val="0"/>
              <w:rPr>
                <w:rFonts w:hint="eastAsia" w:ascii="宋体" w:hAnsi="宋体" w:cs="Courier New"/>
                <w:color w:val="auto"/>
                <w:szCs w:val="21"/>
                <w:highlight w:val="none"/>
              </w:rPr>
            </w:pPr>
            <w:r>
              <w:rPr>
                <w:rFonts w:hint="eastAsia" w:ascii="宋体" w:hAnsi="宋体"/>
                <w:color w:val="auto"/>
                <w:szCs w:val="21"/>
                <w:highlight w:val="none"/>
              </w:rPr>
              <w:t>其它商务条款偏离说明。</w:t>
            </w:r>
          </w:p>
        </w:tc>
        <w:tc>
          <w:tcPr>
            <w:tcW w:w="408" w:type="pct"/>
            <w:noWrap w:val="0"/>
            <w:vAlign w:val="center"/>
          </w:tcPr>
          <w:p>
            <w:pPr>
              <w:jc w:val="center"/>
              <w:rPr>
                <w:rFonts w:hint="eastAsia" w:ascii="宋体" w:hAnsi="宋体"/>
                <w:color w:val="auto"/>
                <w:szCs w:val="21"/>
                <w:highlight w:val="none"/>
              </w:rPr>
            </w:pPr>
          </w:p>
        </w:tc>
        <w:tc>
          <w:tcPr>
            <w:tcW w:w="1086" w:type="pct"/>
            <w:noWrap w:val="0"/>
            <w:vAlign w:val="center"/>
          </w:tcPr>
          <w:p>
            <w:pPr>
              <w:pStyle w:val="148"/>
              <w:keepNext w:val="0"/>
              <w:adjustRightInd/>
              <w:spacing w:before="0" w:after="0" w:line="240" w:lineRule="auto"/>
              <w:textAlignment w:val="auto"/>
              <w:rPr>
                <w:rFonts w:hint="eastAsia" w:ascii="宋体" w:hAnsi="宋体"/>
                <w:snapToGrid/>
                <w:color w:val="auto"/>
                <w:spacing w:val="0"/>
                <w:kern w:val="2"/>
                <w:sz w:val="21"/>
                <w:szCs w:val="21"/>
                <w:highlight w:val="none"/>
              </w:rPr>
            </w:pPr>
          </w:p>
        </w:tc>
      </w:tr>
    </w:tbl>
    <w:p>
      <w:pPr>
        <w:rPr>
          <w:rFonts w:hint="eastAsia" w:ascii="宋体" w:hAnsi="宋体"/>
          <w:color w:val="auto"/>
          <w:szCs w:val="21"/>
          <w:highlight w:val="none"/>
          <w:lang w:val="en-GB"/>
        </w:rPr>
      </w:pPr>
      <w:r>
        <w:rPr>
          <w:rFonts w:hint="eastAsia" w:ascii="宋体" w:hAnsi="宋体"/>
          <w:color w:val="auto"/>
          <w:szCs w:val="21"/>
          <w:highlight w:val="none"/>
          <w:lang w:val="en-GB"/>
        </w:rPr>
        <w:t xml:space="preserve">注： </w:t>
      </w:r>
    </w:p>
    <w:p>
      <w:pPr>
        <w:rPr>
          <w:rFonts w:hint="eastAsia" w:ascii="宋体" w:hAnsi="宋体"/>
          <w:color w:val="auto"/>
          <w:szCs w:val="21"/>
          <w:highlight w:val="none"/>
          <w:lang w:val="en-GB"/>
        </w:rPr>
      </w:pPr>
      <w:r>
        <w:rPr>
          <w:rFonts w:hint="eastAsia" w:ascii="宋体" w:hAnsi="宋体"/>
          <w:color w:val="auto"/>
          <w:szCs w:val="21"/>
          <w:highlight w:val="none"/>
          <w:lang w:val="en-GB"/>
        </w:rPr>
        <w:t>1.</w:t>
      </w:r>
      <w:r>
        <w:rPr>
          <w:rFonts w:hint="eastAsia" w:ascii="宋体" w:hAnsi="宋体"/>
          <w:color w:val="auto"/>
          <w:szCs w:val="21"/>
          <w:highlight w:val="none"/>
        </w:rPr>
        <w:t>对</w:t>
      </w:r>
      <w:r>
        <w:rPr>
          <w:rFonts w:hint="eastAsia" w:ascii="宋体" w:hAnsi="宋体"/>
          <w:color w:val="auto"/>
          <w:szCs w:val="21"/>
          <w:highlight w:val="none"/>
          <w:lang w:val="en-GB"/>
        </w:rPr>
        <w:t>于上述要求，如投标人完全响应，则请在“是否响应”栏内打“√”，对空白或打“×”视为偏离，请在“偏离说明”栏内扼要说明偏离情况。</w:t>
      </w:r>
    </w:p>
    <w:p>
      <w:pPr>
        <w:rPr>
          <w:rFonts w:hint="eastAsia" w:ascii="宋体" w:hAnsi="宋体"/>
          <w:color w:val="auto"/>
          <w:szCs w:val="21"/>
          <w:highlight w:val="none"/>
          <w:lang w:val="en-GB"/>
        </w:rPr>
      </w:pPr>
      <w:r>
        <w:rPr>
          <w:rFonts w:hint="eastAsia" w:ascii="宋体" w:hAnsi="宋体"/>
          <w:color w:val="auto"/>
          <w:szCs w:val="21"/>
          <w:highlight w:val="none"/>
          <w:lang w:val="en-GB"/>
        </w:rPr>
        <w:t>2.本表内容不得擅自修改。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投标人法定代表人（或法定代表人授权代表）签字：</w:t>
      </w:r>
      <w:r>
        <w:rPr>
          <w:rFonts w:hint="eastAsia" w:ascii="宋体" w:hAnsi="宋体"/>
          <w:color w:val="auto"/>
          <w:szCs w:val="21"/>
          <w:highlight w:val="none"/>
          <w:u w:val="single"/>
        </w:rPr>
        <w:t xml:space="preserve">                   </w:t>
      </w:r>
    </w:p>
    <w:p>
      <w:pPr>
        <w:adjustRightInd w:val="0"/>
        <w:snapToGrid w:val="0"/>
        <w:spacing w:line="300" w:lineRule="auto"/>
        <w:rPr>
          <w:rFonts w:hint="eastAsia" w:ascii="宋体" w:hAnsi="宋体"/>
          <w:color w:val="auto"/>
          <w:szCs w:val="21"/>
          <w:highlight w:val="none"/>
          <w:u w:val="single"/>
        </w:rPr>
      </w:pPr>
      <w:r>
        <w:rPr>
          <w:rFonts w:hint="eastAsia" w:ascii="宋体" w:hAnsi="宋体"/>
          <w:color w:val="auto"/>
          <w:szCs w:val="21"/>
          <w:highlight w:val="none"/>
        </w:rPr>
        <w:t>投标人名称（加盖公章）：</w:t>
      </w:r>
      <w:r>
        <w:rPr>
          <w:rFonts w:hint="eastAsia" w:ascii="宋体" w:hAnsi="宋体"/>
          <w:color w:val="auto"/>
          <w:szCs w:val="21"/>
          <w:highlight w:val="none"/>
          <w:u w:val="single"/>
        </w:rPr>
        <w:t xml:space="preserve">                        </w:t>
      </w: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ind w:firstLine="420" w:firstLineChars="200"/>
        <w:rPr>
          <w:rFonts w:hint="eastAsia" w:ascii="宋体" w:hAnsi="宋体"/>
          <w:color w:val="auto"/>
          <w:szCs w:val="21"/>
          <w:highlight w:val="none"/>
        </w:rPr>
      </w:pPr>
    </w:p>
    <w:p>
      <w:pPr>
        <w:rPr>
          <w:rFonts w:ascii="宋体" w:hAnsi="宋体"/>
          <w:b/>
          <w:color w:val="auto"/>
          <w:sz w:val="24"/>
          <w:highlight w:val="none"/>
        </w:rPr>
      </w:pPr>
      <w:r>
        <w:rPr>
          <w:rFonts w:ascii="宋体" w:hAnsi="宋体"/>
          <w:b/>
          <w:color w:val="auto"/>
          <w:sz w:val="28"/>
          <w:szCs w:val="28"/>
          <w:highlight w:val="none"/>
        </w:rPr>
        <w:br w:type="page"/>
      </w:r>
      <w:r>
        <w:rPr>
          <w:rFonts w:hint="eastAsia" w:ascii="宋体" w:hAnsi="宋体"/>
          <w:b/>
          <w:color w:val="auto"/>
          <w:sz w:val="24"/>
          <w:highlight w:val="none"/>
          <w:lang w:val="en-US" w:eastAsia="zh-CN"/>
        </w:rPr>
        <w:t>3</w:t>
      </w:r>
      <w:r>
        <w:rPr>
          <w:rFonts w:hint="eastAsia" w:ascii="宋体" w:hAnsi="宋体"/>
          <w:b/>
          <w:color w:val="auto"/>
          <w:sz w:val="24"/>
          <w:highlight w:val="none"/>
        </w:rPr>
        <w:t>.3售后服务方案（格式自定）</w:t>
      </w:r>
    </w:p>
    <w:p>
      <w:pPr>
        <w:adjustRightInd w:val="0"/>
        <w:snapToGrid w:val="0"/>
        <w:rPr>
          <w:rFonts w:ascii="宋体" w:hAnsi="宋体"/>
          <w:color w:val="auto"/>
          <w:sz w:val="24"/>
          <w:highlight w:val="none"/>
        </w:rPr>
      </w:pPr>
      <w:r>
        <w:rPr>
          <w:rFonts w:ascii="宋体" w:hAnsi="宋体"/>
          <w:color w:val="auto"/>
          <w:sz w:val="24"/>
          <w:highlight w:val="none"/>
        </w:rPr>
        <w:t xml:space="preserve">投标人应按要求递交完整的实施方案设计，说明各分项计划，提交图表、文字说明书等资料，并涵盖但不限于如下内容： </w:t>
      </w:r>
      <w:r>
        <w:rPr>
          <w:rFonts w:ascii="宋体" w:hAnsi="宋体"/>
          <w:color w:val="auto"/>
          <w:sz w:val="24"/>
          <w:highlight w:val="none"/>
        </w:rPr>
        <w:br w:type="textWrapping"/>
      </w:r>
      <w:r>
        <w:rPr>
          <w:rFonts w:ascii="宋体" w:hAnsi="宋体"/>
          <w:color w:val="auto"/>
          <w:sz w:val="24"/>
          <w:highlight w:val="none"/>
        </w:rPr>
        <w:t xml:space="preserve">（一) 对项目的认识； </w:t>
      </w:r>
      <w:r>
        <w:rPr>
          <w:rFonts w:ascii="宋体" w:hAnsi="宋体"/>
          <w:color w:val="auto"/>
          <w:sz w:val="24"/>
          <w:highlight w:val="none"/>
        </w:rPr>
        <w:br w:type="textWrapping"/>
      </w:r>
      <w:r>
        <w:rPr>
          <w:rFonts w:ascii="宋体" w:hAnsi="宋体"/>
          <w:color w:val="auto"/>
          <w:sz w:val="24"/>
          <w:highlight w:val="none"/>
        </w:rPr>
        <w:t xml:space="preserve">（二）本单位做好本项目的优势； </w:t>
      </w:r>
      <w:r>
        <w:rPr>
          <w:rFonts w:ascii="宋体" w:hAnsi="宋体"/>
          <w:color w:val="auto"/>
          <w:sz w:val="24"/>
          <w:highlight w:val="none"/>
        </w:rPr>
        <w:br w:type="textWrapping"/>
      </w:r>
      <w:r>
        <w:rPr>
          <w:rFonts w:ascii="宋体" w:hAnsi="宋体"/>
          <w:color w:val="auto"/>
          <w:sz w:val="24"/>
          <w:highlight w:val="none"/>
        </w:rPr>
        <w:t xml:space="preserve">（三）组织机构（机构设立方案）； </w:t>
      </w:r>
      <w:r>
        <w:rPr>
          <w:rFonts w:ascii="宋体" w:hAnsi="宋体"/>
          <w:color w:val="auto"/>
          <w:sz w:val="24"/>
          <w:highlight w:val="none"/>
        </w:rPr>
        <w:br w:type="textWrapping"/>
      </w:r>
      <w:r>
        <w:rPr>
          <w:rFonts w:ascii="宋体" w:hAnsi="宋体"/>
          <w:color w:val="auto"/>
          <w:sz w:val="24"/>
          <w:highlight w:val="none"/>
        </w:rPr>
        <w:t xml:space="preserve">（四）方案创意和构思； </w:t>
      </w:r>
      <w:r>
        <w:rPr>
          <w:rFonts w:ascii="宋体" w:hAnsi="宋体"/>
          <w:color w:val="auto"/>
          <w:sz w:val="24"/>
          <w:highlight w:val="none"/>
        </w:rPr>
        <w:br w:type="textWrapping"/>
      </w:r>
      <w:r>
        <w:rPr>
          <w:rFonts w:ascii="宋体" w:hAnsi="宋体"/>
          <w:color w:val="auto"/>
          <w:sz w:val="24"/>
          <w:highlight w:val="none"/>
        </w:rPr>
        <w:t xml:space="preserve">（五）制作方式、方法及技术力量； </w:t>
      </w:r>
      <w:r>
        <w:rPr>
          <w:rFonts w:ascii="宋体" w:hAnsi="宋体"/>
          <w:color w:val="auto"/>
          <w:sz w:val="24"/>
          <w:highlight w:val="none"/>
        </w:rPr>
        <w:br w:type="textWrapping"/>
      </w:r>
      <w:r>
        <w:rPr>
          <w:rFonts w:ascii="宋体" w:hAnsi="宋体"/>
          <w:color w:val="auto"/>
          <w:sz w:val="24"/>
          <w:highlight w:val="none"/>
        </w:rPr>
        <w:t xml:space="preserve">（六）服务计划； </w:t>
      </w:r>
      <w:r>
        <w:rPr>
          <w:rFonts w:ascii="宋体" w:hAnsi="宋体"/>
          <w:color w:val="auto"/>
          <w:sz w:val="24"/>
          <w:highlight w:val="none"/>
        </w:rPr>
        <w:br w:type="textWrapping"/>
      </w:r>
      <w:r>
        <w:rPr>
          <w:rFonts w:ascii="宋体" w:hAnsi="宋体"/>
          <w:color w:val="auto"/>
          <w:sz w:val="24"/>
          <w:highlight w:val="none"/>
        </w:rPr>
        <w:t xml:space="preserve">（七）应急方案； </w:t>
      </w:r>
      <w:r>
        <w:rPr>
          <w:rFonts w:ascii="宋体" w:hAnsi="宋体"/>
          <w:color w:val="auto"/>
          <w:sz w:val="24"/>
          <w:highlight w:val="none"/>
        </w:rPr>
        <w:br w:type="textWrapping"/>
      </w:r>
      <w:r>
        <w:rPr>
          <w:rFonts w:ascii="宋体" w:hAnsi="宋体"/>
          <w:color w:val="auto"/>
          <w:sz w:val="24"/>
          <w:highlight w:val="none"/>
        </w:rPr>
        <w:t xml:space="preserve">（八）口述访谈问题方案 </w:t>
      </w:r>
      <w:r>
        <w:rPr>
          <w:rFonts w:ascii="宋体" w:hAnsi="宋体"/>
          <w:color w:val="auto"/>
          <w:sz w:val="24"/>
          <w:highlight w:val="none"/>
        </w:rPr>
        <w:br w:type="textWrapping"/>
      </w:r>
      <w:r>
        <w:rPr>
          <w:rFonts w:ascii="宋体" w:hAnsi="宋体"/>
          <w:color w:val="auto"/>
          <w:sz w:val="24"/>
          <w:highlight w:val="none"/>
        </w:rPr>
        <w:t xml:space="preserve">（九）对各项服务指标的承诺； </w:t>
      </w:r>
      <w:r>
        <w:rPr>
          <w:rFonts w:ascii="宋体" w:hAnsi="宋体"/>
          <w:color w:val="auto"/>
          <w:sz w:val="24"/>
          <w:highlight w:val="none"/>
        </w:rPr>
        <w:br w:type="textWrapping"/>
      </w:r>
      <w:r>
        <w:rPr>
          <w:rFonts w:ascii="宋体" w:hAnsi="宋体"/>
          <w:color w:val="auto"/>
          <w:sz w:val="24"/>
          <w:highlight w:val="none"/>
        </w:rPr>
        <w:t xml:space="preserve">（十）其它。 </w:t>
      </w:r>
      <w:r>
        <w:rPr>
          <w:rFonts w:ascii="宋体" w:hAnsi="宋体"/>
          <w:color w:val="auto"/>
          <w:sz w:val="24"/>
          <w:highlight w:val="none"/>
        </w:rPr>
        <w:br w:type="textWrapping"/>
      </w:r>
    </w:p>
    <w:p>
      <w:pPr>
        <w:adjustRightInd w:val="0"/>
        <w:snapToGrid w:val="0"/>
        <w:rPr>
          <w:rFonts w:ascii="宋体" w:hAnsi="宋体"/>
          <w:color w:val="auto"/>
          <w:sz w:val="24"/>
          <w:highlight w:val="none"/>
        </w:rPr>
      </w:pPr>
    </w:p>
    <w:p>
      <w:pPr>
        <w:adjustRightInd w:val="0"/>
        <w:snapToGrid w:val="0"/>
        <w:rPr>
          <w:rFonts w:ascii="宋体" w:hAnsi="宋体"/>
          <w:color w:val="auto"/>
          <w:sz w:val="24"/>
          <w:highlight w:val="none"/>
        </w:rPr>
      </w:pPr>
    </w:p>
    <w:p>
      <w:pPr>
        <w:adjustRightInd w:val="0"/>
        <w:snapToGrid w:val="0"/>
        <w:rPr>
          <w:rFonts w:ascii="宋体" w:hAnsi="宋体"/>
          <w:color w:val="auto"/>
          <w:sz w:val="24"/>
          <w:highlight w:val="none"/>
        </w:rPr>
      </w:pPr>
    </w:p>
    <w:p>
      <w:pPr>
        <w:adjustRightInd w:val="0"/>
        <w:snapToGrid w:val="0"/>
        <w:rPr>
          <w:rFonts w:ascii="宋体" w:hAnsi="宋体"/>
          <w:color w:val="auto"/>
          <w:sz w:val="24"/>
          <w:highlight w:val="none"/>
        </w:rPr>
      </w:pPr>
      <w:r>
        <w:rPr>
          <w:rFonts w:hint="eastAsia" w:ascii="宋体" w:hAnsi="宋体"/>
          <w:color w:val="auto"/>
          <w:sz w:val="24"/>
          <w:highlight w:val="none"/>
        </w:rPr>
        <w:t>投标人法定代表人（或法定代表人授权代表）签字：</w:t>
      </w:r>
    </w:p>
    <w:p>
      <w:pPr>
        <w:adjustRightInd w:val="0"/>
        <w:snapToGrid w:val="0"/>
        <w:rPr>
          <w:rFonts w:ascii="宋体" w:hAnsi="宋体"/>
          <w:color w:val="auto"/>
          <w:sz w:val="24"/>
          <w:highlight w:val="none"/>
          <w:u w:val="single"/>
        </w:rPr>
      </w:pPr>
      <w:r>
        <w:rPr>
          <w:rFonts w:hint="eastAsia" w:ascii="宋体" w:hAnsi="宋体"/>
          <w:color w:val="auto"/>
          <w:sz w:val="24"/>
          <w:highlight w:val="none"/>
        </w:rPr>
        <w:t>投标人名称（加盖公章）：</w:t>
      </w:r>
    </w:p>
    <w:p>
      <w:pPr>
        <w:adjustRightInd w:val="0"/>
        <w:snapToGrid w:val="0"/>
        <w:rPr>
          <w:rFonts w:ascii="宋体" w:hAnsi="宋体"/>
          <w:color w:val="auto"/>
          <w:sz w:val="24"/>
          <w:highlight w:val="none"/>
        </w:rPr>
      </w:pPr>
      <w:r>
        <w:rPr>
          <w:rFonts w:hint="eastAsia" w:ascii="宋体" w:hAnsi="宋体"/>
          <w:color w:val="auto"/>
          <w:sz w:val="24"/>
          <w:highlight w:val="none"/>
        </w:rPr>
        <w:t>日期：20  年 月 日</w:t>
      </w:r>
    </w:p>
    <w:p>
      <w:pPr>
        <w:tabs>
          <w:tab w:val="left" w:pos="7740"/>
        </w:tabs>
        <w:adjustRightInd w:val="0"/>
        <w:snapToGrid w:val="0"/>
        <w:jc w:val="center"/>
        <w:rPr>
          <w:rFonts w:hint="eastAsia" w:ascii="宋体" w:hAnsi="宋体" w:cs="宋体"/>
          <w:b/>
          <w:color w:val="auto"/>
          <w:sz w:val="32"/>
          <w:szCs w:val="32"/>
          <w:highlight w:val="none"/>
        </w:rPr>
      </w:pPr>
      <w:r>
        <w:rPr>
          <w:rFonts w:hint="eastAsia" w:ascii="宋体" w:hAnsi="宋体" w:cs="宋体"/>
          <w:color w:val="auto"/>
          <w:szCs w:val="21"/>
          <w:highlight w:val="none"/>
        </w:rPr>
        <w:br w:type="page"/>
      </w:r>
      <w:r>
        <w:rPr>
          <w:rFonts w:hint="eastAsia" w:ascii="宋体" w:hAnsi="宋体" w:cs="宋体"/>
          <w:b/>
          <w:color w:val="auto"/>
          <w:sz w:val="32"/>
          <w:szCs w:val="32"/>
          <w:highlight w:val="none"/>
        </w:rPr>
        <w:t>四、</w:t>
      </w:r>
      <w:r>
        <w:rPr>
          <w:rFonts w:hint="eastAsia" w:ascii="宋体" w:hAnsi="宋体" w:cs="宋体"/>
          <w:b/>
          <w:color w:val="auto"/>
          <w:sz w:val="32"/>
          <w:szCs w:val="32"/>
          <w:highlight w:val="none"/>
          <w:lang w:eastAsia="zh-CN"/>
        </w:rPr>
        <w:t>服务（技术）</w:t>
      </w:r>
      <w:r>
        <w:rPr>
          <w:rFonts w:hint="eastAsia" w:ascii="宋体" w:hAnsi="宋体" w:cs="宋体"/>
          <w:b/>
          <w:color w:val="auto"/>
          <w:sz w:val="32"/>
          <w:szCs w:val="32"/>
          <w:highlight w:val="none"/>
        </w:rPr>
        <w:t>部分</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4.1服务需求响应表</w:t>
      </w:r>
    </w:p>
    <w:p>
      <w:pPr>
        <w:pStyle w:val="129"/>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（1）实质性服务需求（“★” 项）响应表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716"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招标服务要求</w:t>
            </w:r>
          </w:p>
        </w:tc>
        <w:tc>
          <w:tcPr>
            <w:tcW w:w="3207"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投标服务实际情况</w:t>
            </w:r>
          </w:p>
          <w:p>
            <w:pPr>
              <w:jc w:val="center"/>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(投标人应按投标货物/服务实际数据填写，不能照抄招标要求)</w:t>
            </w:r>
          </w:p>
        </w:tc>
        <w:tc>
          <w:tcPr>
            <w:tcW w:w="1890"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是否偏离（无偏离/正偏离/负偏离）</w:t>
            </w:r>
          </w:p>
        </w:tc>
        <w:tc>
          <w:tcPr>
            <w:tcW w:w="1157"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GB"/>
              </w:rPr>
              <w:t>本项目未设置“★”项技术条款</w:t>
            </w: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bl>
    <w:p>
      <w:pPr>
        <w:ind w:left="2" w:hanging="2"/>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ind w:left="2" w:leftChars="1"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1.投标人必须对应招标文件“用户需求书”的“★” 项内容逐条响应。如有缺漏，缺漏项视同不符合招标要求。打“★” 项为不可负偏离(劣于)的重要项。</w:t>
      </w:r>
    </w:p>
    <w:p>
      <w:pPr>
        <w:ind w:left="2" w:leftChars="1"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2.投标人响应招标需求应具体、明确，含糊不清、不确切或伪造、变造证明材料的，按照不完全响应或者完全不响应处理。构成提供虚假材料的，移送监管部门查处。</w:t>
      </w:r>
    </w:p>
    <w:p>
      <w:pPr>
        <w:ind w:left="2" w:leftChars="1"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3.本表内容不得擅自修改。</w:t>
      </w:r>
    </w:p>
    <w:p>
      <w:pPr>
        <w:ind w:firstLine="315" w:firstLineChars="150"/>
        <w:rPr>
          <w:rFonts w:hint="eastAsia" w:ascii="宋体" w:hAnsi="宋体" w:eastAsia="宋体" w:cs="宋体"/>
          <w:color w:val="auto"/>
          <w:sz w:val="24"/>
          <w:highlight w:val="none"/>
          <w:lang w:val="en-GB"/>
        </w:rPr>
      </w:pPr>
      <w:r>
        <w:rPr>
          <w:rFonts w:hint="eastAsia" w:ascii="宋体" w:hAnsi="宋体" w:eastAsia="宋体" w:cs="宋体"/>
          <w:color w:val="auto"/>
          <w:szCs w:val="21"/>
          <w:highlight w:val="none"/>
          <w:lang w:val="en-GB"/>
        </w:rPr>
        <w:t>4.当招标文件中未设置“★”项技术条款时，应在此表中</w:t>
      </w:r>
      <w:r>
        <w:rPr>
          <w:rFonts w:hint="eastAsia" w:ascii="宋体" w:hAnsi="宋体" w:eastAsia="宋体" w:cs="宋体"/>
          <w:b/>
          <w:color w:val="auto"/>
          <w:szCs w:val="21"/>
          <w:highlight w:val="none"/>
          <w:lang w:val="en-GB"/>
        </w:rPr>
        <w:t>第一行</w:t>
      </w:r>
      <w:r>
        <w:rPr>
          <w:rFonts w:hint="eastAsia" w:ascii="宋体" w:hAnsi="宋体" w:eastAsia="宋体" w:cs="宋体"/>
          <w:color w:val="auto"/>
          <w:szCs w:val="21"/>
          <w:highlight w:val="none"/>
          <w:lang w:val="en-GB"/>
        </w:rPr>
        <w:t>直接填写：本项目未设置“★”项技术条款。</w:t>
      </w:r>
    </w:p>
    <w:p>
      <w:pPr>
        <w:adjustRightInd w:val="0"/>
        <w:snapToGrid w:val="0"/>
        <w:spacing w:line="300" w:lineRule="auto"/>
        <w:ind w:firstLine="537" w:firstLineChars="224"/>
        <w:rPr>
          <w:rFonts w:hint="eastAsia" w:ascii="宋体" w:hAnsi="宋体" w:eastAsia="宋体" w:cs="宋体"/>
          <w:color w:val="auto"/>
          <w:sz w:val="24"/>
          <w:highlight w:val="none"/>
        </w:rPr>
      </w:pPr>
    </w:p>
    <w:p>
      <w:pPr>
        <w:adjustRightInd w:val="0"/>
        <w:snapToGrid w:val="0"/>
        <w:spacing w:line="300" w:lineRule="auto"/>
        <w:ind w:firstLine="537" w:firstLineChars="224"/>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投标人法定代表人（或法定代表人授权代表）签字：</w:t>
      </w:r>
      <w:r>
        <w:rPr>
          <w:rFonts w:hint="eastAsia" w:ascii="宋体" w:hAnsi="宋体" w:eastAsia="宋体" w:cs="宋体"/>
          <w:color w:val="auto"/>
          <w:sz w:val="24"/>
          <w:highlight w:val="none"/>
          <w:u w:val="single"/>
        </w:rPr>
        <w:t xml:space="preserve">               </w:t>
      </w:r>
    </w:p>
    <w:p>
      <w:pPr>
        <w:adjustRightInd w:val="0"/>
        <w:snapToGrid w:val="0"/>
        <w:spacing w:line="300" w:lineRule="auto"/>
        <w:ind w:firstLine="537" w:firstLineChars="224"/>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投标人名称（加盖公章）：</w:t>
      </w:r>
      <w:r>
        <w:rPr>
          <w:rFonts w:hint="eastAsia" w:ascii="宋体" w:hAnsi="宋体" w:eastAsia="宋体" w:cs="宋体"/>
          <w:color w:val="auto"/>
          <w:sz w:val="24"/>
          <w:highlight w:val="none"/>
          <w:u w:val="single"/>
        </w:rPr>
        <w:t xml:space="preserve">                        </w:t>
      </w:r>
    </w:p>
    <w:p>
      <w:pPr>
        <w:ind w:left="2" w:firstLine="537" w:firstLineChars="224"/>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pStyle w:val="129"/>
        <w:rPr>
          <w:rFonts w:hint="eastAsia" w:ascii="宋体" w:hAnsi="宋体" w:eastAsia="宋体" w:cs="宋体"/>
          <w:b/>
          <w:color w:val="auto"/>
          <w:szCs w:val="24"/>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4"/>
          <w:highlight w:val="none"/>
        </w:rPr>
        <w:t>（2）非实质性需求响应表(非★ 项条款)</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716"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招标服务要求</w:t>
            </w:r>
          </w:p>
        </w:tc>
        <w:tc>
          <w:tcPr>
            <w:tcW w:w="3207"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投标服务实际情况</w:t>
            </w:r>
          </w:p>
          <w:p>
            <w:pPr>
              <w:jc w:val="center"/>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(投标人应按投标货物/服务实际数据填写，不能照抄招标要求)</w:t>
            </w:r>
          </w:p>
        </w:tc>
        <w:tc>
          <w:tcPr>
            <w:tcW w:w="1890"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是否偏离（无偏离/正偏离/负偏离）</w:t>
            </w:r>
          </w:p>
        </w:tc>
        <w:tc>
          <w:tcPr>
            <w:tcW w:w="1157" w:type="dxa"/>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6" w:type="dxa"/>
            <w:noWrap w:val="0"/>
            <w:vAlign w:val="top"/>
          </w:tcPr>
          <w:p>
            <w:pPr>
              <w:jc w:val="center"/>
              <w:rPr>
                <w:rFonts w:hint="eastAsia" w:ascii="宋体" w:hAnsi="宋体" w:eastAsia="宋体" w:cs="宋体"/>
                <w:color w:val="auto"/>
                <w:szCs w:val="21"/>
                <w:highlight w:val="none"/>
              </w:rPr>
            </w:pPr>
          </w:p>
        </w:tc>
        <w:tc>
          <w:tcPr>
            <w:tcW w:w="3207" w:type="dxa"/>
            <w:noWrap w:val="0"/>
            <w:vAlign w:val="top"/>
          </w:tcPr>
          <w:p>
            <w:pPr>
              <w:rPr>
                <w:rFonts w:hint="eastAsia" w:ascii="宋体" w:hAnsi="宋体" w:eastAsia="宋体" w:cs="宋体"/>
                <w:color w:val="auto"/>
                <w:szCs w:val="21"/>
                <w:highlight w:val="none"/>
              </w:rPr>
            </w:pPr>
          </w:p>
        </w:tc>
        <w:tc>
          <w:tcPr>
            <w:tcW w:w="1890" w:type="dxa"/>
            <w:noWrap w:val="0"/>
            <w:vAlign w:val="top"/>
          </w:tcPr>
          <w:p>
            <w:pPr>
              <w:rPr>
                <w:rFonts w:hint="eastAsia" w:ascii="宋体" w:hAnsi="宋体" w:eastAsia="宋体" w:cs="宋体"/>
                <w:color w:val="auto"/>
                <w:szCs w:val="21"/>
                <w:highlight w:val="none"/>
              </w:rPr>
            </w:pPr>
          </w:p>
        </w:tc>
        <w:tc>
          <w:tcPr>
            <w:tcW w:w="1157" w:type="dxa"/>
            <w:noWrap w:val="0"/>
            <w:vAlign w:val="top"/>
          </w:tcPr>
          <w:p>
            <w:pPr>
              <w:rPr>
                <w:rFonts w:hint="eastAsia" w:ascii="宋体" w:hAnsi="宋体" w:eastAsia="宋体" w:cs="宋体"/>
                <w:color w:val="auto"/>
                <w:szCs w:val="21"/>
                <w:highlight w:val="none"/>
              </w:rPr>
            </w:pPr>
          </w:p>
        </w:tc>
      </w:tr>
    </w:tbl>
    <w:p>
      <w:pPr>
        <w:rPr>
          <w:rFonts w:hint="eastAsia" w:ascii="宋体" w:hAnsi="宋体" w:eastAsia="宋体" w:cs="宋体"/>
          <w:color w:val="auto"/>
          <w:szCs w:val="21"/>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1.投标人必须对应招标文件“用户需求书”的</w:t>
      </w:r>
      <w:r>
        <w:rPr>
          <w:rFonts w:hint="eastAsia" w:ascii="宋体" w:hAnsi="宋体" w:eastAsia="宋体" w:cs="宋体"/>
          <w:b/>
          <w:color w:val="auto"/>
          <w:sz w:val="24"/>
          <w:highlight w:val="none"/>
        </w:rPr>
        <w:t>非实质性需求(非★ 项条款)</w:t>
      </w:r>
      <w:r>
        <w:rPr>
          <w:rFonts w:hint="eastAsia" w:ascii="宋体" w:hAnsi="宋体" w:eastAsia="宋体" w:cs="宋体"/>
          <w:color w:val="auto"/>
          <w:sz w:val="24"/>
          <w:highlight w:val="none"/>
        </w:rPr>
        <w:t>内容逐条响应。如有缺漏，缺漏项视同不符合招标要求。</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2.投标人响应招标需求应具体、明确，含糊不清、不确切或伪造、变造证明材料的，按照不完全响应或者完全不响应处理。构成提供虚假材料的，移送监管部门查处。</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3.本表内容不得擅自修改。</w:t>
      </w:r>
    </w:p>
    <w:p>
      <w:pPr>
        <w:adjustRightInd w:val="0"/>
        <w:snapToGrid w:val="0"/>
        <w:rPr>
          <w:rFonts w:hint="eastAsia" w:ascii="宋体" w:hAnsi="宋体" w:eastAsia="宋体" w:cs="宋体"/>
          <w:color w:val="auto"/>
          <w:sz w:val="24"/>
          <w:highlight w:val="none"/>
        </w:rPr>
      </w:pPr>
    </w:p>
    <w:p>
      <w:pPr>
        <w:adjustRightInd w:val="0"/>
        <w:snapToGrid w:val="0"/>
        <w:rPr>
          <w:rFonts w:hint="eastAsia" w:ascii="宋体" w:hAnsi="宋体" w:eastAsia="宋体" w:cs="宋体"/>
          <w:color w:val="auto"/>
          <w:sz w:val="24"/>
          <w:highlight w:val="none"/>
        </w:rPr>
      </w:pPr>
    </w:p>
    <w:p>
      <w:pPr>
        <w:adjustRightInd w:val="0"/>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投标人法定代表人（或法定代表人授权代表）签字：</w:t>
      </w:r>
      <w:r>
        <w:rPr>
          <w:rFonts w:hint="eastAsia" w:ascii="宋体" w:hAnsi="宋体" w:eastAsia="宋体" w:cs="宋体"/>
          <w:color w:val="auto"/>
          <w:sz w:val="24"/>
          <w:highlight w:val="none"/>
          <w:u w:val="single"/>
        </w:rPr>
        <w:t xml:space="preserve">                   </w:t>
      </w:r>
    </w:p>
    <w:p>
      <w:pPr>
        <w:adjustRightInd w:val="0"/>
        <w:snapToGrid w:val="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投标人名称（加盖公章）：</w:t>
      </w:r>
      <w:r>
        <w:rPr>
          <w:rFonts w:hint="eastAsia" w:ascii="宋体" w:hAnsi="宋体" w:eastAsia="宋体" w:cs="宋体"/>
          <w:color w:val="auto"/>
          <w:sz w:val="24"/>
          <w:highlight w:val="none"/>
          <w:u w:val="single"/>
        </w:rPr>
        <w:t xml:space="preserve">                        </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540"/>
        </w:tabs>
        <w:rPr>
          <w:rFonts w:hint="eastAsia" w:ascii="宋体" w:hAnsi="宋体" w:eastAsia="宋体" w:cs="宋体"/>
          <w:b/>
          <w:color w:val="auto"/>
          <w:sz w:val="24"/>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4"/>
          <w:highlight w:val="none"/>
        </w:rPr>
        <w:t>4.2拟投入人员计划及情况表</w:t>
      </w:r>
    </w:p>
    <w:tbl>
      <w:tblPr>
        <w:tblStyle w:val="55"/>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36"/>
        <w:gridCol w:w="897"/>
        <w:gridCol w:w="2610"/>
        <w:gridCol w:w="719"/>
        <w:gridCol w:w="71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07" w:type="pct"/>
            <w:tcBorders>
              <w:top w:val="single" w:color="auto" w:sz="4" w:space="0"/>
              <w:left w:val="single" w:color="auto" w:sz="4" w:space="0"/>
              <w:bottom w:val="nil"/>
              <w:right w:val="single" w:color="auto" w:sz="4" w:space="0"/>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职责分工</w:t>
            </w:r>
          </w:p>
        </w:tc>
        <w:tc>
          <w:tcPr>
            <w:tcW w:w="789" w:type="pct"/>
            <w:tcBorders>
              <w:top w:val="single" w:color="auto" w:sz="4" w:space="0"/>
              <w:left w:val="single" w:color="auto" w:sz="4" w:space="0"/>
              <w:bottom w:val="nil"/>
              <w:right w:val="single" w:color="auto" w:sz="4" w:space="0"/>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姓名</w:t>
            </w:r>
          </w:p>
        </w:tc>
        <w:tc>
          <w:tcPr>
            <w:tcW w:w="493" w:type="pct"/>
            <w:tcBorders>
              <w:top w:val="single" w:color="auto" w:sz="4" w:space="0"/>
              <w:left w:val="single" w:color="auto" w:sz="4" w:space="0"/>
              <w:bottom w:val="nil"/>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现职务</w:t>
            </w:r>
          </w:p>
        </w:tc>
        <w:tc>
          <w:tcPr>
            <w:tcW w:w="1434" w:type="pct"/>
            <w:tcBorders>
              <w:top w:val="single" w:color="auto" w:sz="4" w:space="0"/>
              <w:bottom w:val="nil"/>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曾主持/参与的同类项目经历</w:t>
            </w:r>
          </w:p>
        </w:tc>
        <w:tc>
          <w:tcPr>
            <w:tcW w:w="395" w:type="pct"/>
            <w:tcBorders>
              <w:top w:val="single" w:color="auto" w:sz="4" w:space="0"/>
              <w:bottom w:val="nil"/>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职称</w:t>
            </w:r>
          </w:p>
        </w:tc>
        <w:tc>
          <w:tcPr>
            <w:tcW w:w="395" w:type="pct"/>
            <w:tcBorders>
              <w:top w:val="single" w:color="auto" w:sz="4" w:space="0"/>
              <w:bottom w:val="nil"/>
              <w:right w:val="single" w:color="auto" w:sz="4" w:space="0"/>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专业工龄</w:t>
            </w:r>
          </w:p>
        </w:tc>
        <w:tc>
          <w:tcPr>
            <w:tcW w:w="888" w:type="pct"/>
            <w:tcBorders>
              <w:top w:val="single" w:color="auto" w:sz="4" w:space="0"/>
              <w:bottom w:val="nil"/>
              <w:right w:val="single" w:color="auto" w:sz="4" w:space="0"/>
            </w:tcBorders>
            <w:shd w:val="clear" w:color="auto" w:fill="F3F3F3"/>
            <w:noWrap w:val="0"/>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607" w:type="pct"/>
            <w:tcBorders>
              <w:top w:val="single" w:color="auto" w:sz="4" w:space="0"/>
              <w:left w:val="single" w:color="auto" w:sz="4" w:space="0"/>
              <w:bottom w:val="nil"/>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总负责人</w:t>
            </w:r>
          </w:p>
        </w:tc>
        <w:tc>
          <w:tcPr>
            <w:tcW w:w="789" w:type="pct"/>
            <w:tcBorders>
              <w:top w:val="single" w:color="auto" w:sz="4" w:space="0"/>
              <w:left w:val="single" w:color="auto" w:sz="4" w:space="0"/>
              <w:bottom w:val="nil"/>
              <w:right w:val="single" w:color="auto" w:sz="4" w:space="0"/>
            </w:tcBorders>
            <w:noWrap w:val="0"/>
            <w:vAlign w:val="center"/>
          </w:tcPr>
          <w:p>
            <w:pPr>
              <w:jc w:val="center"/>
              <w:rPr>
                <w:rFonts w:hint="eastAsia" w:ascii="宋体" w:hAnsi="宋体" w:eastAsia="宋体" w:cs="宋体"/>
                <w:color w:val="auto"/>
                <w:szCs w:val="21"/>
                <w:highlight w:val="none"/>
              </w:rPr>
            </w:pPr>
          </w:p>
        </w:tc>
        <w:tc>
          <w:tcPr>
            <w:tcW w:w="493" w:type="pct"/>
            <w:tcBorders>
              <w:top w:val="single" w:color="auto" w:sz="4" w:space="0"/>
              <w:left w:val="single" w:color="auto" w:sz="4" w:space="0"/>
              <w:bottom w:val="nil"/>
            </w:tcBorders>
            <w:noWrap w:val="0"/>
            <w:vAlign w:val="center"/>
          </w:tcPr>
          <w:p>
            <w:pPr>
              <w:jc w:val="center"/>
              <w:rPr>
                <w:rFonts w:hint="eastAsia" w:ascii="宋体" w:hAnsi="宋体" w:eastAsia="宋体" w:cs="宋体"/>
                <w:color w:val="auto"/>
                <w:szCs w:val="21"/>
                <w:highlight w:val="none"/>
              </w:rPr>
            </w:pPr>
          </w:p>
        </w:tc>
        <w:tc>
          <w:tcPr>
            <w:tcW w:w="1434" w:type="pct"/>
            <w:tcBorders>
              <w:top w:val="single" w:color="auto" w:sz="4" w:space="0"/>
              <w:bottom w:val="nil"/>
            </w:tcBorders>
            <w:noWrap w:val="0"/>
            <w:vAlign w:val="center"/>
          </w:tcPr>
          <w:p>
            <w:pPr>
              <w:pStyle w:val="148"/>
              <w:keepNext w:val="0"/>
              <w:adjustRightInd/>
              <w:spacing w:before="0" w:after="0" w:line="240" w:lineRule="auto"/>
              <w:textAlignment w:val="auto"/>
              <w:rPr>
                <w:rFonts w:hint="eastAsia" w:ascii="宋体" w:hAnsi="宋体" w:eastAsia="宋体" w:cs="宋体"/>
                <w:snapToGrid/>
                <w:color w:val="auto"/>
                <w:spacing w:val="0"/>
                <w:kern w:val="2"/>
                <w:sz w:val="21"/>
                <w:szCs w:val="21"/>
                <w:highlight w:val="none"/>
                <w:lang w:val="en-US" w:eastAsia="zh-CN"/>
              </w:rPr>
            </w:pPr>
          </w:p>
        </w:tc>
        <w:tc>
          <w:tcPr>
            <w:tcW w:w="395" w:type="pct"/>
            <w:tcBorders>
              <w:top w:val="single" w:color="auto" w:sz="4" w:space="0"/>
              <w:bottom w:val="nil"/>
            </w:tcBorders>
            <w:noWrap w:val="0"/>
            <w:vAlign w:val="center"/>
          </w:tcPr>
          <w:p>
            <w:pPr>
              <w:jc w:val="center"/>
              <w:rPr>
                <w:rFonts w:hint="eastAsia" w:ascii="宋体" w:hAnsi="宋体" w:eastAsia="宋体" w:cs="宋体"/>
                <w:color w:val="auto"/>
                <w:szCs w:val="21"/>
                <w:highlight w:val="none"/>
              </w:rPr>
            </w:pPr>
          </w:p>
        </w:tc>
        <w:tc>
          <w:tcPr>
            <w:tcW w:w="395" w:type="pct"/>
            <w:tcBorders>
              <w:top w:val="single" w:color="auto" w:sz="4" w:space="0"/>
              <w:bottom w:val="nil"/>
              <w:right w:val="single" w:color="auto" w:sz="4" w:space="0"/>
            </w:tcBorders>
            <w:noWrap w:val="0"/>
            <w:vAlign w:val="center"/>
          </w:tcPr>
          <w:p>
            <w:pPr>
              <w:ind w:firstLine="12"/>
              <w:jc w:val="center"/>
              <w:rPr>
                <w:rFonts w:hint="eastAsia" w:ascii="宋体" w:hAnsi="宋体" w:eastAsia="宋体" w:cs="宋体"/>
                <w:color w:val="auto"/>
                <w:szCs w:val="21"/>
                <w:highlight w:val="none"/>
              </w:rPr>
            </w:pPr>
          </w:p>
        </w:tc>
        <w:tc>
          <w:tcPr>
            <w:tcW w:w="888" w:type="pct"/>
            <w:tcBorders>
              <w:top w:val="single" w:color="auto" w:sz="4" w:space="0"/>
              <w:bottom w:val="nil"/>
              <w:right w:val="single" w:color="auto" w:sz="4" w:space="0"/>
            </w:tcBorders>
            <w:noWrap w:val="0"/>
            <w:vAlign w:val="center"/>
          </w:tcPr>
          <w:p>
            <w:pPr>
              <w:ind w:firstLine="1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exact"/>
          <w:jc w:val="center"/>
        </w:trPr>
        <w:tc>
          <w:tcPr>
            <w:tcW w:w="607" w:type="pct"/>
            <w:vMerge w:val="restart"/>
            <w:tcBorders>
              <w:left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其他主要技术/服务人员</w:t>
            </w:r>
          </w:p>
        </w:tc>
        <w:tc>
          <w:tcPr>
            <w:tcW w:w="789" w:type="pct"/>
            <w:tcBorders>
              <w:left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p>
        </w:tc>
        <w:tc>
          <w:tcPr>
            <w:tcW w:w="493" w:type="pct"/>
            <w:tcBorders>
              <w:left w:val="single" w:color="auto" w:sz="4" w:space="0"/>
            </w:tcBorders>
            <w:noWrap w:val="0"/>
            <w:vAlign w:val="center"/>
          </w:tcPr>
          <w:p>
            <w:pPr>
              <w:jc w:val="center"/>
              <w:rPr>
                <w:rFonts w:hint="eastAsia" w:ascii="宋体" w:hAnsi="宋体" w:eastAsia="宋体" w:cs="宋体"/>
                <w:color w:val="auto"/>
                <w:szCs w:val="21"/>
                <w:highlight w:val="none"/>
              </w:rPr>
            </w:pPr>
          </w:p>
        </w:tc>
        <w:tc>
          <w:tcPr>
            <w:tcW w:w="1434" w:type="pct"/>
            <w:noWrap w:val="0"/>
            <w:vAlign w:val="center"/>
          </w:tcPr>
          <w:p>
            <w:pPr>
              <w:jc w:val="center"/>
              <w:rPr>
                <w:rFonts w:hint="eastAsia" w:ascii="宋体" w:hAnsi="宋体" w:eastAsia="宋体" w:cs="宋体"/>
                <w:color w:val="auto"/>
                <w:szCs w:val="21"/>
                <w:highlight w:val="none"/>
              </w:rPr>
            </w:pPr>
          </w:p>
        </w:tc>
        <w:tc>
          <w:tcPr>
            <w:tcW w:w="395" w:type="pct"/>
            <w:noWrap w:val="0"/>
            <w:vAlign w:val="center"/>
          </w:tcPr>
          <w:p>
            <w:pPr>
              <w:jc w:val="center"/>
              <w:rPr>
                <w:rFonts w:hint="eastAsia" w:ascii="宋体" w:hAnsi="宋体" w:eastAsia="宋体" w:cs="宋体"/>
                <w:color w:val="auto"/>
                <w:szCs w:val="21"/>
                <w:highlight w:val="none"/>
              </w:rPr>
            </w:pPr>
          </w:p>
        </w:tc>
        <w:tc>
          <w:tcPr>
            <w:tcW w:w="395"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c>
          <w:tcPr>
            <w:tcW w:w="888"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exact"/>
          <w:jc w:val="center"/>
        </w:trPr>
        <w:tc>
          <w:tcPr>
            <w:tcW w:w="607" w:type="pct"/>
            <w:vMerge w:val="continue"/>
            <w:tcBorders>
              <w:left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789" w:type="pct"/>
            <w:tcBorders>
              <w:left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p>
        </w:tc>
        <w:tc>
          <w:tcPr>
            <w:tcW w:w="493" w:type="pct"/>
            <w:tcBorders>
              <w:left w:val="single" w:color="auto" w:sz="4" w:space="0"/>
            </w:tcBorders>
            <w:noWrap w:val="0"/>
            <w:vAlign w:val="center"/>
          </w:tcPr>
          <w:p>
            <w:pPr>
              <w:jc w:val="center"/>
              <w:rPr>
                <w:rFonts w:hint="eastAsia" w:ascii="宋体" w:hAnsi="宋体" w:eastAsia="宋体" w:cs="宋体"/>
                <w:color w:val="auto"/>
                <w:szCs w:val="21"/>
                <w:highlight w:val="none"/>
              </w:rPr>
            </w:pPr>
          </w:p>
        </w:tc>
        <w:tc>
          <w:tcPr>
            <w:tcW w:w="1434" w:type="pct"/>
            <w:noWrap w:val="0"/>
            <w:vAlign w:val="center"/>
          </w:tcPr>
          <w:p>
            <w:pPr>
              <w:jc w:val="center"/>
              <w:rPr>
                <w:rFonts w:hint="eastAsia" w:ascii="宋体" w:hAnsi="宋体" w:eastAsia="宋体" w:cs="宋体"/>
                <w:color w:val="auto"/>
                <w:szCs w:val="21"/>
                <w:highlight w:val="none"/>
              </w:rPr>
            </w:pPr>
          </w:p>
        </w:tc>
        <w:tc>
          <w:tcPr>
            <w:tcW w:w="395" w:type="pct"/>
            <w:noWrap w:val="0"/>
            <w:vAlign w:val="center"/>
          </w:tcPr>
          <w:p>
            <w:pPr>
              <w:jc w:val="center"/>
              <w:rPr>
                <w:rFonts w:hint="eastAsia" w:ascii="宋体" w:hAnsi="宋体" w:eastAsia="宋体" w:cs="宋体"/>
                <w:color w:val="auto"/>
                <w:szCs w:val="21"/>
                <w:highlight w:val="none"/>
              </w:rPr>
            </w:pPr>
          </w:p>
        </w:tc>
        <w:tc>
          <w:tcPr>
            <w:tcW w:w="395"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c>
          <w:tcPr>
            <w:tcW w:w="888"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exact"/>
          <w:jc w:val="center"/>
        </w:trPr>
        <w:tc>
          <w:tcPr>
            <w:tcW w:w="607"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p>
        </w:tc>
        <w:tc>
          <w:tcPr>
            <w:tcW w:w="789" w:type="pct"/>
            <w:tcBorders>
              <w:left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93" w:type="pct"/>
            <w:tcBorders>
              <w:left w:val="single" w:color="auto" w:sz="4" w:space="0"/>
            </w:tcBorders>
            <w:noWrap w:val="0"/>
            <w:vAlign w:val="center"/>
          </w:tcPr>
          <w:p>
            <w:pPr>
              <w:jc w:val="center"/>
              <w:rPr>
                <w:rFonts w:hint="eastAsia" w:ascii="宋体" w:hAnsi="宋体" w:eastAsia="宋体" w:cs="宋体"/>
                <w:color w:val="auto"/>
                <w:szCs w:val="21"/>
                <w:highlight w:val="none"/>
              </w:rPr>
            </w:pPr>
          </w:p>
        </w:tc>
        <w:tc>
          <w:tcPr>
            <w:tcW w:w="1434" w:type="pct"/>
            <w:noWrap w:val="0"/>
            <w:vAlign w:val="center"/>
          </w:tcPr>
          <w:p>
            <w:pPr>
              <w:jc w:val="center"/>
              <w:rPr>
                <w:rFonts w:hint="eastAsia" w:ascii="宋体" w:hAnsi="宋体" w:eastAsia="宋体" w:cs="宋体"/>
                <w:color w:val="auto"/>
                <w:szCs w:val="21"/>
                <w:highlight w:val="none"/>
              </w:rPr>
            </w:pPr>
          </w:p>
        </w:tc>
        <w:tc>
          <w:tcPr>
            <w:tcW w:w="395" w:type="pct"/>
            <w:noWrap w:val="0"/>
            <w:vAlign w:val="center"/>
          </w:tcPr>
          <w:p>
            <w:pPr>
              <w:jc w:val="center"/>
              <w:rPr>
                <w:rFonts w:hint="eastAsia" w:ascii="宋体" w:hAnsi="宋体" w:eastAsia="宋体" w:cs="宋体"/>
                <w:color w:val="auto"/>
                <w:szCs w:val="21"/>
                <w:highlight w:val="none"/>
              </w:rPr>
            </w:pPr>
          </w:p>
        </w:tc>
        <w:tc>
          <w:tcPr>
            <w:tcW w:w="395"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c>
          <w:tcPr>
            <w:tcW w:w="888" w:type="pct"/>
            <w:tcBorders>
              <w:right w:val="single" w:color="auto" w:sz="4" w:space="0"/>
            </w:tcBorders>
            <w:noWrap w:val="0"/>
            <w:vAlign w:val="center"/>
          </w:tcPr>
          <w:p>
            <w:pPr>
              <w:jc w:val="center"/>
              <w:rPr>
                <w:rFonts w:hint="eastAsia" w:ascii="宋体" w:hAnsi="宋体" w:eastAsia="宋体" w:cs="宋体"/>
                <w:color w:val="auto"/>
                <w:szCs w:val="21"/>
                <w:highlight w:val="none"/>
              </w:rPr>
            </w:pPr>
          </w:p>
        </w:tc>
      </w:tr>
    </w:tbl>
    <w:p>
      <w:pPr>
        <w:tabs>
          <w:tab w:val="left" w:pos="1322"/>
        </w:tabs>
        <w:ind w:left="420"/>
        <w:rPr>
          <w:rFonts w:hint="eastAsia" w:ascii="宋体" w:hAnsi="宋体" w:eastAsia="宋体" w:cs="宋体"/>
          <w:color w:val="auto"/>
          <w:sz w:val="28"/>
          <w:szCs w:val="28"/>
          <w:highlight w:val="none"/>
          <w:lang w:val="en-GB"/>
        </w:rPr>
      </w:pPr>
      <w:r>
        <w:rPr>
          <w:rFonts w:hint="eastAsia" w:ascii="宋体" w:hAnsi="宋体" w:eastAsia="宋体" w:cs="宋体"/>
          <w:color w:val="auto"/>
          <w:szCs w:val="21"/>
          <w:highlight w:val="none"/>
          <w:lang w:val="en-GB"/>
        </w:rPr>
        <w:t>注：提供上述人员在投标单位购买社保或缴纳个人所得税的证明文件。</w:t>
      </w:r>
    </w:p>
    <w:p>
      <w:pPr>
        <w:adjustRightInd w:val="0"/>
        <w:snapToGrid w:val="0"/>
        <w:spacing w:line="300" w:lineRule="auto"/>
        <w:rPr>
          <w:rFonts w:hint="eastAsia" w:ascii="宋体" w:hAnsi="宋体" w:eastAsia="宋体" w:cs="宋体"/>
          <w:color w:val="auto"/>
          <w:sz w:val="28"/>
          <w:szCs w:val="28"/>
          <w:highlight w:val="none"/>
        </w:rPr>
      </w:pP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tabs>
          <w:tab w:val="left" w:pos="1322"/>
        </w:tabs>
        <w:rPr>
          <w:rFonts w:hint="eastAsia" w:ascii="宋体" w:hAnsi="宋体" w:eastAsia="宋体" w:cs="宋体"/>
          <w:b/>
          <w:color w:val="auto"/>
          <w:sz w:val="18"/>
          <w:szCs w:val="18"/>
          <w:highlight w:val="none"/>
          <w:lang w:val="en-GB"/>
        </w:rPr>
      </w:pPr>
    </w:p>
    <w:p>
      <w:pPr>
        <w:tabs>
          <w:tab w:val="left" w:pos="540"/>
        </w:tabs>
        <w:rPr>
          <w:rFonts w:hint="eastAsia" w:ascii="宋体" w:hAnsi="宋体" w:eastAsia="宋体" w:cs="宋体"/>
          <w:b/>
          <w:color w:val="auto"/>
          <w:sz w:val="24"/>
          <w:highlight w:val="none"/>
        </w:rPr>
      </w:pPr>
    </w:p>
    <w:p>
      <w:pPr>
        <w:tabs>
          <w:tab w:val="left" w:pos="540"/>
        </w:tabs>
        <w:rPr>
          <w:rFonts w:hint="eastAsia" w:ascii="宋体" w:hAnsi="宋体" w:eastAsia="宋体" w:cs="宋体"/>
          <w:b/>
          <w:color w:val="auto"/>
          <w:sz w:val="24"/>
          <w:highlight w:val="none"/>
        </w:rPr>
      </w:pPr>
    </w:p>
    <w:p>
      <w:pPr>
        <w:tabs>
          <w:tab w:val="left" w:pos="540"/>
        </w:tabs>
        <w:rPr>
          <w:rFonts w:hint="eastAsia" w:ascii="宋体" w:hAnsi="宋体" w:eastAsia="宋体" w:cs="宋体"/>
          <w:b/>
          <w:color w:val="auto"/>
          <w:sz w:val="24"/>
          <w:highlight w:val="none"/>
        </w:rPr>
      </w:pPr>
    </w:p>
    <w:p>
      <w:pPr>
        <w:tabs>
          <w:tab w:val="left" w:pos="540"/>
        </w:tabs>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4.3专业人员的时间计划表</w:t>
      </w:r>
    </w:p>
    <w:p>
      <w:pPr>
        <w:tabs>
          <w:tab w:val="left" w:pos="1322"/>
        </w:tabs>
        <w:rPr>
          <w:rFonts w:hint="eastAsia" w:ascii="宋体" w:hAnsi="宋体" w:eastAsia="宋体" w:cs="宋体"/>
          <w:color w:val="auto"/>
          <w:szCs w:val="21"/>
          <w:highlight w:val="none"/>
          <w:lang w:val="en-GB"/>
        </w:rPr>
      </w:pPr>
    </w:p>
    <w:p>
      <w:pPr>
        <w:tabs>
          <w:tab w:val="left" w:pos="1322"/>
        </w:tabs>
        <w:rPr>
          <w:rFonts w:hint="eastAsia" w:ascii="宋体" w:hAnsi="宋体" w:eastAsia="宋体" w:cs="宋体"/>
          <w:b/>
          <w:color w:val="auto"/>
          <w:sz w:val="18"/>
          <w:szCs w:val="18"/>
          <w:highlight w:val="none"/>
          <w:lang w:val="en-GB"/>
        </w:rPr>
      </w:pPr>
      <w:r>
        <w:rPr>
          <w:rFonts w:hint="eastAsia" w:ascii="宋体" w:hAnsi="宋体" w:eastAsia="宋体" w:cs="宋体"/>
          <w:color w:val="auto"/>
          <w:szCs w:val="21"/>
          <w:highlight w:val="none"/>
          <w:lang w:val="en-GB"/>
        </w:rPr>
        <w:t>【说明】就本项目所派团队各人员的进驻时间、工作明细时间、工作量等进行安排。</w:t>
      </w:r>
    </w:p>
    <w:p>
      <w:pPr>
        <w:rPr>
          <w:rFonts w:hint="eastAsia" w:ascii="宋体" w:hAnsi="宋体" w:eastAsia="宋体" w:cs="宋体"/>
          <w:color w:val="auto"/>
          <w:highlight w:val="none"/>
        </w:rPr>
      </w:pP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tabs>
          <w:tab w:val="left" w:pos="540"/>
        </w:tabs>
        <w:rPr>
          <w:rFonts w:hint="eastAsia" w:ascii="宋体" w:hAnsi="宋体" w:eastAsia="宋体" w:cs="宋体"/>
          <w:color w:val="auto"/>
          <w:sz w:val="18"/>
          <w:szCs w:val="18"/>
          <w:highlight w:val="none"/>
        </w:rPr>
      </w:pPr>
    </w:p>
    <w:p>
      <w:pPr>
        <w:tabs>
          <w:tab w:val="left" w:pos="540"/>
        </w:tabs>
        <w:rPr>
          <w:rFonts w:hint="eastAsia" w:ascii="宋体" w:hAnsi="宋体" w:eastAsia="宋体" w:cs="宋体"/>
          <w:color w:val="auto"/>
          <w:sz w:val="18"/>
          <w:szCs w:val="18"/>
          <w:highlight w:val="none"/>
        </w:rPr>
      </w:pPr>
    </w:p>
    <w:p>
      <w:pPr>
        <w:tabs>
          <w:tab w:val="left" w:pos="540"/>
        </w:tabs>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cs="宋体"/>
          <w:b/>
          <w:color w:val="auto"/>
          <w:sz w:val="24"/>
          <w:highlight w:val="none"/>
          <w:lang w:val="en-US" w:eastAsia="zh-CN"/>
        </w:rPr>
        <w:t>4</w:t>
      </w:r>
      <w:r>
        <w:rPr>
          <w:rFonts w:hint="eastAsia" w:ascii="宋体" w:hAnsi="宋体" w:eastAsia="宋体" w:cs="宋体"/>
          <w:b/>
          <w:color w:val="auto"/>
          <w:sz w:val="24"/>
          <w:highlight w:val="none"/>
        </w:rPr>
        <w:t>履约进度计划表</w:t>
      </w:r>
    </w:p>
    <w:tbl>
      <w:tblPr>
        <w:tblStyle w:val="5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701"/>
        <w:gridCol w:w="3217"/>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20" w:type="pct"/>
            <w:shd w:val="clear" w:color="auto" w:fill="F3F3F3"/>
            <w:noWrap w:val="0"/>
            <w:vAlign w:val="center"/>
          </w:tcPr>
          <w:p>
            <w:pPr>
              <w:tabs>
                <w:tab w:val="left" w:pos="540"/>
              </w:tabs>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454" w:type="pct"/>
            <w:shd w:val="clear" w:color="auto" w:fill="F3F3F3"/>
            <w:noWrap w:val="0"/>
            <w:vAlign w:val="center"/>
          </w:tcPr>
          <w:p>
            <w:pPr>
              <w:tabs>
                <w:tab w:val="left" w:pos="540"/>
              </w:tabs>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拟定时间安排</w:t>
            </w:r>
          </w:p>
        </w:tc>
        <w:tc>
          <w:tcPr>
            <w:tcW w:w="1732" w:type="pct"/>
            <w:shd w:val="clear" w:color="auto" w:fill="F3F3F3"/>
            <w:noWrap w:val="0"/>
            <w:vAlign w:val="center"/>
          </w:tcPr>
          <w:p>
            <w:pPr>
              <w:tabs>
                <w:tab w:val="left" w:pos="540"/>
              </w:tabs>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计划完成的工作内容</w:t>
            </w:r>
          </w:p>
        </w:tc>
        <w:tc>
          <w:tcPr>
            <w:tcW w:w="1394" w:type="pct"/>
            <w:shd w:val="clear" w:color="auto" w:fill="F3F3F3"/>
            <w:noWrap w:val="0"/>
            <w:vAlign w:val="center"/>
          </w:tcPr>
          <w:p>
            <w:pPr>
              <w:tabs>
                <w:tab w:val="left" w:pos="540"/>
              </w:tabs>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20" w:type="pct"/>
            <w:noWrap w:val="0"/>
            <w:vAlign w:val="center"/>
          </w:tcPr>
          <w:p>
            <w:pPr>
              <w:numPr>
                <w:ilvl w:val="0"/>
                <w:numId w:val="71"/>
              </w:numPr>
              <w:jc w:val="center"/>
              <w:rPr>
                <w:rFonts w:hint="eastAsia" w:ascii="宋体" w:hAnsi="宋体" w:eastAsia="宋体" w:cs="宋体"/>
                <w:color w:val="auto"/>
                <w:szCs w:val="21"/>
                <w:highlight w:val="none"/>
              </w:rPr>
            </w:pPr>
          </w:p>
        </w:tc>
        <w:tc>
          <w:tcPr>
            <w:tcW w:w="1454" w:type="pct"/>
            <w:noWrap w:val="0"/>
            <w:vAlign w:val="center"/>
          </w:tcPr>
          <w:p>
            <w:pPr>
              <w:tabs>
                <w:tab w:val="left" w:pos="540"/>
              </w:tabs>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拟定  年  月   日</w:t>
            </w:r>
          </w:p>
        </w:tc>
        <w:tc>
          <w:tcPr>
            <w:tcW w:w="1732" w:type="pct"/>
            <w:noWrap w:val="0"/>
            <w:vAlign w:val="center"/>
          </w:tcPr>
          <w:p>
            <w:pPr>
              <w:tabs>
                <w:tab w:val="left" w:pos="540"/>
              </w:tabs>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签定合同并生效</w:t>
            </w:r>
          </w:p>
        </w:tc>
        <w:tc>
          <w:tcPr>
            <w:tcW w:w="1394" w:type="pct"/>
            <w:noWrap w:val="0"/>
            <w:vAlign w:val="center"/>
          </w:tcPr>
          <w:p>
            <w:pPr>
              <w:tabs>
                <w:tab w:val="left" w:pos="540"/>
              </w:tabs>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20" w:type="pct"/>
            <w:noWrap w:val="0"/>
            <w:vAlign w:val="center"/>
          </w:tcPr>
          <w:p>
            <w:pPr>
              <w:numPr>
                <w:ilvl w:val="0"/>
                <w:numId w:val="71"/>
              </w:numPr>
              <w:jc w:val="center"/>
              <w:rPr>
                <w:rFonts w:hint="eastAsia" w:ascii="宋体" w:hAnsi="宋体" w:eastAsia="宋体" w:cs="宋体"/>
                <w:color w:val="auto"/>
                <w:szCs w:val="21"/>
                <w:highlight w:val="none"/>
              </w:rPr>
            </w:pPr>
          </w:p>
        </w:tc>
        <w:tc>
          <w:tcPr>
            <w:tcW w:w="1454" w:type="pct"/>
            <w:noWrap w:val="0"/>
            <w:vAlign w:val="center"/>
          </w:tcPr>
          <w:p>
            <w:pPr>
              <w:tabs>
                <w:tab w:val="left" w:pos="540"/>
              </w:tabs>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   日—   月   日</w:t>
            </w:r>
          </w:p>
        </w:tc>
        <w:tc>
          <w:tcPr>
            <w:tcW w:w="1732" w:type="pct"/>
            <w:noWrap w:val="0"/>
            <w:vAlign w:val="center"/>
          </w:tcPr>
          <w:p>
            <w:pPr>
              <w:tabs>
                <w:tab w:val="left" w:pos="540"/>
              </w:tabs>
              <w:jc w:val="center"/>
              <w:rPr>
                <w:rFonts w:hint="eastAsia" w:ascii="宋体" w:hAnsi="宋体" w:eastAsia="宋体" w:cs="宋体"/>
                <w:color w:val="auto"/>
                <w:szCs w:val="21"/>
                <w:highlight w:val="none"/>
              </w:rPr>
            </w:pPr>
          </w:p>
        </w:tc>
        <w:tc>
          <w:tcPr>
            <w:tcW w:w="1394" w:type="pct"/>
            <w:noWrap w:val="0"/>
            <w:vAlign w:val="center"/>
          </w:tcPr>
          <w:p>
            <w:pPr>
              <w:tabs>
                <w:tab w:val="left" w:pos="540"/>
              </w:tabs>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20" w:type="pct"/>
            <w:noWrap w:val="0"/>
            <w:vAlign w:val="center"/>
          </w:tcPr>
          <w:p>
            <w:pPr>
              <w:numPr>
                <w:ilvl w:val="0"/>
                <w:numId w:val="71"/>
              </w:numPr>
              <w:jc w:val="center"/>
              <w:rPr>
                <w:rFonts w:hint="eastAsia" w:ascii="宋体" w:hAnsi="宋体" w:eastAsia="宋体" w:cs="宋体"/>
                <w:color w:val="auto"/>
                <w:szCs w:val="21"/>
                <w:highlight w:val="none"/>
              </w:rPr>
            </w:pPr>
          </w:p>
        </w:tc>
        <w:tc>
          <w:tcPr>
            <w:tcW w:w="1454" w:type="pct"/>
            <w:noWrap w:val="0"/>
            <w:vAlign w:val="center"/>
          </w:tcPr>
          <w:p>
            <w:pPr>
              <w:tabs>
                <w:tab w:val="left" w:pos="540"/>
              </w:tabs>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   日—   月   日</w:t>
            </w:r>
          </w:p>
        </w:tc>
        <w:tc>
          <w:tcPr>
            <w:tcW w:w="1732" w:type="pct"/>
            <w:noWrap w:val="0"/>
            <w:vAlign w:val="center"/>
          </w:tcPr>
          <w:p>
            <w:pPr>
              <w:tabs>
                <w:tab w:val="left" w:pos="540"/>
              </w:tabs>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质保期</w:t>
            </w:r>
          </w:p>
        </w:tc>
        <w:tc>
          <w:tcPr>
            <w:tcW w:w="1394" w:type="pct"/>
            <w:noWrap w:val="0"/>
            <w:vAlign w:val="center"/>
          </w:tcPr>
          <w:p>
            <w:pPr>
              <w:tabs>
                <w:tab w:val="left" w:pos="540"/>
              </w:tabs>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tabs>
          <w:tab w:val="left" w:pos="540"/>
        </w:tabs>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cs="宋体"/>
          <w:b/>
          <w:color w:val="auto"/>
          <w:sz w:val="24"/>
          <w:highlight w:val="none"/>
          <w:lang w:val="en-US" w:eastAsia="zh-CN"/>
        </w:rPr>
        <w:t>5</w:t>
      </w:r>
      <w:r>
        <w:rPr>
          <w:rFonts w:hint="eastAsia" w:ascii="宋体" w:hAnsi="宋体" w:eastAsia="宋体" w:cs="宋体"/>
          <w:b/>
          <w:color w:val="auto"/>
          <w:sz w:val="24"/>
          <w:highlight w:val="none"/>
        </w:rPr>
        <w:t xml:space="preserve">  组织实施方案</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项目服务方案（格式自定）</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投标人应按要求递交完整的实施方案设计，说明各分项计划，提交图表、文字说明书等资料，并</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涵盖但不限于如下内容：</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 对项目的认识；</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二）本单位做好本项目的优势；</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三）组织机构（机构设立方案）；</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四）方案创意和构思；</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五）制作方式、方法及技术力量；</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六）服务计划；</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七）应急方案；</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八）口述访谈问题方案</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九）对各项服务指标的承诺；</w:t>
      </w:r>
    </w:p>
    <w:p>
      <w:pPr>
        <w:tabs>
          <w:tab w:val="left" w:pos="540"/>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十）其它。</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投标人法定代表人（或法定代表人授权代表）签字：</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tabs>
          <w:tab w:val="left" w:pos="540"/>
        </w:tabs>
        <w:rPr>
          <w:rFonts w:hint="eastAsia" w:ascii="宋体" w:hAnsi="宋体" w:eastAsia="宋体" w:cs="宋体"/>
          <w:b/>
          <w:color w:val="auto"/>
          <w:sz w:val="24"/>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tabs>
          <w:tab w:val="left" w:pos="7740"/>
        </w:tabs>
        <w:rPr>
          <w:rFonts w:hint="eastAsia" w:ascii="宋体" w:hAnsi="宋体" w:eastAsia="宋体" w:cs="宋体"/>
          <w:color w:val="auto"/>
          <w:sz w:val="28"/>
          <w:szCs w:val="28"/>
          <w:highlight w:val="none"/>
        </w:rPr>
      </w:pPr>
    </w:p>
    <w:p>
      <w:pPr>
        <w:tabs>
          <w:tab w:val="left" w:pos="540"/>
        </w:tabs>
        <w:rPr>
          <w:rFonts w:hint="eastAsia" w:ascii="宋体" w:hAnsi="宋体" w:eastAsia="宋体" w:cs="宋体"/>
          <w:b/>
          <w:color w:val="auto"/>
          <w:kern w:val="0"/>
          <w:szCs w:val="21"/>
          <w:highlight w:val="none"/>
        </w:rPr>
      </w:pPr>
    </w:p>
    <w:bookmarkEnd w:id="54"/>
    <w:bookmarkEnd w:id="55"/>
    <w:bookmarkEnd w:id="56"/>
    <w:bookmarkEnd w:id="57"/>
    <w:bookmarkEnd w:id="58"/>
    <w:bookmarkEnd w:id="59"/>
    <w:bookmarkEnd w:id="60"/>
    <w:p>
      <w:pPr>
        <w:pageBreakBefore/>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五、价格部分</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5.1开标一览表</w:t>
      </w:r>
    </w:p>
    <w:p>
      <w:pP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“‘看见广州非遗’暨广州市第七批非物质文化遗产代表性项目代表性传承人口述历史资料片”项目</w:t>
      </w:r>
    </w:p>
    <w:p>
      <w:pP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cs="宋体"/>
          <w:color w:val="auto"/>
          <w:szCs w:val="21"/>
          <w:highlight w:val="none"/>
          <w:lang w:eastAsia="zh-CN"/>
        </w:rPr>
        <w:t>0724-2200D59N0559</w:t>
      </w:r>
      <w:r>
        <w:rPr>
          <w:rFonts w:hint="eastAsia" w:ascii="宋体" w:hAnsi="宋体" w:cs="宋体"/>
          <w:color w:val="auto"/>
          <w:szCs w:val="21"/>
          <w:highlight w:val="none"/>
          <w:lang w:eastAsia="zh-CN"/>
        </w:rPr>
        <w:tab/>
      </w:r>
    </w:p>
    <w:p>
      <w:pPr>
        <w:rPr>
          <w:rFonts w:hint="eastAsia" w:ascii="宋体" w:hAnsi="宋体"/>
          <w:color w:val="auto"/>
          <w:szCs w:val="21"/>
          <w:highlight w:val="none"/>
        </w:rPr>
      </w:pPr>
      <w:r>
        <w:rPr>
          <w:rFonts w:hint="eastAsia" w:ascii="宋体" w:hAnsi="宋体"/>
          <w:color w:val="auto"/>
          <w:szCs w:val="21"/>
          <w:highlight w:val="none"/>
        </w:rPr>
        <w:t>投标人名称：</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68"/>
        <w:gridCol w:w="1210"/>
        <w:gridCol w:w="2114"/>
        <w:gridCol w:w="54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内容</w:t>
            </w:r>
          </w:p>
        </w:tc>
        <w:tc>
          <w:tcPr>
            <w:tcW w:w="2114"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项目名称</w:t>
            </w:r>
          </w:p>
        </w:tc>
        <w:tc>
          <w:tcPr>
            <w:tcW w:w="5403" w:type="dxa"/>
            <w:noWrap w:val="0"/>
            <w:vAlign w:val="center"/>
          </w:tcPr>
          <w:p>
            <w:pPr>
              <w:tabs>
                <w:tab w:val="left" w:pos="8364"/>
              </w:tabs>
              <w:snapToGrid w:val="0"/>
              <w:ind w:right="77"/>
              <w:jc w:val="center"/>
              <w:rPr>
                <w:rFonts w:hint="eastAsia" w:ascii="宋体" w:hAnsi="宋体"/>
                <w:b/>
                <w:color w:val="auto"/>
                <w:szCs w:val="21"/>
                <w:highlight w:val="none"/>
              </w:rPr>
            </w:pPr>
            <w:r>
              <w:rPr>
                <w:rFonts w:hint="eastAsia" w:ascii="宋体" w:hAnsi="宋体"/>
                <w:b/>
                <w:color w:val="auto"/>
                <w:szCs w:val="21"/>
                <w:highlight w:val="none"/>
              </w:rPr>
              <w:t>投标价</w:t>
            </w:r>
          </w:p>
          <w:p>
            <w:pPr>
              <w:widowControl/>
              <w:jc w:val="center"/>
              <w:rPr>
                <w:rFonts w:hint="eastAsia" w:ascii="宋体" w:hAnsi="宋体"/>
                <w:b/>
                <w:color w:val="auto"/>
                <w:szCs w:val="21"/>
                <w:highlight w:val="none"/>
              </w:rPr>
            </w:pPr>
            <w:r>
              <w:rPr>
                <w:rFonts w:hint="eastAsia" w:ascii="宋体" w:hAnsi="宋体"/>
                <w:b/>
                <w:color w:val="auto"/>
                <w:szCs w:val="21"/>
                <w:highlight w:val="none"/>
              </w:rPr>
              <w:t>（单位：人民币）</w:t>
            </w:r>
          </w:p>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大写及小写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2" w:hRule="atLeast"/>
        </w:trPr>
        <w:tc>
          <w:tcPr>
            <w:tcW w:w="568" w:type="dxa"/>
            <w:vMerge w:val="restart"/>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1</w:t>
            </w:r>
          </w:p>
        </w:tc>
        <w:tc>
          <w:tcPr>
            <w:tcW w:w="1210" w:type="dxa"/>
            <w:vMerge w:val="restart"/>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项目费用</w:t>
            </w:r>
          </w:p>
        </w:tc>
        <w:tc>
          <w:tcPr>
            <w:tcW w:w="2114" w:type="dxa"/>
            <w:tcBorders>
              <w:bottom w:val="single" w:color="auto" w:sz="4" w:space="0"/>
            </w:tcBorders>
            <w:noWrap w:val="0"/>
            <w:vAlign w:val="center"/>
          </w:tcPr>
          <w:p>
            <w:pPr>
              <w:jc w:val="center"/>
              <w:rPr>
                <w:rFonts w:hint="eastAsia" w:ascii="宋体" w:hAnsi="宋体"/>
                <w:color w:val="auto"/>
                <w:szCs w:val="21"/>
                <w:highlight w:val="none"/>
              </w:rPr>
            </w:pPr>
          </w:p>
        </w:tc>
        <w:tc>
          <w:tcPr>
            <w:tcW w:w="5403" w:type="dxa"/>
            <w:tcBorders>
              <w:bottom w:val="single" w:color="auto" w:sz="4" w:space="0"/>
            </w:tcBorders>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2" w:hRule="atLeast"/>
        </w:trPr>
        <w:tc>
          <w:tcPr>
            <w:tcW w:w="568" w:type="dxa"/>
            <w:vMerge w:val="continue"/>
            <w:noWrap w:val="0"/>
            <w:vAlign w:val="center"/>
          </w:tcPr>
          <w:p>
            <w:pPr>
              <w:tabs>
                <w:tab w:val="left" w:pos="8364"/>
              </w:tabs>
              <w:snapToGrid w:val="0"/>
              <w:ind w:right="-58"/>
              <w:jc w:val="center"/>
              <w:rPr>
                <w:rFonts w:hint="eastAsia" w:ascii="宋体" w:hAnsi="宋体"/>
                <w:b/>
                <w:color w:val="auto"/>
                <w:szCs w:val="21"/>
                <w:highlight w:val="none"/>
              </w:rPr>
            </w:pPr>
          </w:p>
        </w:tc>
        <w:tc>
          <w:tcPr>
            <w:tcW w:w="1210" w:type="dxa"/>
            <w:vMerge w:val="continue"/>
            <w:noWrap w:val="0"/>
            <w:vAlign w:val="center"/>
          </w:tcPr>
          <w:p>
            <w:pPr>
              <w:tabs>
                <w:tab w:val="left" w:pos="8364"/>
              </w:tabs>
              <w:snapToGrid w:val="0"/>
              <w:ind w:right="-58"/>
              <w:jc w:val="center"/>
              <w:rPr>
                <w:rFonts w:hint="eastAsia" w:ascii="宋体" w:hAnsi="宋体"/>
                <w:b/>
                <w:color w:val="auto"/>
                <w:szCs w:val="21"/>
                <w:highlight w:val="none"/>
              </w:rPr>
            </w:pPr>
          </w:p>
        </w:tc>
        <w:tc>
          <w:tcPr>
            <w:tcW w:w="2114" w:type="dxa"/>
            <w:tcBorders>
              <w:top w:val="single" w:color="auto" w:sz="4" w:space="0"/>
              <w:bottom w:val="single" w:color="auto" w:sz="4" w:space="0"/>
            </w:tcBorders>
            <w:noWrap w:val="0"/>
            <w:vAlign w:val="center"/>
          </w:tcPr>
          <w:p>
            <w:pPr>
              <w:jc w:val="center"/>
              <w:rPr>
                <w:rFonts w:hint="eastAsia" w:ascii="宋体" w:hAnsi="宋体"/>
                <w:color w:val="auto"/>
                <w:szCs w:val="21"/>
                <w:highlight w:val="none"/>
              </w:rPr>
            </w:pPr>
          </w:p>
        </w:tc>
        <w:tc>
          <w:tcPr>
            <w:tcW w:w="5403" w:type="dxa"/>
            <w:tcBorders>
              <w:top w:val="single" w:color="auto" w:sz="4" w:space="0"/>
              <w:bottom w:val="single" w:color="auto" w:sz="4" w:space="0"/>
            </w:tcBorders>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2" w:hRule="atLeast"/>
        </w:trPr>
        <w:tc>
          <w:tcPr>
            <w:tcW w:w="568" w:type="dxa"/>
            <w:vMerge w:val="continue"/>
            <w:noWrap w:val="0"/>
            <w:vAlign w:val="center"/>
          </w:tcPr>
          <w:p>
            <w:pPr>
              <w:tabs>
                <w:tab w:val="left" w:pos="8364"/>
              </w:tabs>
              <w:snapToGrid w:val="0"/>
              <w:ind w:right="-58"/>
              <w:jc w:val="center"/>
              <w:rPr>
                <w:rFonts w:hint="eastAsia" w:ascii="宋体" w:hAnsi="宋体"/>
                <w:b/>
                <w:color w:val="auto"/>
                <w:szCs w:val="21"/>
                <w:highlight w:val="none"/>
              </w:rPr>
            </w:pPr>
          </w:p>
        </w:tc>
        <w:tc>
          <w:tcPr>
            <w:tcW w:w="1210" w:type="dxa"/>
            <w:vMerge w:val="continue"/>
            <w:noWrap w:val="0"/>
            <w:vAlign w:val="center"/>
          </w:tcPr>
          <w:p>
            <w:pPr>
              <w:tabs>
                <w:tab w:val="left" w:pos="8364"/>
              </w:tabs>
              <w:snapToGrid w:val="0"/>
              <w:ind w:right="-58"/>
              <w:jc w:val="center"/>
              <w:rPr>
                <w:rFonts w:hint="eastAsia" w:ascii="宋体" w:hAnsi="宋体"/>
                <w:b/>
                <w:color w:val="auto"/>
                <w:szCs w:val="21"/>
                <w:highlight w:val="none"/>
              </w:rPr>
            </w:pPr>
          </w:p>
        </w:tc>
        <w:tc>
          <w:tcPr>
            <w:tcW w:w="2114" w:type="dxa"/>
            <w:tcBorders>
              <w:top w:val="single" w:color="auto" w:sz="4" w:space="0"/>
            </w:tcBorders>
            <w:noWrap w:val="0"/>
            <w:vAlign w:val="center"/>
          </w:tcPr>
          <w:p>
            <w:pPr>
              <w:jc w:val="center"/>
              <w:rPr>
                <w:rFonts w:hint="eastAsia" w:ascii="宋体" w:hAnsi="宋体"/>
                <w:color w:val="auto"/>
                <w:szCs w:val="21"/>
                <w:highlight w:val="none"/>
              </w:rPr>
            </w:pPr>
          </w:p>
        </w:tc>
        <w:tc>
          <w:tcPr>
            <w:tcW w:w="5403" w:type="dxa"/>
            <w:tcBorders>
              <w:top w:val="single" w:color="auto" w:sz="4" w:space="0"/>
            </w:tcBorders>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2</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各种税费</w:t>
            </w:r>
          </w:p>
        </w:tc>
        <w:tc>
          <w:tcPr>
            <w:tcW w:w="7517" w:type="dxa"/>
            <w:gridSpan w:val="2"/>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3</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其他费用</w:t>
            </w:r>
          </w:p>
        </w:tc>
        <w:tc>
          <w:tcPr>
            <w:tcW w:w="7517" w:type="dxa"/>
            <w:gridSpan w:val="2"/>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94" w:hRule="atLeast"/>
        </w:trPr>
        <w:tc>
          <w:tcPr>
            <w:tcW w:w="1778" w:type="dxa"/>
            <w:gridSpan w:val="2"/>
            <w:noWrap w:val="0"/>
            <w:vAlign w:val="center"/>
          </w:tcPr>
          <w:p>
            <w:pPr>
              <w:widowControl/>
              <w:jc w:val="center"/>
              <w:rPr>
                <w:rFonts w:hint="eastAsia" w:ascii="宋体" w:hAnsi="宋体"/>
                <w:b/>
                <w:color w:val="auto"/>
                <w:szCs w:val="21"/>
                <w:highlight w:val="none"/>
              </w:rPr>
            </w:pPr>
            <w:r>
              <w:rPr>
                <w:rFonts w:hint="eastAsia" w:ascii="宋体" w:hAnsi="宋体"/>
                <w:b/>
                <w:color w:val="auto"/>
                <w:szCs w:val="21"/>
                <w:highlight w:val="none"/>
              </w:rPr>
              <w:t>合计总价</w:t>
            </w:r>
          </w:p>
          <w:p>
            <w:pPr>
              <w:widowControl/>
              <w:jc w:val="center"/>
              <w:rPr>
                <w:rFonts w:hint="eastAsia" w:ascii="宋体" w:hAnsi="宋体"/>
                <w:b/>
                <w:color w:val="auto"/>
                <w:szCs w:val="21"/>
                <w:highlight w:val="none"/>
              </w:rPr>
            </w:pPr>
            <w:r>
              <w:rPr>
                <w:rFonts w:hint="eastAsia" w:ascii="宋体" w:hAnsi="宋体"/>
                <w:b/>
                <w:color w:val="auto"/>
                <w:szCs w:val="21"/>
                <w:highlight w:val="none"/>
              </w:rPr>
              <w:t>（单位：人民币）</w:t>
            </w:r>
          </w:p>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大写及小写</w:t>
            </w:r>
          </w:p>
        </w:tc>
        <w:tc>
          <w:tcPr>
            <w:tcW w:w="7517" w:type="dxa"/>
            <w:gridSpan w:val="2"/>
            <w:noWrap w:val="0"/>
            <w:vAlign w:val="center"/>
          </w:tcPr>
          <w:p>
            <w:pPr>
              <w:tabs>
                <w:tab w:val="left" w:pos="8364"/>
              </w:tabs>
              <w:snapToGrid w:val="0"/>
              <w:ind w:right="-58"/>
              <w:jc w:val="center"/>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9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5</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投标保证金</w:t>
            </w:r>
          </w:p>
        </w:tc>
        <w:tc>
          <w:tcPr>
            <w:tcW w:w="7517" w:type="dxa"/>
            <w:gridSpan w:val="2"/>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color w:val="auto"/>
                <w:szCs w:val="21"/>
                <w:highlight w:val="none"/>
              </w:rPr>
              <w:t>详见随附《保证金缴纳凭证》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8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6</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投标有效期</w:t>
            </w:r>
          </w:p>
        </w:tc>
        <w:tc>
          <w:tcPr>
            <w:tcW w:w="7517" w:type="dxa"/>
            <w:gridSpan w:val="2"/>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color w:val="auto"/>
                <w:szCs w:val="21"/>
                <w:highlight w:val="none"/>
              </w:rPr>
              <w:t>自提交投标文件的截止之日起90日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82" w:hRule="atLeast"/>
        </w:trPr>
        <w:tc>
          <w:tcPr>
            <w:tcW w:w="568"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7</w:t>
            </w:r>
          </w:p>
        </w:tc>
        <w:tc>
          <w:tcPr>
            <w:tcW w:w="1210" w:type="dxa"/>
            <w:noWrap w:val="0"/>
            <w:vAlign w:val="center"/>
          </w:tcPr>
          <w:p>
            <w:pPr>
              <w:tabs>
                <w:tab w:val="left" w:pos="8364"/>
              </w:tabs>
              <w:snapToGrid w:val="0"/>
              <w:ind w:right="-58"/>
              <w:jc w:val="center"/>
              <w:rPr>
                <w:rFonts w:hint="eastAsia" w:ascii="宋体" w:hAnsi="宋体"/>
                <w:b/>
                <w:color w:val="auto"/>
                <w:szCs w:val="21"/>
                <w:highlight w:val="none"/>
              </w:rPr>
            </w:pPr>
            <w:r>
              <w:rPr>
                <w:rFonts w:hint="eastAsia" w:ascii="宋体" w:hAnsi="宋体"/>
                <w:b/>
                <w:color w:val="auto"/>
                <w:szCs w:val="21"/>
                <w:highlight w:val="none"/>
              </w:rPr>
              <w:t>备注</w:t>
            </w:r>
          </w:p>
        </w:tc>
        <w:tc>
          <w:tcPr>
            <w:tcW w:w="7517" w:type="dxa"/>
            <w:gridSpan w:val="2"/>
            <w:noWrap w:val="0"/>
            <w:vAlign w:val="center"/>
          </w:tcPr>
          <w:p>
            <w:pPr>
              <w:tabs>
                <w:tab w:val="left" w:pos="8364"/>
              </w:tabs>
              <w:snapToGrid w:val="0"/>
              <w:ind w:right="-58"/>
              <w:jc w:val="center"/>
              <w:rPr>
                <w:rFonts w:hint="eastAsia"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注：1.投标人须按要求填写所有信息，不得随意更改本表格式。</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highlight w:val="none"/>
        </w:rPr>
        <w:t>投标报价应为投标人完成本项目全部内容所需费用的含税价（包括但不限于人工、保险、伴随服务、拟投入工具及材料、各类税费以及合同包含的所有风险、责任等各项应有费用）</w:t>
      </w:r>
    </w:p>
    <w:p>
      <w:pPr>
        <w:ind w:firstLine="420" w:firstLineChars="200"/>
        <w:rPr>
          <w:rFonts w:hint="eastAsia" w:ascii="宋体" w:hAnsi="宋体"/>
          <w:color w:val="auto"/>
          <w:szCs w:val="21"/>
          <w:highlight w:val="none"/>
        </w:rPr>
      </w:pPr>
      <w:r>
        <w:rPr>
          <w:rFonts w:hint="eastAsia" w:ascii="宋体" w:hAnsi="宋体"/>
          <w:color w:val="auto"/>
          <w:szCs w:val="21"/>
          <w:highlight w:val="none"/>
        </w:rPr>
        <w:t>3.此表是投标文件的必要文件，是投标文件的组成部分，还应另附一份并与《保证金缴纳凭证》封装在一个信封中，作为唱标之用。</w:t>
      </w:r>
    </w:p>
    <w:p>
      <w:pPr>
        <w:ind w:firstLine="420" w:firstLineChars="200"/>
        <w:rPr>
          <w:rFonts w:hint="eastAsia" w:ascii="宋体" w:hAnsi="宋体" w:eastAsia="宋体" w:cs="宋体"/>
          <w:color w:val="auto"/>
          <w:szCs w:val="21"/>
          <w:highlight w:val="none"/>
        </w:rPr>
      </w:pPr>
    </w:p>
    <w:p>
      <w:pPr>
        <w:adjustRightInd w:val="0"/>
        <w:snapToGrid w:val="0"/>
        <w:rPr>
          <w:rFonts w:hint="eastAsia" w:ascii="宋体" w:hAnsi="宋体" w:eastAsia="宋体" w:cs="宋体"/>
          <w:color w:val="auto"/>
          <w:szCs w:val="21"/>
          <w:highlight w:val="none"/>
        </w:rPr>
      </w:pP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投标人法定代表人（或法定代表人授权代表）签字（以及印刷体姓名）：</w:t>
      </w:r>
      <w:r>
        <w:rPr>
          <w:rFonts w:hint="eastAsia" w:ascii="宋体" w:hAnsi="宋体" w:eastAsia="宋体" w:cs="宋体"/>
          <w:color w:val="auto"/>
          <w:szCs w:val="21"/>
          <w:highlight w:val="none"/>
          <w:u w:val="single"/>
        </w:rPr>
        <w:t xml:space="preserve">           </w:t>
      </w:r>
    </w:p>
    <w:p>
      <w:pPr>
        <w:adjustRightInd w:val="0"/>
        <w:snapToGrid w:val="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投标人名称（加盖公章）：</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rPr>
          <w:rFonts w:hint="eastAsia" w:ascii="宋体" w:hAnsi="宋体" w:eastAsia="宋体" w:cs="宋体"/>
          <w:color w:val="auto"/>
          <w:szCs w:val="21"/>
          <w:highlight w:val="none"/>
        </w:rPr>
        <w:sectPr>
          <w:headerReference r:id="rId6" w:type="default"/>
          <w:footerReference r:id="rId7" w:type="default"/>
          <w:pgSz w:w="11907" w:h="16840"/>
          <w:pgMar w:top="1134" w:right="1418" w:bottom="1134" w:left="1418" w:header="737" w:footer="454" w:gutter="0"/>
          <w:cols w:space="720" w:num="1"/>
          <w:docGrid w:type="linesAndChars" w:linePitch="312" w:charSpace="0"/>
        </w:sect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5.2投标明细报价表（投标人亦可自拟格式）</w:t>
      </w:r>
    </w:p>
    <w:p>
      <w:pPr>
        <w:adjustRightInd w:val="0"/>
        <w:snapToGrid w:val="0"/>
        <w:spacing w:line="300" w:lineRule="auto"/>
        <w:rPr>
          <w:rFonts w:hint="eastAsia" w:ascii="宋体" w:hAnsi="宋体"/>
          <w:color w:val="auto"/>
          <w:szCs w:val="21"/>
          <w:highlight w:val="none"/>
        </w:rPr>
      </w:pP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“‘看见广州非遗’暨广州市第七批非物质文化遗产代表性项目代表性传承人口述历史资料片”项目</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项目编号：</w:t>
      </w:r>
      <w:r>
        <w:rPr>
          <w:rFonts w:hint="eastAsia" w:ascii="宋体" w:hAnsi="宋体" w:cs="宋体"/>
          <w:color w:val="auto"/>
          <w:szCs w:val="21"/>
          <w:highlight w:val="none"/>
          <w:lang w:eastAsia="zh-CN"/>
        </w:rPr>
        <w:t>0724-2200D59N0559</w:t>
      </w:r>
      <w:r>
        <w:rPr>
          <w:rFonts w:hint="eastAsia" w:ascii="宋体" w:hAnsi="宋体" w:cs="宋体"/>
          <w:color w:val="auto"/>
          <w:szCs w:val="21"/>
          <w:highlight w:val="none"/>
          <w:lang w:eastAsia="zh-CN"/>
        </w:rPr>
        <w:tab/>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ab/>
      </w:r>
      <w:bookmarkEnd w:id="29"/>
      <w:bookmarkEnd w:id="30"/>
      <w:bookmarkEnd w:id="31"/>
      <w:r>
        <w:rPr>
          <w:rFonts w:hint="eastAsia" w:ascii="宋体" w:hAnsi="宋体"/>
          <w:color w:val="auto"/>
          <w:szCs w:val="21"/>
          <w:highlight w:val="none"/>
        </w:rPr>
        <w:t xml:space="preserve">                                                                              </w:t>
      </w:r>
    </w:p>
    <w:tbl>
      <w:tblPr>
        <w:tblStyle w:val="55"/>
        <w:tblW w:w="14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218"/>
        <w:gridCol w:w="3398"/>
        <w:gridCol w:w="1092"/>
        <w:gridCol w:w="1795"/>
        <w:gridCol w:w="143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830" w:type="dxa"/>
            <w:gridSpan w:val="7"/>
            <w:tcBorders>
              <w:top w:val="threeDEmboss" w:color="auto" w:sz="6" w:space="0"/>
              <w:left w:val="threeDEmboss" w:color="auto" w:sz="6" w:space="0"/>
              <w:right w:val="threeDEmboss" w:color="auto" w:sz="6" w:space="0"/>
            </w:tcBorders>
            <w:shd w:val="clear" w:color="auto" w:fill="F3F3F3"/>
            <w:noWrap w:val="0"/>
            <w:vAlign w:val="center"/>
          </w:tcPr>
          <w:p>
            <w:pPr>
              <w:tabs>
                <w:tab w:val="left" w:pos="9585"/>
                <w:tab w:val="left" w:pos="11205"/>
              </w:tabs>
              <w:rPr>
                <w:rFonts w:hint="eastAsia" w:ascii="宋体" w:hAnsi="宋体"/>
                <w:b/>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DOCVARIABLE  项目名称  \* MERGEFORMAT </w:instrText>
            </w:r>
            <w:r>
              <w:rPr>
                <w:rFonts w:hint="eastAsia" w:ascii="宋体" w:hAnsi="宋体"/>
                <w:color w:val="auto"/>
                <w:szCs w:val="21"/>
                <w:highlight w:val="none"/>
              </w:rPr>
              <w:fldChar w:fldCharType="end"/>
            </w:r>
            <w:r>
              <w:rPr>
                <w:rFonts w:hint="eastAsia" w:ascii="宋体" w:hAnsi="宋体"/>
                <w:b/>
                <w:color w:val="auto"/>
                <w:szCs w:val="21"/>
                <w:highlight w:val="none"/>
              </w:rPr>
              <w:t>一、服务量详列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585" w:type="dxa"/>
            <w:tcBorders>
              <w:left w:val="threeDEmboss" w:color="auto" w:sz="6" w:space="0"/>
            </w:tcBorders>
            <w:shd w:val="clear" w:color="auto" w:fill="FFFFFF"/>
            <w:noWrap w:val="0"/>
            <w:vAlign w:val="center"/>
          </w:tcPr>
          <w:p>
            <w:pPr>
              <w:rPr>
                <w:rFonts w:hint="eastAsia" w:ascii="宋体" w:hAnsi="宋体"/>
                <w:b/>
                <w:color w:val="auto"/>
                <w:szCs w:val="21"/>
                <w:highlight w:val="none"/>
              </w:rPr>
            </w:pPr>
            <w:r>
              <w:rPr>
                <w:rFonts w:hint="eastAsia" w:ascii="宋体" w:hAnsi="宋体"/>
                <w:b/>
                <w:color w:val="auto"/>
                <w:szCs w:val="21"/>
                <w:highlight w:val="none"/>
              </w:rPr>
              <w:t>序号</w:t>
            </w:r>
          </w:p>
        </w:tc>
        <w:tc>
          <w:tcPr>
            <w:tcW w:w="2218" w:type="dxa"/>
            <w:shd w:val="clear" w:color="auto" w:fill="FFFFFF"/>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分项名称</w:t>
            </w:r>
          </w:p>
        </w:tc>
        <w:tc>
          <w:tcPr>
            <w:tcW w:w="3398" w:type="dxa"/>
            <w:shd w:val="clear" w:color="auto" w:fill="FFFFFF"/>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具体服务内容</w:t>
            </w:r>
          </w:p>
        </w:tc>
        <w:tc>
          <w:tcPr>
            <w:tcW w:w="1092" w:type="dxa"/>
            <w:shd w:val="clear" w:color="auto" w:fill="FFFFFF"/>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所需工时（人日）</w:t>
            </w:r>
          </w:p>
        </w:tc>
        <w:tc>
          <w:tcPr>
            <w:tcW w:w="1795" w:type="dxa"/>
            <w:shd w:val="clear" w:color="auto" w:fill="FFFFFF"/>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单价</w:t>
            </w:r>
          </w:p>
          <w:p>
            <w:pPr>
              <w:jc w:val="center"/>
              <w:rPr>
                <w:rFonts w:hint="eastAsia" w:ascii="宋体" w:hAnsi="宋体"/>
                <w:b/>
                <w:color w:val="auto"/>
                <w:szCs w:val="21"/>
                <w:highlight w:val="none"/>
              </w:rPr>
            </w:pPr>
            <w:r>
              <w:rPr>
                <w:rFonts w:hint="eastAsia" w:ascii="宋体" w:hAnsi="宋体"/>
                <w:b/>
                <w:color w:val="auto"/>
                <w:szCs w:val="21"/>
                <w:highlight w:val="none"/>
              </w:rPr>
              <w:t>（元/人日）</w:t>
            </w:r>
          </w:p>
        </w:tc>
        <w:tc>
          <w:tcPr>
            <w:tcW w:w="1437" w:type="dxa"/>
            <w:tcBorders>
              <w:right w:val="double" w:color="auto" w:sz="4" w:space="0"/>
            </w:tcBorders>
            <w:shd w:val="clear" w:color="auto" w:fill="FFFFFF"/>
            <w:noWrap w:val="0"/>
            <w:vAlign w:val="center"/>
          </w:tcPr>
          <w:p>
            <w:pPr>
              <w:ind w:left="-92" w:leftChars="-44"/>
              <w:jc w:val="center"/>
              <w:rPr>
                <w:rFonts w:hint="eastAsia" w:ascii="宋体" w:hAnsi="宋体"/>
                <w:b/>
                <w:color w:val="auto"/>
                <w:szCs w:val="21"/>
                <w:highlight w:val="none"/>
              </w:rPr>
            </w:pPr>
            <w:r>
              <w:rPr>
                <w:rFonts w:hint="eastAsia" w:ascii="宋体" w:hAnsi="宋体"/>
                <w:b/>
                <w:color w:val="auto"/>
                <w:szCs w:val="21"/>
                <w:highlight w:val="none"/>
              </w:rPr>
              <w:t>合计（元）</w:t>
            </w:r>
          </w:p>
        </w:tc>
        <w:tc>
          <w:tcPr>
            <w:tcW w:w="2305" w:type="dxa"/>
            <w:tcBorders>
              <w:left w:val="double" w:color="auto" w:sz="4" w:space="0"/>
              <w:right w:val="threeDEmboss" w:color="auto" w:sz="6" w:space="0"/>
            </w:tcBorders>
            <w:shd w:val="clear" w:color="auto" w:fill="FFFFFF"/>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585" w:type="dxa"/>
            <w:tcBorders>
              <w:left w:val="threeDEmboss" w:color="auto" w:sz="6" w:space="0"/>
            </w:tcBorders>
            <w:noWrap w:val="0"/>
            <w:vAlign w:val="center"/>
          </w:tcPr>
          <w:p>
            <w:pPr>
              <w:rPr>
                <w:rFonts w:hint="eastAsia" w:ascii="宋体" w:hAnsi="宋体"/>
                <w:color w:val="auto"/>
                <w:szCs w:val="21"/>
                <w:highlight w:val="none"/>
              </w:rPr>
            </w:pPr>
          </w:p>
        </w:tc>
        <w:tc>
          <w:tcPr>
            <w:tcW w:w="2218" w:type="dxa"/>
            <w:noWrap w:val="0"/>
            <w:vAlign w:val="center"/>
          </w:tcPr>
          <w:p>
            <w:pPr>
              <w:rPr>
                <w:rFonts w:hint="eastAsia" w:ascii="宋体" w:hAnsi="宋体"/>
                <w:bCs/>
                <w:color w:val="auto"/>
                <w:szCs w:val="21"/>
                <w:highlight w:val="none"/>
              </w:rPr>
            </w:pPr>
          </w:p>
        </w:tc>
        <w:tc>
          <w:tcPr>
            <w:tcW w:w="3398" w:type="dxa"/>
            <w:noWrap w:val="0"/>
            <w:vAlign w:val="center"/>
          </w:tcPr>
          <w:p>
            <w:pPr>
              <w:rPr>
                <w:rFonts w:hint="eastAsia" w:ascii="宋体" w:hAnsi="宋体"/>
                <w:bCs/>
                <w:color w:val="auto"/>
                <w:szCs w:val="21"/>
                <w:highlight w:val="none"/>
              </w:rPr>
            </w:pPr>
          </w:p>
        </w:tc>
        <w:tc>
          <w:tcPr>
            <w:tcW w:w="1092" w:type="dxa"/>
            <w:noWrap w:val="0"/>
            <w:vAlign w:val="center"/>
          </w:tcPr>
          <w:p>
            <w:pPr>
              <w:jc w:val="center"/>
              <w:rPr>
                <w:rFonts w:hint="eastAsia" w:ascii="宋体" w:hAnsi="宋体"/>
                <w:color w:val="auto"/>
                <w:szCs w:val="21"/>
                <w:highlight w:val="none"/>
              </w:rPr>
            </w:pPr>
          </w:p>
        </w:tc>
        <w:tc>
          <w:tcPr>
            <w:tcW w:w="1795" w:type="dxa"/>
            <w:noWrap w:val="0"/>
            <w:vAlign w:val="center"/>
          </w:tcPr>
          <w:p>
            <w:pPr>
              <w:rPr>
                <w:rFonts w:hint="eastAsia" w:ascii="宋体" w:hAnsi="宋体"/>
                <w:bCs/>
                <w:color w:val="auto"/>
                <w:szCs w:val="21"/>
                <w:highlight w:val="none"/>
              </w:rPr>
            </w:pPr>
          </w:p>
        </w:tc>
        <w:tc>
          <w:tcPr>
            <w:tcW w:w="1437" w:type="dxa"/>
            <w:tcBorders>
              <w:right w:val="double" w:color="auto" w:sz="4" w:space="0"/>
            </w:tcBorders>
            <w:noWrap w:val="0"/>
            <w:vAlign w:val="center"/>
          </w:tcPr>
          <w:p>
            <w:pPr>
              <w:rPr>
                <w:rFonts w:hint="eastAsia" w:ascii="宋体" w:hAnsi="宋体"/>
                <w:bCs/>
                <w:color w:val="auto"/>
                <w:szCs w:val="21"/>
                <w:highlight w:val="none"/>
              </w:rPr>
            </w:pPr>
          </w:p>
        </w:tc>
        <w:tc>
          <w:tcPr>
            <w:tcW w:w="2305" w:type="dxa"/>
            <w:tcBorders>
              <w:left w:val="double" w:color="auto" w:sz="4" w:space="0"/>
              <w:right w:val="threeDEmboss" w:color="auto" w:sz="6" w:space="0"/>
            </w:tcBorders>
            <w:noWrap w:val="0"/>
            <w:vAlign w:val="center"/>
          </w:tcPr>
          <w:p>
            <w:pP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585" w:type="dxa"/>
            <w:tcBorders>
              <w:left w:val="threeDEmboss" w:color="auto" w:sz="6" w:space="0"/>
            </w:tcBorders>
            <w:noWrap w:val="0"/>
            <w:vAlign w:val="center"/>
          </w:tcPr>
          <w:p>
            <w:pPr>
              <w:rPr>
                <w:rFonts w:hint="eastAsia" w:ascii="宋体" w:hAnsi="宋体"/>
                <w:color w:val="auto"/>
                <w:szCs w:val="21"/>
                <w:highlight w:val="none"/>
              </w:rPr>
            </w:pPr>
          </w:p>
        </w:tc>
        <w:tc>
          <w:tcPr>
            <w:tcW w:w="2218" w:type="dxa"/>
            <w:noWrap w:val="0"/>
            <w:vAlign w:val="center"/>
          </w:tcPr>
          <w:p>
            <w:pPr>
              <w:rPr>
                <w:rFonts w:hint="eastAsia" w:ascii="宋体" w:hAnsi="宋体"/>
                <w:bCs/>
                <w:color w:val="auto"/>
                <w:szCs w:val="21"/>
                <w:highlight w:val="none"/>
              </w:rPr>
            </w:pPr>
          </w:p>
        </w:tc>
        <w:tc>
          <w:tcPr>
            <w:tcW w:w="3398" w:type="dxa"/>
            <w:noWrap w:val="0"/>
            <w:vAlign w:val="center"/>
          </w:tcPr>
          <w:p>
            <w:pPr>
              <w:rPr>
                <w:rFonts w:hint="eastAsia" w:ascii="宋体" w:hAnsi="宋体"/>
                <w:bCs/>
                <w:color w:val="auto"/>
                <w:szCs w:val="21"/>
                <w:highlight w:val="none"/>
              </w:rPr>
            </w:pPr>
          </w:p>
        </w:tc>
        <w:tc>
          <w:tcPr>
            <w:tcW w:w="1092" w:type="dxa"/>
            <w:noWrap w:val="0"/>
            <w:vAlign w:val="center"/>
          </w:tcPr>
          <w:p>
            <w:pPr>
              <w:jc w:val="center"/>
              <w:rPr>
                <w:rFonts w:hint="eastAsia" w:ascii="宋体" w:hAnsi="宋体"/>
                <w:bCs/>
                <w:color w:val="auto"/>
                <w:szCs w:val="21"/>
                <w:highlight w:val="none"/>
              </w:rPr>
            </w:pPr>
          </w:p>
        </w:tc>
        <w:tc>
          <w:tcPr>
            <w:tcW w:w="1795" w:type="dxa"/>
            <w:noWrap w:val="0"/>
            <w:vAlign w:val="center"/>
          </w:tcPr>
          <w:p>
            <w:pPr>
              <w:rPr>
                <w:rFonts w:hint="eastAsia" w:ascii="宋体" w:hAnsi="宋体"/>
                <w:bCs/>
                <w:color w:val="auto"/>
                <w:szCs w:val="21"/>
                <w:highlight w:val="none"/>
              </w:rPr>
            </w:pPr>
          </w:p>
        </w:tc>
        <w:tc>
          <w:tcPr>
            <w:tcW w:w="1437" w:type="dxa"/>
            <w:tcBorders>
              <w:right w:val="double" w:color="auto" w:sz="4" w:space="0"/>
            </w:tcBorders>
            <w:noWrap w:val="0"/>
            <w:vAlign w:val="center"/>
          </w:tcPr>
          <w:p>
            <w:pPr>
              <w:rPr>
                <w:rFonts w:hint="eastAsia" w:ascii="宋体" w:hAnsi="宋体"/>
                <w:bCs/>
                <w:color w:val="auto"/>
                <w:szCs w:val="21"/>
                <w:highlight w:val="none"/>
              </w:rPr>
            </w:pPr>
          </w:p>
        </w:tc>
        <w:tc>
          <w:tcPr>
            <w:tcW w:w="2305" w:type="dxa"/>
            <w:tcBorders>
              <w:left w:val="double" w:color="auto" w:sz="4" w:space="0"/>
              <w:right w:val="threeDEmboss" w:color="auto" w:sz="6" w:space="0"/>
            </w:tcBorders>
            <w:noWrap w:val="0"/>
            <w:vAlign w:val="center"/>
          </w:tcPr>
          <w:p>
            <w:pP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01" w:type="dxa"/>
            <w:gridSpan w:val="3"/>
            <w:tcBorders>
              <w:left w:val="threeDEmboss" w:color="auto" w:sz="6" w:space="0"/>
            </w:tcBorders>
            <w:shd w:val="clear" w:color="auto" w:fill="auto"/>
            <w:noWrap w:val="0"/>
            <w:vAlign w:val="center"/>
          </w:tcPr>
          <w:p>
            <w:pPr>
              <w:ind w:left="2328" w:leftChars="147" w:hanging="2020" w:hangingChars="962"/>
              <w:jc w:val="center"/>
              <w:rPr>
                <w:rFonts w:hint="eastAsia" w:ascii="宋体" w:hAnsi="宋体"/>
                <w:b/>
                <w:bCs/>
                <w:iCs/>
                <w:color w:val="auto"/>
                <w:szCs w:val="21"/>
                <w:highlight w:val="none"/>
              </w:rPr>
            </w:pPr>
            <w:r>
              <w:rPr>
                <w:rFonts w:hint="eastAsia" w:ascii="宋体" w:hAnsi="宋体"/>
                <w:b/>
                <w:bCs/>
                <w:iCs/>
                <w:color w:val="auto"/>
                <w:szCs w:val="21"/>
                <w:highlight w:val="none"/>
              </w:rPr>
              <w:t>合     计</w:t>
            </w:r>
          </w:p>
        </w:tc>
        <w:tc>
          <w:tcPr>
            <w:tcW w:w="2887" w:type="dxa"/>
            <w:gridSpan w:val="2"/>
            <w:shd w:val="clear" w:color="auto" w:fill="FFFFCC"/>
            <w:noWrap w:val="0"/>
            <w:vAlign w:val="center"/>
          </w:tcPr>
          <w:p>
            <w:pPr>
              <w:rPr>
                <w:rFonts w:hint="eastAsia" w:ascii="宋体" w:hAnsi="宋体"/>
                <w:b/>
                <w:bCs/>
                <w:color w:val="auto"/>
                <w:szCs w:val="21"/>
                <w:highlight w:val="none"/>
              </w:rPr>
            </w:pPr>
            <w:r>
              <w:rPr>
                <w:rFonts w:hint="eastAsia" w:ascii="宋体" w:hAnsi="宋体"/>
                <w:b/>
                <w:bCs/>
                <w:color w:val="auto"/>
                <w:szCs w:val="21"/>
                <w:highlight w:val="none"/>
              </w:rPr>
              <w:t>数量合计：</w:t>
            </w:r>
          </w:p>
        </w:tc>
        <w:tc>
          <w:tcPr>
            <w:tcW w:w="3742" w:type="dxa"/>
            <w:gridSpan w:val="2"/>
            <w:tcBorders>
              <w:right w:val="threeDEmboss" w:color="auto" w:sz="6" w:space="0"/>
            </w:tcBorders>
            <w:shd w:val="clear" w:color="auto" w:fill="FFFFCC"/>
            <w:noWrap w:val="0"/>
            <w:vAlign w:val="center"/>
          </w:tcPr>
          <w:p>
            <w:pPr>
              <w:rPr>
                <w:rFonts w:hint="eastAsia" w:ascii="宋体" w:hAnsi="宋体"/>
                <w:b/>
                <w:bCs/>
                <w:color w:val="auto"/>
                <w:szCs w:val="21"/>
                <w:highlight w:val="none"/>
              </w:rPr>
            </w:pPr>
            <w:r>
              <w:rPr>
                <w:rFonts w:hint="eastAsia" w:ascii="宋体" w:hAnsi="宋体"/>
                <w:b/>
                <w:bCs/>
                <w:color w:val="auto"/>
                <w:szCs w:val="21"/>
                <w:highlight w:val="none"/>
              </w:rPr>
              <w:t>报价合计：  元</w:t>
            </w:r>
          </w:p>
        </w:tc>
      </w:tr>
    </w:tbl>
    <w:p>
      <w:pPr>
        <w:rPr>
          <w:rFonts w:hint="eastAsia" w:ascii="宋体" w:hAnsi="宋体"/>
          <w:color w:val="auto"/>
          <w:highlight w:val="none"/>
          <w:lang w:val="en-GB"/>
        </w:rPr>
      </w:pPr>
      <w:r>
        <w:rPr>
          <w:rFonts w:hint="eastAsia" w:ascii="宋体" w:hAnsi="宋体"/>
          <w:color w:val="auto"/>
          <w:highlight w:val="none"/>
        </w:rPr>
        <w:t>注：</w:t>
      </w:r>
      <w:r>
        <w:rPr>
          <w:rFonts w:hint="eastAsia" w:ascii="宋体" w:hAnsi="宋体"/>
          <w:color w:val="auto"/>
          <w:highlight w:val="none"/>
          <w:lang w:val="en-GB"/>
        </w:rPr>
        <w:t>以上内容必须与服务方案中所介绍的内容以及《开标一览表》一致。</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投标人法定代表人（或法定代表人授权代表）签字：</w:t>
      </w:r>
    </w:p>
    <w:p>
      <w:pPr>
        <w:adjustRightInd w:val="0"/>
        <w:snapToGrid w:val="0"/>
        <w:spacing w:line="300" w:lineRule="auto"/>
        <w:rPr>
          <w:rFonts w:hint="eastAsia" w:ascii="宋体" w:hAnsi="宋体"/>
          <w:color w:val="auto"/>
          <w:szCs w:val="21"/>
          <w:highlight w:val="none"/>
        </w:rPr>
      </w:pPr>
      <w:r>
        <w:rPr>
          <w:rFonts w:hint="eastAsia" w:ascii="宋体" w:hAnsi="宋体"/>
          <w:color w:val="auto"/>
          <w:szCs w:val="21"/>
          <w:highlight w:val="none"/>
        </w:rPr>
        <w:t>投标人名称（加盖公章）：</w:t>
      </w:r>
    </w:p>
    <w:p>
      <w:pPr>
        <w:adjustRightInd w:val="0"/>
        <w:snapToGrid w:val="0"/>
        <w:spacing w:line="300" w:lineRule="auto"/>
        <w:rPr>
          <w:rFonts w:hint="eastAsia" w:ascii="宋体" w:hAnsi="宋体"/>
          <w:color w:val="auto"/>
          <w:sz w:val="28"/>
          <w:szCs w:val="28"/>
          <w:highlight w:val="none"/>
        </w:rPr>
      </w:pPr>
      <w:r>
        <w:rPr>
          <w:rFonts w:hint="eastAsia" w:ascii="宋体" w:hAnsi="宋体"/>
          <w:color w:val="auto"/>
          <w:szCs w:val="21"/>
          <w:highlight w:val="none"/>
        </w:rPr>
        <w:t>日期：   年   月   日</w:t>
      </w:r>
    </w:p>
    <w:p>
      <w:pPr>
        <w:spacing w:line="60" w:lineRule="auto"/>
        <w:rPr>
          <w:rFonts w:hint="eastAsia" w:ascii="宋体" w:hAnsi="宋体" w:eastAsia="宋体" w:cs="宋体"/>
          <w:color w:val="auto"/>
          <w:szCs w:val="21"/>
          <w:highlight w:val="none"/>
        </w:rPr>
      </w:pPr>
    </w:p>
    <w:sectPr>
      <w:pgSz w:w="16840" w:h="11907" w:orient="landscape"/>
      <w:pgMar w:top="709" w:right="1134" w:bottom="709" w:left="1134" w:header="737" w:footer="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FKai-SB">
    <w:altName w:val="方正书宋_GBK"/>
    <w:panose1 w:val="03000509000000000000"/>
    <w:charset w:val="88"/>
    <w:family w:val="script"/>
    <w:pitch w:val="default"/>
    <w:sig w:usb0="00000000" w:usb1="00000000" w:usb2="00000016" w:usb3="00000000" w:csb0="0010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Hei">
    <w:altName w:val="汉仪新人文宋简"/>
    <w:panose1 w:val="00000000000000000000"/>
    <w:charset w:val="86"/>
    <w:family w:val="auto"/>
    <w:pitch w:val="default"/>
    <w:sig w:usb0="00000000" w:usb1="00000000" w:usb2="00000010" w:usb3="00000000" w:csb0="00040001" w:csb1="00000000"/>
  </w:font>
  <w:font w:name="楷体_GB2312">
    <w:altName w:val="方正楷体_GBK"/>
    <w:panose1 w:val="00000000000000000000"/>
    <w:charset w:val="86"/>
    <w:family w:val="roma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微软雅黑">
    <w:altName w:val="方正黑体_GBK"/>
    <w:panose1 w:val="020B0503020204020204"/>
    <w:charset w:val="86"/>
    <w:family w:val="swiss"/>
    <w:pitch w:val="default"/>
    <w:sig w:usb0="00000000" w:usb1="00000000" w:usb2="00000016" w:usb3="00000000" w:csb0="0004001F" w:csb1="00000000"/>
  </w:font>
  <w:font w:name="华文细黑">
    <w:altName w:val="汉仪中等线简"/>
    <w:panose1 w:val="02010600040101010101"/>
    <w:charset w:val="86"/>
    <w:family w:val="auto"/>
    <w:pitch w:val="default"/>
    <w:sig w:usb0="00000000" w:usb1="00000000" w:usb2="00000000" w:usb3="00000000" w:csb0="0004009F" w:csb1="DFD70000"/>
  </w:font>
  <w:font w:name="Arial Black">
    <w:altName w:val="DejaVu Sans"/>
    <w:panose1 w:val="020B0A04020102020204"/>
    <w:charset w:val="00"/>
    <w:family w:val="swiss"/>
    <w:pitch w:val="default"/>
    <w:sig w:usb0="00000000" w:usb1="00000000" w:usb2="00000000" w:usb3="00000000" w:csb0="2000009F" w:csb1="DFD70000"/>
  </w:font>
  <w:font w:name="新宋体">
    <w:altName w:val="方正书宋_GBK"/>
    <w:panose1 w:val="02010609030101010101"/>
    <w:charset w:val="86"/>
    <w:family w:val="modern"/>
    <w:pitch w:val="default"/>
    <w:sig w:usb0="00000000" w:usb1="00000000" w:usb2="00000006" w:usb3="00000000" w:csb0="00040001" w:csb1="00000000"/>
  </w:font>
  <w:font w:name="PMingLiU">
    <w:altName w:val="文泉驿微米黑"/>
    <w:panose1 w:val="02020500000000000000"/>
    <w:charset w:val="88"/>
    <w:family w:val="roman"/>
    <w:pitch w:val="default"/>
    <w:sig w:usb0="00000000" w:usb1="00000000" w:usb2="00000016" w:usb3="00000000" w:csb0="00100001" w:csb1="00000000"/>
  </w:font>
  <w:font w:name="Courier">
    <w:altName w:val="Noto Sans Mono"/>
    <w:panose1 w:val="02070409020205020404"/>
    <w:charset w:val="00"/>
    <w:family w:val="modern"/>
    <w:pitch w:val="default"/>
    <w:sig w:usb0="00000000" w:usb1="00000000" w:usb2="00000000" w:usb3="00000000" w:csb0="00000001" w:csb1="00000000"/>
  </w:font>
  <w:font w:name="GothamNarrow-Light">
    <w:altName w:val="汉仪叶叶相思体简"/>
    <w:panose1 w:val="00000000000000000000"/>
    <w:charset w:val="4D"/>
    <w:family w:val="auto"/>
    <w:pitch w:val="default"/>
    <w:sig w:usb0="00000000" w:usb1="00000000" w:usb2="00000000" w:usb3="00000000" w:csb0="00000001" w:csb1="00000000"/>
  </w:font>
  <w:font w:name="Apple Color Emoji">
    <w:altName w:val="汉仪叶叶相思体简"/>
    <w:panose1 w:val="00000000000000000000"/>
    <w:charset w:val="00"/>
    <w:family w:val="auto"/>
    <w:pitch w:val="default"/>
    <w:sig w:usb0="00000000" w:usb1="00000000" w:usb2="14000000" w:usb3="00000000" w:csb0="00000001" w:csb1="00000000"/>
  </w:font>
  <w:font w:name="等线 Light">
    <w:altName w:val="汉仪中圆B5"/>
    <w:panose1 w:val="02010600030101010101"/>
    <w:charset w:val="86"/>
    <w:family w:val="auto"/>
    <w:pitch w:val="default"/>
    <w:sig w:usb0="00000000" w:usb1="00000000" w:usb2="00000016" w:usb3="00000000" w:csb0="0004000F" w:csb1="00000000"/>
  </w:font>
  <w:font w:name="Microsoft YaHei UI">
    <w:altName w:val="文泉驿微米黑"/>
    <w:panose1 w:val="020B0503020204020204"/>
    <w:charset w:val="86"/>
    <w:family w:val="swiss"/>
    <w:pitch w:val="default"/>
    <w:sig w:usb0="00000000" w:usb1="00000000" w:usb2="00000016" w:usb3="00000000" w:csb0="0004001F" w:csb1="00000000"/>
  </w:font>
  <w:font w:name="Sim Hei">
    <w:altName w:val="汉仪仿宋S"/>
    <w:panose1 w:val="00000000000000000000"/>
    <w:charset w:val="86"/>
    <w:family w:val="swiss"/>
    <w:pitch w:val="default"/>
    <w:sig w:usb0="00000000" w:usb1="00000000" w:usb2="00000010" w:usb3="00000000" w:csb0="000401FF" w:csb1="00000000"/>
  </w:font>
  <w:font w:name="MS Mincho">
    <w:altName w:val="方正书宋_GBK"/>
    <w:panose1 w:val="02020609040205080304"/>
    <w:charset w:val="80"/>
    <w:family w:val="modern"/>
    <w:pitch w:val="default"/>
    <w:sig w:usb0="00000000" w:usb1="00000000" w:usb2="00000012" w:usb3="00000000" w:csb0="4002009F" w:csb1="DFD70000"/>
  </w:font>
  <w:font w:name="新宋体-18030">
    <w:altName w:val="方正书宋_GBK"/>
    <w:panose1 w:val="00000000000000000000"/>
    <w:charset w:val="86"/>
    <w:family w:val="modern"/>
    <w:pitch w:val="default"/>
    <w:sig w:usb0="00000000" w:usb1="00000000" w:usb2="00000010" w:usb3="00000000" w:csb0="00040000" w:csb1="00000000"/>
  </w:font>
  <w:font w:name="Palatino Linotype">
    <w:altName w:val="Noto Serif"/>
    <w:panose1 w:val="02040502050505030304"/>
    <w:charset w:val="00"/>
    <w:family w:val="roman"/>
    <w:pitch w:val="default"/>
    <w:sig w:usb0="00000000" w:usb1="00000000" w:usb2="00000000" w:usb3="00000000" w:csb0="2000019F" w:csb1="00000000"/>
  </w:font>
  <w:font w:name="Segoe UI">
    <w:altName w:val="Noto Music"/>
    <w:panose1 w:val="020B0502040204020203"/>
    <w:charset w:val="00"/>
    <w:family w:val="swiss"/>
    <w:pitch w:val="default"/>
    <w:sig w:usb0="00000000" w:usb1="00000000" w:usb2="00000029" w:usb3="00000000" w:csb0="200001DF" w:csb1="20000000"/>
  </w:font>
  <w:font w:name="Franklin Gothic Book">
    <w:altName w:val="汉仪中秀体简"/>
    <w:panose1 w:val="00000000000000000000"/>
    <w:charset w:val="00"/>
    <w:family w:val="swiss"/>
    <w:pitch w:val="default"/>
    <w:sig w:usb0="00000000" w:usb1="00000000" w:usb2="00000000" w:usb3="00000000" w:csb0="0000009F" w:csb1="00000000"/>
  </w:font>
  <w:font w:name="Angsana New">
    <w:altName w:val="Noto Serif"/>
    <w:panose1 w:val="02020603050405020304"/>
    <w:charset w:val="00"/>
    <w:family w:val="roman"/>
    <w:pitch w:val="default"/>
    <w:sig w:usb0="00000000" w:usb1="00000000" w:usb2="00000000" w:usb3="00000000" w:csb0="00010001" w:csb1="00000000"/>
  </w:font>
  <w:font w:name="AvantGarde">
    <w:altName w:val="汉仪叶叶相思体简"/>
    <w:panose1 w:val="00000000000000000000"/>
    <w:charset w:val="00"/>
    <w:family w:val="swiss"/>
    <w:pitch w:val="default"/>
    <w:sig w:usb0="00000000" w:usb1="00000000" w:usb2="00000000" w:usb3="00000000" w:csb0="00000001" w:csb1="00000000"/>
  </w:font>
  <w:font w:name="Times Regular">
    <w:altName w:val="DejaVu Sans"/>
    <w:panose1 w:val="00000000000000000000"/>
    <w:charset w:val="00"/>
    <w:family w:val="auto"/>
    <w:pitch w:val="default"/>
    <w:sig w:usb0="00000000" w:usb1="00000000" w:usb2="00000000" w:usb3="00000000" w:csb0="00000001" w:csb1="00000000"/>
  </w:font>
  <w:font w:name="Segoe Semibold">
    <w:altName w:val="汉仪叶叶相思体简"/>
    <w:panose1 w:val="00000000000000000000"/>
    <w:charset w:val="00"/>
    <w:family w:val="auto"/>
    <w:pitch w:val="default"/>
    <w:sig w:usb0="00000000" w:usb1="00000000" w:usb2="00000000" w:usb3="00000000" w:csb0="00000001" w:csb1="00000000"/>
  </w:font>
  <w:font w:name="PingFang SC Semibold">
    <w:altName w:val="汉仪新人文宋简"/>
    <w:panose1 w:val="00000000000000000000"/>
    <w:charset w:val="86"/>
    <w:family w:val="swiss"/>
    <w:pitch w:val="default"/>
    <w:sig w:usb0="00000000" w:usb1="00000000" w:usb2="00000017" w:usb3="00000000" w:csb0="00040001" w:csb1="00000000"/>
  </w:font>
  <w:font w:name="Gill Sans">
    <w:altName w:val="汉仪中秀体简"/>
    <w:panose1 w:val="00000000000000000000"/>
    <w:charset w:val="B1"/>
    <w:family w:val="swiss"/>
    <w:pitch w:val="default"/>
    <w:sig w:usb0="00000000" w:usb1="00000000" w:usb2="00000000" w:usb3="00000000" w:csb0="000001F7" w:csb1="00000000"/>
  </w:font>
  <w:font w:name="华文楷体">
    <w:altName w:val="方正楷体_GBK"/>
    <w:panose1 w:val="02010600040101010101"/>
    <w:charset w:val="86"/>
    <w:family w:val="auto"/>
    <w:pitch w:val="default"/>
    <w:sig w:usb0="00000000" w:usb1="00000000" w:usb2="00000000" w:usb3="00000000" w:csb0="0004009F" w:csb1="DFD70000"/>
  </w:font>
  <w:font w:name="隶书">
    <w:altName w:val="方正隶书_GBK"/>
    <w:panose1 w:val="0201050906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行楷">
    <w:altName w:val="汉仪行楷简"/>
    <w:panose1 w:val="02010800040101010101"/>
    <w:charset w:val="86"/>
    <w:family w:val="auto"/>
    <w:pitch w:val="default"/>
    <w:sig w:usb0="00000000" w:usb1="00000000" w:usb2="00000000" w:usb3="00000000" w:csb0="00040000" w:csb1="00000000"/>
  </w:font>
  <w:font w:name="Comic Sans MS">
    <w:altName w:val="方正宋体S-超大字符集(SIP)"/>
    <w:panose1 w:val="030F0702030302020204"/>
    <w:charset w:val="00"/>
    <w:family w:val="script"/>
    <w:pitch w:val="default"/>
    <w:sig w:usb0="00000000" w:usb1="00000000" w:usb2="00000000" w:usb3="00000000" w:csb0="2000009F" w:csb1="00000000"/>
  </w:font>
  <w:font w:name="Helvetica">
    <w:altName w:val="DejaVu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中圆B5">
    <w:panose1 w:val="02010600000101010101"/>
    <w:charset w:val="88"/>
    <w:family w:val="auto"/>
    <w:pitch w:val="default"/>
    <w:sig w:usb0="00000001" w:usb1="080E0800" w:usb2="00000002" w:usb3="00000000" w:csb0="00100000" w:csb1="00000000"/>
  </w:font>
  <w:font w:name="汉仪新人文宋简">
    <w:panose1 w:val="00020600040101010101"/>
    <w:charset w:val="86"/>
    <w:family w:val="auto"/>
    <w:pitch w:val="default"/>
    <w:sig w:usb0="A00002BF" w:usb1="1ACF7CFA" w:usb2="00000016" w:usb3="00000000" w:csb0="0004009F" w:csb1="DFD70000"/>
  </w:font>
  <w:font w:name="汉仪中等线简">
    <w:panose1 w:val="02010600000101010101"/>
    <w:charset w:val="86"/>
    <w:family w:val="auto"/>
    <w:pitch w:val="default"/>
    <w:sig w:usb0="00000001" w:usb1="080E0800" w:usb2="00000002" w:usb3="00000000" w:csb0="00040000" w:csb1="00000000"/>
  </w:font>
  <w:font w:name="文泉驿微米黑">
    <w:panose1 w:val="020B0606030804020204"/>
    <w:charset w:val="86"/>
    <w:family w:val="auto"/>
    <w:pitch w:val="default"/>
    <w:sig w:usb0="E10002EF" w:usb1="6BDFFCFB" w:usb2="00800036" w:usb3="00000000" w:csb0="603E019F" w:csb1="DFD70000"/>
  </w:font>
  <w:font w:name="Noto Sans Mono">
    <w:panose1 w:val="020B0509040504020204"/>
    <w:charset w:val="00"/>
    <w:family w:val="auto"/>
    <w:pitch w:val="default"/>
    <w:sig w:usb0="E00002FF" w:usb1="4200FCFF" w:usb2="08000039" w:usb3="00100000" w:csb0="0000019F" w:csb1="DFD70000"/>
  </w:font>
  <w:font w:name="汉仪叶叶相思体简">
    <w:panose1 w:val="0201050906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oto Serif">
    <w:panose1 w:val="02020502060505020204"/>
    <w:charset w:val="00"/>
    <w:family w:val="auto"/>
    <w:pitch w:val="default"/>
    <w:sig w:usb0="E00002FF" w:usb1="4000201F" w:usb2="08000029" w:usb3="00100000" w:csb0="0000019F" w:csb1="00000000"/>
  </w:font>
  <w:font w:name="Noto Music">
    <w:panose1 w:val="020B0502040504020204"/>
    <w:charset w:val="00"/>
    <w:family w:val="auto"/>
    <w:pitch w:val="default"/>
    <w:sig w:usb0="00000003" w:usb1="02006000" w:usb2="01000000" w:usb3="00000000" w:csb0="00000001" w:csb1="00000000"/>
  </w:font>
  <w:font w:name="汉仪中秀体简">
    <w:panose1 w:val="00020600040101010101"/>
    <w:charset w:val="86"/>
    <w:family w:val="auto"/>
    <w:pitch w:val="default"/>
    <w:sig w:usb0="A00002BF" w:usb1="1ACF7CFA" w:usb2="00000016" w:usb3="00000000" w:csb0="0004009F" w:csb1="00000000"/>
  </w:font>
  <w:font w:name="方正隶书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3810" r="0" b="3810"/>
              <wp:wrapNone/>
              <wp:docPr id="6" name="文本框 13"/>
              <wp:cNvGraphicFramePr/>
              <a:graphic xmlns:a="http://schemas.openxmlformats.org/drawingml/2006/main">
                <a:graphicData uri="http://schemas.microsoft.com/office/word/2010/wordprocessingShape">
                  <wps:wsp>
                    <wps:cNvSpPr txBox="true">
                      <a:spLocks noChangeArrowheads="true"/>
                    </wps:cNvSpPr>
                    <wps:spPr bwMode="auto">
                      <a:xfrm>
                        <a:off x="0" y="0"/>
                        <a:ext cx="1143000" cy="297180"/>
                      </a:xfrm>
                      <a:prstGeom prst="rect">
                        <a:avLst/>
                      </a:prstGeom>
                      <a:noFill/>
                      <a:ln>
                        <a:noFill/>
                      </a:ln>
                    </wps:spPr>
                    <wps:txbx>
                      <w:txbxContent>
                        <w:p>
                          <w:pPr>
                            <w:rPr>
                              <w:b/>
                              <w:bCs/>
                              <w:color w:val="FFFFFF"/>
                            </w:rPr>
                          </w:pPr>
                          <w:r>
                            <w:rPr>
                              <w:rFonts w:hint="eastAsia"/>
                              <w:b/>
                              <w:bCs/>
                              <w:color w:val="FFFFFF"/>
                              <w:kern w:val="0"/>
                              <w:szCs w:val="21"/>
                            </w:rPr>
                            <w:t xml:space="preserve">第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1</w:t>
                          </w:r>
                          <w:r>
                            <w:rPr>
                              <w:b/>
                              <w:bCs/>
                              <w:color w:val="FFFFFF"/>
                              <w:kern w:val="0"/>
                              <w:szCs w:val="21"/>
                            </w:rPr>
                            <w:fldChar w:fldCharType="end"/>
                          </w:r>
                          <w:r>
                            <w:rPr>
                              <w:rFonts w:hint="eastAsia"/>
                              <w:b/>
                              <w:bCs/>
                              <w:color w:val="FFFFFF"/>
                              <w:kern w:val="0"/>
                              <w:szCs w:val="21"/>
                            </w:rPr>
                            <w:t xml:space="preserve"> 页 </w:t>
                          </w:r>
                        </w:p>
                      </w:txbxContent>
                    </wps:txbx>
                    <wps:bodyPr rot="0" vert="horz" wrap="square" lIns="91440" tIns="45720" rIns="91440" bIns="45720" anchor="t" anchorCtr="false" upright="true">
                      <a:noAutofit/>
                    </wps:bodyPr>
                  </wps:wsp>
                </a:graphicData>
              </a:graphic>
            </wp:anchor>
          </w:drawing>
        </mc:Choice>
        <mc:Fallback>
          <w:pict>
            <v:shape id="文本框 13" o:spid="_x0000_s1026" o:spt="202" type="#_x0000_t202" style="position:absolute;left:0pt;margin-left:432pt;margin-top:-4.2pt;height:23.4pt;width:90pt;z-index:251660288;mso-width-relative:page;mso-height-relative:page;" filled="f" stroked="f" coordsize="21600,21600" o:gfxdata="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VKhQPWAAAACgEAAA8A&#10;AAAAAAAAAQAgAAAAOAAAAGRycy9kb3ducmV2LnhtbFBLAQIUABQAAAAIAIdO4kAMCfCiAwIAANUD&#10;AAAOAAAAAAAAAAEAIAAAADsBAABkcnMvZTJvRG9jLnhtbFBLBQYAAAAABgAGAFkBAACwBQAAAAA=&#10;">
              <v:fill on="f" focussize="0,0"/>
              <v:stroke on="f"/>
              <v:imagedata o:title=""/>
              <o:lock v:ext="edit" aspectratio="f"/>
              <v:textbox>
                <w:txbxContent>
                  <w:p>
                    <w:pPr>
                      <w:rPr>
                        <w:b/>
                        <w:bCs/>
                        <w:color w:val="FFFFFF"/>
                      </w:rPr>
                    </w:pPr>
                    <w:r>
                      <w:rPr>
                        <w:rFonts w:hint="eastAsia"/>
                        <w:b/>
                        <w:bCs/>
                        <w:color w:val="FFFFFF"/>
                        <w:kern w:val="0"/>
                        <w:szCs w:val="21"/>
                      </w:rPr>
                      <w:t xml:space="preserve">第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1</w:t>
                    </w:r>
                    <w:r>
                      <w:rPr>
                        <w:b/>
                        <w:bCs/>
                        <w:color w:val="FFFFFF"/>
                        <w:kern w:val="0"/>
                        <w:szCs w:val="21"/>
                      </w:rPr>
                      <w:fldChar w:fldCharType="end"/>
                    </w:r>
                    <w:r>
                      <w:rPr>
                        <w:rFonts w:hint="eastAsia"/>
                        <w:b/>
                        <w:bCs/>
                        <w:color w:val="FFFFFF"/>
                        <w:kern w:val="0"/>
                        <w:szCs w:val="21"/>
                      </w:rPr>
                      <w:t xml:space="preserve"> 页 </w:t>
                    </w:r>
                  </w:p>
                </w:txbxContent>
              </v:textbox>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71"/>
      </w:rPr>
    </w:pPr>
    <w:r>
      <w:fldChar w:fldCharType="begin"/>
    </w:r>
    <w:r>
      <w:rPr>
        <w:rStyle w:val="71"/>
      </w:rPr>
      <w:instrText xml:space="preserve">PAGE  </w:instrText>
    </w:r>
    <w: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1350"/>
        <w:tab w:val="clear" w:pos="4153"/>
        <w:tab w:val="clear" w:pos="830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00px;height:42px" o:bullet="t">
        <v:imagedata r:id="rId1" o:title=""/>
      </v:shape>
    </w:pict>
  </w:numPicBullet>
  <w:abstractNum w:abstractNumId="0">
    <w:nsid w:val="8477DD79"/>
    <w:multiLevelType w:val="singleLevel"/>
    <w:tmpl w:val="8477DD79"/>
    <w:lvl w:ilvl="0" w:tentative="0">
      <w:start w:val="1"/>
      <w:numFmt w:val="chineseCounting"/>
      <w:suff w:val="nothing"/>
      <w:lvlText w:val="（%1）"/>
      <w:lvlJc w:val="left"/>
      <w:pPr>
        <w:tabs>
          <w:tab w:val="left" w:pos="0"/>
        </w:tabs>
      </w:pPr>
      <w:rPr>
        <w:rFonts w:hint="eastAsia"/>
      </w:rPr>
    </w:lvl>
  </w:abstractNum>
  <w:abstractNum w:abstractNumId="1">
    <w:nsid w:val="8FDEE9AD"/>
    <w:multiLevelType w:val="singleLevel"/>
    <w:tmpl w:val="8FDEE9AD"/>
    <w:lvl w:ilvl="0" w:tentative="0">
      <w:start w:val="1"/>
      <w:numFmt w:val="decimal"/>
      <w:lvlText w:val="(%1)"/>
      <w:lvlJc w:val="left"/>
      <w:pPr>
        <w:ind w:left="425" w:hanging="425"/>
      </w:pPr>
      <w:rPr>
        <w:rFonts w:hint="default"/>
      </w:rPr>
    </w:lvl>
  </w:abstractNum>
  <w:abstractNum w:abstractNumId="2">
    <w:nsid w:val="9EF6E28C"/>
    <w:multiLevelType w:val="singleLevel"/>
    <w:tmpl w:val="9EF6E28C"/>
    <w:lvl w:ilvl="0" w:tentative="0">
      <w:start w:val="1"/>
      <w:numFmt w:val="chineseCounting"/>
      <w:suff w:val="nothing"/>
      <w:lvlText w:val="（%1）"/>
      <w:lvlJc w:val="left"/>
      <w:pPr>
        <w:tabs>
          <w:tab w:val="left" w:pos="0"/>
        </w:tabs>
      </w:pPr>
      <w:rPr>
        <w:rFonts w:hint="eastAsia"/>
      </w:rPr>
    </w:lvl>
  </w:abstractNum>
  <w:abstractNum w:abstractNumId="3">
    <w:nsid w:val="A10D915C"/>
    <w:multiLevelType w:val="singleLevel"/>
    <w:tmpl w:val="A10D915C"/>
    <w:lvl w:ilvl="0" w:tentative="0">
      <w:start w:val="1"/>
      <w:numFmt w:val="chineseCounting"/>
      <w:suff w:val="nothing"/>
      <w:lvlText w:val="（%1）"/>
      <w:lvlJc w:val="left"/>
      <w:rPr>
        <w:rFonts w:hint="eastAsia"/>
      </w:rPr>
    </w:lvl>
  </w:abstractNum>
  <w:abstractNum w:abstractNumId="4">
    <w:nsid w:val="BE72920A"/>
    <w:multiLevelType w:val="singleLevel"/>
    <w:tmpl w:val="BE72920A"/>
    <w:lvl w:ilvl="0" w:tentative="0">
      <w:start w:val="1"/>
      <w:numFmt w:val="decimal"/>
      <w:lvlText w:val="(%1)"/>
      <w:lvlJc w:val="left"/>
      <w:pPr>
        <w:ind w:left="425" w:hanging="425"/>
      </w:pPr>
      <w:rPr>
        <w:rFonts w:hint="default"/>
      </w:rPr>
    </w:lvl>
  </w:abstractNum>
  <w:abstractNum w:abstractNumId="5">
    <w:nsid w:val="C3D45DD7"/>
    <w:multiLevelType w:val="singleLevel"/>
    <w:tmpl w:val="C3D45DD7"/>
    <w:lvl w:ilvl="0" w:tentative="0">
      <w:start w:val="2"/>
      <w:numFmt w:val="decimal"/>
      <w:suff w:val="nothing"/>
      <w:lvlText w:val="%1、"/>
      <w:lvlJc w:val="left"/>
    </w:lvl>
  </w:abstractNum>
  <w:abstractNum w:abstractNumId="6">
    <w:nsid w:val="CD16DA43"/>
    <w:multiLevelType w:val="singleLevel"/>
    <w:tmpl w:val="CD16DA43"/>
    <w:lvl w:ilvl="0" w:tentative="0">
      <w:start w:val="1"/>
      <w:numFmt w:val="chineseCounting"/>
      <w:suff w:val="nothing"/>
      <w:lvlText w:val="（%1）"/>
      <w:lvlJc w:val="left"/>
      <w:pPr>
        <w:tabs>
          <w:tab w:val="left" w:pos="0"/>
        </w:tabs>
      </w:pPr>
      <w:rPr>
        <w:rFonts w:hint="eastAsia"/>
      </w:rPr>
    </w:lvl>
  </w:abstractNum>
  <w:abstractNum w:abstractNumId="7">
    <w:nsid w:val="CDAF5635"/>
    <w:multiLevelType w:val="singleLevel"/>
    <w:tmpl w:val="CDAF5635"/>
    <w:lvl w:ilvl="0" w:tentative="0">
      <w:start w:val="1"/>
      <w:numFmt w:val="decimal"/>
      <w:lvlText w:val="%1"/>
      <w:lvlJc w:val="left"/>
      <w:pPr>
        <w:tabs>
          <w:tab w:val="left" w:pos="397"/>
        </w:tabs>
        <w:ind w:left="454" w:hanging="284"/>
      </w:pPr>
      <w:rPr>
        <w:rFonts w:hint="default"/>
      </w:rPr>
    </w:lvl>
  </w:abstractNum>
  <w:abstractNum w:abstractNumId="8">
    <w:nsid w:val="CDC3705F"/>
    <w:multiLevelType w:val="singleLevel"/>
    <w:tmpl w:val="CDC3705F"/>
    <w:lvl w:ilvl="0" w:tentative="0">
      <w:start w:val="1"/>
      <w:numFmt w:val="decimal"/>
      <w:lvlText w:val="(%1)"/>
      <w:lvlJc w:val="left"/>
      <w:pPr>
        <w:ind w:left="425" w:hanging="425"/>
      </w:pPr>
      <w:rPr>
        <w:rFonts w:hint="default"/>
      </w:rPr>
    </w:lvl>
  </w:abstractNum>
  <w:abstractNum w:abstractNumId="9">
    <w:nsid w:val="D08A0C7A"/>
    <w:multiLevelType w:val="singleLevel"/>
    <w:tmpl w:val="D08A0C7A"/>
    <w:lvl w:ilvl="0" w:tentative="0">
      <w:start w:val="1"/>
      <w:numFmt w:val="decimal"/>
      <w:lvlText w:val="%1."/>
      <w:lvlJc w:val="left"/>
      <w:pPr>
        <w:ind w:left="425" w:hanging="425"/>
      </w:pPr>
      <w:rPr>
        <w:rFonts w:hint="default"/>
      </w:rPr>
    </w:lvl>
  </w:abstractNum>
  <w:abstractNum w:abstractNumId="10">
    <w:nsid w:val="E09884B9"/>
    <w:multiLevelType w:val="singleLevel"/>
    <w:tmpl w:val="E09884B9"/>
    <w:lvl w:ilvl="0" w:tentative="0">
      <w:start w:val="1"/>
      <w:numFmt w:val="chineseCounting"/>
      <w:suff w:val="nothing"/>
      <w:lvlText w:val="（%1）"/>
      <w:lvlJc w:val="left"/>
      <w:pPr>
        <w:tabs>
          <w:tab w:val="left" w:pos="0"/>
        </w:tabs>
      </w:pPr>
      <w:rPr>
        <w:rFonts w:hint="eastAsia"/>
      </w:rPr>
    </w:lvl>
  </w:abstractNum>
  <w:abstractNum w:abstractNumId="11">
    <w:nsid w:val="E0D87377"/>
    <w:multiLevelType w:val="singleLevel"/>
    <w:tmpl w:val="E0D87377"/>
    <w:lvl w:ilvl="0" w:tentative="0">
      <w:start w:val="1"/>
      <w:numFmt w:val="decimal"/>
      <w:lvlText w:val="(%1)"/>
      <w:lvlJc w:val="left"/>
      <w:pPr>
        <w:ind w:left="425" w:hanging="425"/>
      </w:pPr>
      <w:rPr>
        <w:rFonts w:hint="default"/>
      </w:rPr>
    </w:lvl>
  </w:abstractNum>
  <w:abstractNum w:abstractNumId="12">
    <w:nsid w:val="F7F8FC17"/>
    <w:multiLevelType w:val="singleLevel"/>
    <w:tmpl w:val="F7F8FC17"/>
    <w:lvl w:ilvl="0" w:tentative="0">
      <w:start w:val="1"/>
      <w:numFmt w:val="decimal"/>
      <w:lvlText w:val="%1."/>
      <w:lvlJc w:val="left"/>
      <w:pPr>
        <w:ind w:left="425" w:hanging="425"/>
      </w:pPr>
      <w:rPr>
        <w:rFonts w:hint="default"/>
      </w:rPr>
    </w:lvl>
  </w:abstractNum>
  <w:abstractNum w:abstractNumId="13">
    <w:nsid w:val="0000000A"/>
    <w:multiLevelType w:val="multilevel"/>
    <w:tmpl w:val="0000000A"/>
    <w:lvl w:ilvl="0" w:tentative="0">
      <w:start w:val="1"/>
      <w:numFmt w:val="decimal"/>
      <w:lvlText w:val="%1）"/>
      <w:lvlJc w:val="left"/>
      <w:pPr>
        <w:ind w:left="731" w:hanging="360"/>
      </w:pPr>
      <w:rPr>
        <w:rFonts w:hint="default"/>
      </w:rPr>
    </w:lvl>
    <w:lvl w:ilvl="1" w:tentative="0">
      <w:start w:val="1"/>
      <w:numFmt w:val="lowerLetter"/>
      <w:lvlText w:val="%2)"/>
      <w:lvlJc w:val="left"/>
      <w:pPr>
        <w:ind w:left="1571" w:hanging="420"/>
      </w:pPr>
    </w:lvl>
    <w:lvl w:ilvl="2" w:tentative="0">
      <w:start w:val="1"/>
      <w:numFmt w:val="lowerRoman"/>
      <w:pStyle w:val="1120"/>
      <w:lvlText w:val="%3."/>
      <w:lvlJc w:val="right"/>
      <w:pPr>
        <w:ind w:left="1991" w:hanging="420"/>
      </w:pPr>
    </w:lvl>
    <w:lvl w:ilvl="3" w:tentative="0">
      <w:start w:val="1"/>
      <w:numFmt w:val="decimal"/>
      <w:lvlText w:val="%4."/>
      <w:lvlJc w:val="left"/>
      <w:pPr>
        <w:ind w:left="2411" w:hanging="420"/>
      </w:pPr>
    </w:lvl>
    <w:lvl w:ilvl="4" w:tentative="0">
      <w:start w:val="1"/>
      <w:numFmt w:val="lowerLetter"/>
      <w:lvlText w:val="%5)"/>
      <w:lvlJc w:val="left"/>
      <w:pPr>
        <w:ind w:left="2831" w:hanging="420"/>
      </w:pPr>
    </w:lvl>
    <w:lvl w:ilvl="5" w:tentative="0">
      <w:start w:val="1"/>
      <w:numFmt w:val="lowerRoman"/>
      <w:lvlText w:val="%6."/>
      <w:lvlJc w:val="right"/>
      <w:pPr>
        <w:ind w:left="3251" w:hanging="420"/>
      </w:pPr>
    </w:lvl>
    <w:lvl w:ilvl="6" w:tentative="0">
      <w:start w:val="1"/>
      <w:numFmt w:val="decimal"/>
      <w:lvlText w:val="%7."/>
      <w:lvlJc w:val="left"/>
      <w:pPr>
        <w:ind w:left="3671" w:hanging="420"/>
      </w:pPr>
    </w:lvl>
    <w:lvl w:ilvl="7" w:tentative="0">
      <w:start w:val="1"/>
      <w:numFmt w:val="lowerLetter"/>
      <w:lvlText w:val="%8)"/>
      <w:lvlJc w:val="left"/>
      <w:pPr>
        <w:ind w:left="4091" w:hanging="420"/>
      </w:pPr>
    </w:lvl>
    <w:lvl w:ilvl="8" w:tentative="0">
      <w:start w:val="1"/>
      <w:numFmt w:val="lowerRoman"/>
      <w:lvlText w:val="%9."/>
      <w:lvlJc w:val="right"/>
      <w:pPr>
        <w:ind w:left="4511" w:hanging="420"/>
      </w:pPr>
    </w:lvl>
  </w:abstractNum>
  <w:abstractNum w:abstractNumId="14">
    <w:nsid w:val="0000002E"/>
    <w:multiLevelType w:val="multilevel"/>
    <w:tmpl w:val="0000002E"/>
    <w:lvl w:ilvl="0" w:tentative="0">
      <w:start w:val="1"/>
      <w:numFmt w:val="chineseCountingThousand"/>
      <w:suff w:val="space"/>
      <w:lvlText w:val="%1"/>
      <w:lvlJc w:val="left"/>
      <w:pPr>
        <w:ind w:left="0" w:firstLine="0"/>
      </w:pPr>
      <w:rPr>
        <w:rFonts w:hint="eastAsia" w:eastAsia="微软雅黑"/>
        <w:b w:val="0"/>
        <w:i w:val="0"/>
        <w:sz w:val="30"/>
      </w:rPr>
    </w:lvl>
    <w:lvl w:ilvl="1" w:tentative="0">
      <w:start w:val="1"/>
      <w:numFmt w:val="decimal"/>
      <w:suff w:val="space"/>
      <w:lvlText w:val="%2"/>
      <w:lvlJc w:val="left"/>
      <w:pPr>
        <w:ind w:left="0" w:firstLine="0"/>
      </w:pPr>
      <w:rPr>
        <w:rFonts w:hint="eastAsia" w:eastAsia="微软雅黑"/>
        <w:b w:val="0"/>
        <w:i w:val="0"/>
        <w:sz w:val="28"/>
      </w:rPr>
    </w:lvl>
    <w:lvl w:ilvl="2" w:tentative="0">
      <w:start w:val="1"/>
      <w:numFmt w:val="decimal"/>
      <w:suff w:val="space"/>
      <w:lvlText w:val="%2.%3"/>
      <w:lvlJc w:val="left"/>
      <w:pPr>
        <w:ind w:left="0" w:firstLine="0"/>
      </w:pPr>
      <w:rPr>
        <w:rFonts w:hint="eastAsia" w:eastAsia="微软雅黑"/>
        <w:b w:val="0"/>
        <w:i w:val="0"/>
        <w:sz w:val="24"/>
      </w:rPr>
    </w:lvl>
    <w:lvl w:ilvl="3" w:tentative="0">
      <w:start w:val="1"/>
      <w:numFmt w:val="decimal"/>
      <w:suff w:val="space"/>
      <w:lvlText w:val="%2.%3.%4"/>
      <w:lvlJc w:val="left"/>
      <w:pPr>
        <w:ind w:left="0" w:firstLine="0"/>
      </w:pPr>
      <w:rPr>
        <w:rFonts w:hint="eastAsia" w:eastAsia="微软雅黑"/>
        <w:b w:val="0"/>
        <w:i w:val="0"/>
        <w:sz w:val="24"/>
      </w:rPr>
    </w:lvl>
    <w:lvl w:ilvl="4" w:tentative="0">
      <w:start w:val="1"/>
      <w:numFmt w:val="decimal"/>
      <w:lvlText w:val="%5)"/>
      <w:lvlJc w:val="left"/>
      <w:pPr>
        <w:tabs>
          <w:tab w:val="left" w:pos="900"/>
        </w:tabs>
        <w:ind w:left="403" w:firstLine="96"/>
      </w:pPr>
      <w:rPr>
        <w:rFonts w:hint="eastAsia" w:eastAsia="宋体"/>
        <w:b w:val="0"/>
        <w:i w:val="0"/>
        <w:sz w:val="21"/>
        <w:szCs w:val="21"/>
      </w:rPr>
    </w:lvl>
    <w:lvl w:ilvl="5" w:tentative="0">
      <w:start w:val="1"/>
      <w:numFmt w:val="decimal"/>
      <w:pStyle w:val="641"/>
      <w:lvlText w:val="(%6)"/>
      <w:lvlJc w:val="left"/>
      <w:pPr>
        <w:tabs>
          <w:tab w:val="left" w:pos="1440"/>
        </w:tabs>
        <w:ind w:left="539" w:firstLine="363"/>
      </w:pPr>
      <w:rPr>
        <w:rFonts w:hint="eastAsia" w:eastAsia="宋体"/>
        <w:b w:val="0"/>
        <w:i w:val="0"/>
        <w:sz w:val="21"/>
        <w:szCs w:val="21"/>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5">
    <w:nsid w:val="003E0516"/>
    <w:multiLevelType w:val="multilevel"/>
    <w:tmpl w:val="003E0516"/>
    <w:lvl w:ilvl="0" w:tentative="0">
      <w:start w:val="1"/>
      <w:numFmt w:val="decimal"/>
      <w:pStyle w:val="796"/>
      <w:lvlText w:val="%1"/>
      <w:lvlJc w:val="left"/>
      <w:pPr>
        <w:tabs>
          <w:tab w:val="left" w:pos="794"/>
        </w:tabs>
        <w:ind w:left="794" w:hanging="794"/>
      </w:pPr>
    </w:lvl>
    <w:lvl w:ilvl="1" w:tentative="0">
      <w:start w:val="1"/>
      <w:numFmt w:val="decimal"/>
      <w:pStyle w:val="795"/>
      <w:lvlText w:val="%1.%2"/>
      <w:lvlJc w:val="left"/>
      <w:pPr>
        <w:tabs>
          <w:tab w:val="left" w:pos="794"/>
        </w:tabs>
        <w:ind w:left="794" w:hanging="794"/>
      </w:pPr>
    </w:lvl>
    <w:lvl w:ilvl="2" w:tentative="0">
      <w:start w:val="1"/>
      <w:numFmt w:val="decimal"/>
      <w:pStyle w:val="797"/>
      <w:lvlText w:val="%1.%2.%3"/>
      <w:lvlJc w:val="left"/>
      <w:pPr>
        <w:tabs>
          <w:tab w:val="left" w:pos="1021"/>
        </w:tabs>
        <w:ind w:left="1021" w:hanging="1021"/>
      </w:pPr>
    </w:lvl>
    <w:lvl w:ilvl="3" w:tentative="0">
      <w:start w:val="1"/>
      <w:numFmt w:val="decimal"/>
      <w:pStyle w:val="798"/>
      <w:lvlText w:val="%1.%2.%3.%4"/>
      <w:lvlJc w:val="left"/>
      <w:pPr>
        <w:tabs>
          <w:tab w:val="left" w:pos="1247"/>
        </w:tabs>
        <w:ind w:left="1247" w:hanging="1247"/>
      </w:pPr>
    </w:lvl>
    <w:lvl w:ilvl="4" w:tentative="0">
      <w:start w:val="1"/>
      <w:numFmt w:val="decimal"/>
      <w:pStyle w:val="799"/>
      <w:lvlText w:val="%1.%2.%3.%4.%5"/>
      <w:lvlJc w:val="left"/>
      <w:pPr>
        <w:tabs>
          <w:tab w:val="left" w:pos="1474"/>
        </w:tabs>
        <w:ind w:left="1474" w:hanging="1474"/>
      </w:pPr>
    </w:lvl>
    <w:lvl w:ilvl="5" w:tentative="0">
      <w:start w:val="1"/>
      <w:numFmt w:val="decimal"/>
      <w:lvlText w:val="%2.%3.%4.%5.%6."/>
      <w:lvlJc w:val="left"/>
      <w:pPr>
        <w:tabs>
          <w:tab w:val="left" w:pos="2835"/>
        </w:tabs>
        <w:ind w:left="2835" w:hanging="2608"/>
      </w:pPr>
    </w:lvl>
    <w:lvl w:ilvl="6" w:tentative="0">
      <w:start w:val="1"/>
      <w:numFmt w:val="decimal"/>
      <w:lvlText w:val="%1.%2.%3.%4.%5.%6.%7."/>
      <w:lvlJc w:val="left"/>
      <w:pPr>
        <w:tabs>
          <w:tab w:val="left" w:pos="5627"/>
        </w:tabs>
        <w:ind w:left="3467" w:hanging="1080"/>
      </w:pPr>
    </w:lvl>
    <w:lvl w:ilvl="7" w:tentative="0">
      <w:start w:val="1"/>
      <w:numFmt w:val="upperLetter"/>
      <w:lvlRestart w:val="0"/>
      <w:pStyle w:val="800"/>
      <w:lvlText w:val="APPENDIX %8"/>
      <w:lvlJc w:val="left"/>
      <w:pPr>
        <w:tabs>
          <w:tab w:val="left" w:pos="2155"/>
        </w:tabs>
        <w:ind w:left="2155" w:hanging="2155"/>
      </w:pPr>
    </w:lvl>
    <w:lvl w:ilvl="8" w:tentative="0">
      <w:start w:val="1"/>
      <w:numFmt w:val="upperRoman"/>
      <w:lvlRestart w:val="0"/>
      <w:pStyle w:val="794"/>
      <w:lvlText w:val="PART %9"/>
      <w:lvlJc w:val="left"/>
      <w:pPr>
        <w:tabs>
          <w:tab w:val="left" w:pos="1418"/>
        </w:tabs>
        <w:ind w:left="1418" w:hanging="1418"/>
      </w:pPr>
    </w:lvl>
  </w:abstractNum>
  <w:abstractNum w:abstractNumId="16">
    <w:nsid w:val="00CB1DA2"/>
    <w:multiLevelType w:val="multilevel"/>
    <w:tmpl w:val="00CB1DA2"/>
    <w:lvl w:ilvl="0" w:tentative="0">
      <w:start w:val="1"/>
      <w:numFmt w:val="japaneseCounting"/>
      <w:pStyle w:val="147"/>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3AB67EE"/>
    <w:multiLevelType w:val="multilevel"/>
    <w:tmpl w:val="03AB67EE"/>
    <w:lvl w:ilvl="0" w:tentative="0">
      <w:start w:val="1"/>
      <w:numFmt w:val="bullet"/>
      <w:pStyle w:val="831"/>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03DE0D43"/>
    <w:multiLevelType w:val="multilevel"/>
    <w:tmpl w:val="03DE0D43"/>
    <w:lvl w:ilvl="0" w:tentative="0">
      <w:start w:val="1"/>
      <w:numFmt w:val="lowerLetter"/>
      <w:lvlText w:val="%1)"/>
      <w:lvlJc w:val="left"/>
      <w:pPr>
        <w:ind w:left="900" w:hanging="420"/>
      </w:pPr>
    </w:lvl>
    <w:lvl w:ilvl="1" w:tentative="0">
      <w:start w:val="1"/>
      <w:numFmt w:val="lowerLetter"/>
      <w:pStyle w:val="392"/>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05357E8B"/>
    <w:multiLevelType w:val="multilevel"/>
    <w:tmpl w:val="05357E8B"/>
    <w:lvl w:ilvl="0" w:tentative="0">
      <w:start w:val="1"/>
      <w:numFmt w:val="bullet"/>
      <w:pStyle w:val="1198"/>
      <w:lvlText w:val=""/>
      <w:lvlJc w:val="left"/>
      <w:pPr>
        <w:ind w:left="420" w:hanging="420"/>
      </w:pPr>
      <w:rPr>
        <w:rFonts w:hint="default" w:ascii="Wingdings" w:hAnsi="Wingdings"/>
      </w:rPr>
    </w:lvl>
    <w:lvl w:ilvl="1" w:tentative="0">
      <w:start w:val="1"/>
      <w:numFmt w:val="bullet"/>
      <w:pStyle w:val="1199"/>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05F712A8"/>
    <w:multiLevelType w:val="multilevel"/>
    <w:tmpl w:val="05F712A8"/>
    <w:lvl w:ilvl="0" w:tentative="0">
      <w:start w:val="1"/>
      <w:numFmt w:val="decimal"/>
      <w:pStyle w:val="806"/>
      <w:lvlText w:val="（%1）"/>
      <w:lvlJc w:val="left"/>
      <w:pPr>
        <w:ind w:left="420" w:hanging="420"/>
      </w:pPr>
      <w:rPr>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61233A2"/>
    <w:multiLevelType w:val="singleLevel"/>
    <w:tmpl w:val="061233A2"/>
    <w:lvl w:ilvl="0" w:tentative="0">
      <w:start w:val="1"/>
      <w:numFmt w:val="decimal"/>
      <w:lvlText w:val="%1."/>
      <w:lvlJc w:val="left"/>
      <w:pPr>
        <w:ind w:left="425" w:hanging="425"/>
      </w:pPr>
      <w:rPr>
        <w:rFonts w:hint="default"/>
      </w:rPr>
    </w:lvl>
  </w:abstractNum>
  <w:abstractNum w:abstractNumId="22">
    <w:nsid w:val="083D35F1"/>
    <w:multiLevelType w:val="multilevel"/>
    <w:tmpl w:val="083D35F1"/>
    <w:lvl w:ilvl="0" w:tentative="0">
      <w:start w:val="1"/>
      <w:numFmt w:val="bullet"/>
      <w:pStyle w:val="833"/>
      <w:lvlText w:val=""/>
      <w:lvlJc w:val="left"/>
      <w:pPr>
        <w:ind w:left="1080" w:hanging="420"/>
      </w:pPr>
      <w:rPr>
        <w:rFonts w:hint="default" w:ascii="Wingdings" w:hAnsi="Wingdings"/>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920" w:hanging="420"/>
      </w:pPr>
      <w:rPr>
        <w:rFonts w:hint="default" w:ascii="Wingdings" w:hAnsi="Wingdings"/>
      </w:rPr>
    </w:lvl>
    <w:lvl w:ilvl="3" w:tentative="0">
      <w:start w:val="1"/>
      <w:numFmt w:val="bullet"/>
      <w:lvlText w:val=""/>
      <w:lvlJc w:val="left"/>
      <w:pPr>
        <w:ind w:left="2340" w:hanging="420"/>
      </w:pPr>
      <w:rPr>
        <w:rFonts w:hint="default" w:ascii="Wingdings" w:hAnsi="Wingdings"/>
      </w:rPr>
    </w:lvl>
    <w:lvl w:ilvl="4" w:tentative="0">
      <w:start w:val="1"/>
      <w:numFmt w:val="bullet"/>
      <w:lvlText w:val=""/>
      <w:lvlJc w:val="left"/>
      <w:pPr>
        <w:ind w:left="2760" w:hanging="420"/>
      </w:pPr>
      <w:rPr>
        <w:rFonts w:hint="default" w:ascii="Wingdings" w:hAnsi="Wingdings"/>
      </w:rPr>
    </w:lvl>
    <w:lvl w:ilvl="5" w:tentative="0">
      <w:start w:val="1"/>
      <w:numFmt w:val="bullet"/>
      <w:lvlText w:val=""/>
      <w:lvlJc w:val="left"/>
      <w:pPr>
        <w:ind w:left="3180" w:hanging="420"/>
      </w:pPr>
      <w:rPr>
        <w:rFonts w:hint="default" w:ascii="Wingdings" w:hAnsi="Wingdings"/>
      </w:rPr>
    </w:lvl>
    <w:lvl w:ilvl="6" w:tentative="0">
      <w:start w:val="1"/>
      <w:numFmt w:val="bullet"/>
      <w:lvlText w:val=""/>
      <w:lvlJc w:val="left"/>
      <w:pPr>
        <w:ind w:left="3600" w:hanging="420"/>
      </w:pPr>
      <w:rPr>
        <w:rFonts w:hint="default" w:ascii="Wingdings" w:hAnsi="Wingdings"/>
      </w:rPr>
    </w:lvl>
    <w:lvl w:ilvl="7" w:tentative="0">
      <w:start w:val="1"/>
      <w:numFmt w:val="bullet"/>
      <w:lvlText w:val=""/>
      <w:lvlJc w:val="left"/>
      <w:pPr>
        <w:ind w:left="4020" w:hanging="420"/>
      </w:pPr>
      <w:rPr>
        <w:rFonts w:hint="default" w:ascii="Wingdings" w:hAnsi="Wingdings"/>
      </w:rPr>
    </w:lvl>
    <w:lvl w:ilvl="8" w:tentative="0">
      <w:start w:val="1"/>
      <w:numFmt w:val="bullet"/>
      <w:lvlText w:val=""/>
      <w:lvlJc w:val="left"/>
      <w:pPr>
        <w:ind w:left="4440" w:hanging="420"/>
      </w:pPr>
      <w:rPr>
        <w:rFonts w:hint="default" w:ascii="Wingdings" w:hAnsi="Wingdings"/>
      </w:rPr>
    </w:lvl>
  </w:abstractNum>
  <w:abstractNum w:abstractNumId="23">
    <w:nsid w:val="09AB45A1"/>
    <w:multiLevelType w:val="singleLevel"/>
    <w:tmpl w:val="09AB45A1"/>
    <w:lvl w:ilvl="0" w:tentative="0">
      <w:start w:val="1"/>
      <w:numFmt w:val="decimal"/>
      <w:lvlText w:val="%1."/>
      <w:lvlJc w:val="left"/>
      <w:pPr>
        <w:ind w:left="425" w:hanging="425"/>
      </w:pPr>
      <w:rPr>
        <w:rFonts w:hint="default"/>
      </w:rPr>
    </w:lvl>
  </w:abstractNum>
  <w:abstractNum w:abstractNumId="24">
    <w:nsid w:val="0A6C0447"/>
    <w:multiLevelType w:val="multilevel"/>
    <w:tmpl w:val="0A6C044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pStyle w:val="366"/>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
    <w:nsid w:val="0F6F440C"/>
    <w:multiLevelType w:val="multilevel"/>
    <w:tmpl w:val="0F6F440C"/>
    <w:lvl w:ilvl="0" w:tentative="0">
      <w:start w:val="1"/>
      <w:numFmt w:val="decimal"/>
      <w:pStyle w:val="117"/>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16E17587"/>
    <w:multiLevelType w:val="multilevel"/>
    <w:tmpl w:val="16E17587"/>
    <w:lvl w:ilvl="0" w:tentative="0">
      <w:start w:val="1"/>
      <w:numFmt w:val="decimal"/>
      <w:pStyle w:val="14"/>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rPr>
        <w:rFonts w:hint="default" w:ascii="Times New Roman" w:hAnsi="Times New Roman" w:cs="Times New Roman"/>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1907611B"/>
    <w:multiLevelType w:val="multilevel"/>
    <w:tmpl w:val="1907611B"/>
    <w:lvl w:ilvl="0" w:tentative="0">
      <w:start w:val="1"/>
      <w:numFmt w:val="decimal"/>
      <w:pStyle w:val="685"/>
      <w:lvlText w:val="表%1."/>
      <w:lvlJc w:val="left"/>
      <w:pPr>
        <w:tabs>
          <w:tab w:val="left" w:pos="284"/>
        </w:tabs>
        <w:ind w:left="0" w:firstLine="0"/>
      </w:pPr>
      <w:rPr>
        <w:rFonts w:hint="default" w:ascii="Arial" w:hAnsi="Arial" w:eastAsia="黑体"/>
        <w:b w:val="0"/>
        <w:i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3D84792"/>
    <w:multiLevelType w:val="multilevel"/>
    <w:tmpl w:val="23D84792"/>
    <w:lvl w:ilvl="0" w:tentative="0">
      <w:start w:val="1"/>
      <w:numFmt w:val="decimal"/>
      <w:pStyle w:val="546"/>
      <w:lvlText w:val="（%1）"/>
      <w:lvlJc w:val="left"/>
      <w:pPr>
        <w:ind w:left="900" w:hanging="420"/>
      </w:pPr>
      <w:rPr>
        <w:rFonts w:hint="default"/>
      </w:rPr>
    </w:lvl>
    <w:lvl w:ilvl="1" w:tentative="0">
      <w:start w:val="1"/>
      <w:numFmt w:val="lowerLetter"/>
      <w:pStyle w:val="547"/>
      <w:lvlText w:val="%2)"/>
      <w:lvlJc w:val="left"/>
      <w:pPr>
        <w:ind w:left="1320" w:hanging="420"/>
      </w:pPr>
    </w:lvl>
    <w:lvl w:ilvl="2" w:tentative="0">
      <w:start w:val="1"/>
      <w:numFmt w:val="lowerRoman"/>
      <w:pStyle w:val="548"/>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244D5DBB"/>
    <w:multiLevelType w:val="multilevel"/>
    <w:tmpl w:val="244D5DB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284"/>
        </w:tabs>
        <w:ind w:left="1701" w:hanging="283"/>
      </w:pPr>
      <w:rPr>
        <w:rFonts w:hint="default" w:ascii="Wingdings" w:hAnsi="Wingdings"/>
      </w:rPr>
    </w:lvl>
    <w:lvl w:ilvl="2" w:tentative="0">
      <w:start w:val="1"/>
      <w:numFmt w:val="lowerLetter"/>
      <w:lvlText w:val="%3)"/>
      <w:lvlJc w:val="left"/>
      <w:pPr>
        <w:tabs>
          <w:tab w:val="left" w:pos="284"/>
        </w:tabs>
        <w:ind w:left="1191" w:hanging="340"/>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pStyle w:val="260"/>
      <w:lvlText w:val=""/>
      <w:lvlJc w:val="left"/>
      <w:pPr>
        <w:tabs>
          <w:tab w:val="left" w:pos="1134"/>
        </w:tabs>
        <w:ind w:left="1134" w:hanging="340"/>
      </w:pPr>
      <w:rPr>
        <w:rFonts w:hint="default" w:ascii="Wingdings" w:hAnsi="Wingdings"/>
      </w:rPr>
    </w:lvl>
    <w:lvl w:ilvl="5" w:tentative="0">
      <w:start w:val="1"/>
      <w:numFmt w:val="bullet"/>
      <w:lvlText w:val=""/>
      <w:lvlJc w:val="left"/>
      <w:pPr>
        <w:tabs>
          <w:tab w:val="left" w:pos="1474"/>
        </w:tabs>
        <w:ind w:left="1474" w:hanging="312"/>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254F0700"/>
    <w:multiLevelType w:val="multilevel"/>
    <w:tmpl w:val="254F0700"/>
    <w:lvl w:ilvl="0" w:tentative="0">
      <w:start w:val="1"/>
      <w:numFmt w:val="decimal"/>
      <w:pStyle w:val="1126"/>
      <w:suff w:val="nothing"/>
      <w:lvlText w:val="(%1)"/>
      <w:lvlJc w:val="left"/>
      <w:pPr>
        <w:ind w:left="6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87726D7"/>
    <w:multiLevelType w:val="multilevel"/>
    <w:tmpl w:val="287726D7"/>
    <w:lvl w:ilvl="0" w:tentative="0">
      <w:start w:val="1"/>
      <w:numFmt w:val="bullet"/>
      <w:pStyle w:val="111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28B6197C"/>
    <w:multiLevelType w:val="multilevel"/>
    <w:tmpl w:val="28B6197C"/>
    <w:lvl w:ilvl="0" w:tentative="0">
      <w:start w:val="1"/>
      <w:numFmt w:val="bullet"/>
      <w:pStyle w:val="772"/>
      <w:lvlText w:val=""/>
      <w:lvlJc w:val="left"/>
      <w:pPr>
        <w:tabs>
          <w:tab w:val="left" w:pos="425"/>
        </w:tabs>
        <w:ind w:left="425" w:hanging="425"/>
      </w:pPr>
      <w:rPr>
        <w:rFonts w:hint="default" w:ascii="Wingdings" w:hAnsi="Wingdings"/>
        <w:szCs w:val="21"/>
        <w:vertAlign w:val="subscript"/>
      </w:rPr>
    </w:lvl>
    <w:lvl w:ilvl="1" w:tentative="0">
      <w:start w:val="1"/>
      <w:numFmt w:val="none"/>
      <w:lvlText w:val=".1.2.2."/>
      <w:lvlJc w:val="left"/>
      <w:pPr>
        <w:tabs>
          <w:tab w:val="left" w:pos="840"/>
        </w:tabs>
        <w:ind w:left="840" w:hanging="420"/>
      </w:pPr>
      <w:rPr>
        <w:rFonts w:hint="eastAsia"/>
        <w:sz w:val="28"/>
        <w:szCs w:val="28"/>
        <w:vertAlign w:val="subscrip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3">
    <w:nsid w:val="2AEE2C0C"/>
    <w:multiLevelType w:val="multilevel"/>
    <w:tmpl w:val="2AEE2C0C"/>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pStyle w:val="378"/>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30311277"/>
    <w:multiLevelType w:val="multilevel"/>
    <w:tmpl w:val="30311277"/>
    <w:lvl w:ilvl="0" w:tentative="0">
      <w:start w:val="1"/>
      <w:numFmt w:val="decimal"/>
      <w:pStyle w:val="660"/>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3A9A5BCC"/>
    <w:multiLevelType w:val="multilevel"/>
    <w:tmpl w:val="3A9A5BCC"/>
    <w:lvl w:ilvl="0" w:tentative="0">
      <w:start w:val="1"/>
      <w:numFmt w:val="chineseCountingThousand"/>
      <w:pStyle w:val="1116"/>
      <w:lvlText w:val="第%1部分 "/>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6">
    <w:nsid w:val="40566AA5"/>
    <w:multiLevelType w:val="multilevel"/>
    <w:tmpl w:val="40566AA5"/>
    <w:lvl w:ilvl="0" w:tentative="0">
      <w:start w:val="1"/>
      <w:numFmt w:val="chineseCountingThousand"/>
      <w:pStyle w:val="537"/>
      <w:lvlText w:val="第%1章."/>
      <w:lvlJc w:val="left"/>
      <w:pPr>
        <w:ind w:left="420" w:hanging="420"/>
      </w:pPr>
      <w:rPr>
        <w:rFonts w:hint="eastAsia"/>
      </w:rPr>
    </w:lvl>
    <w:lvl w:ilvl="1" w:tentative="0">
      <w:start w:val="1"/>
      <w:numFmt w:val="decimal"/>
      <w:pStyle w:val="538"/>
      <w:lvlText w:val="%2、"/>
      <w:lvlJc w:val="left"/>
      <w:pPr>
        <w:tabs>
          <w:tab w:val="left" w:pos="2128"/>
        </w:tabs>
        <w:ind w:left="3120" w:hanging="567"/>
      </w:pPr>
      <w:rPr>
        <w:rFonts w:hint="eastAsia"/>
      </w:rPr>
    </w:lvl>
    <w:lvl w:ilvl="2" w:tentative="0">
      <w:start w:val="1"/>
      <w:numFmt w:val="decimal"/>
      <w:pStyle w:val="539"/>
      <w:lvlText w:val="%2.%3、"/>
      <w:lvlJc w:val="left"/>
      <w:pPr>
        <w:tabs>
          <w:tab w:val="left" w:pos="0"/>
        </w:tabs>
        <w:ind w:left="1418" w:hanging="567"/>
      </w:pPr>
      <w:rPr>
        <w:rFonts w:hint="eastAsia"/>
        <w:b/>
      </w:rPr>
    </w:lvl>
    <w:lvl w:ilvl="3" w:tentative="0">
      <w:start w:val="1"/>
      <w:numFmt w:val="decimal"/>
      <w:pStyle w:val="540"/>
      <w:lvlText w:val="%2.%3.%4"/>
      <w:lvlJc w:val="left"/>
      <w:pPr>
        <w:tabs>
          <w:tab w:val="left" w:pos="0"/>
        </w:tabs>
        <w:ind w:left="1984" w:hanging="708"/>
      </w:pPr>
      <w:rPr>
        <w:rFonts w:hint="eastAsia"/>
      </w:rPr>
    </w:lvl>
    <w:lvl w:ilvl="4" w:tentative="0">
      <w:start w:val="1"/>
      <w:numFmt w:val="decimal"/>
      <w:pStyle w:val="541"/>
      <w:lvlText w:val="%2.%3.%4.%5"/>
      <w:lvlJc w:val="left"/>
      <w:pPr>
        <w:tabs>
          <w:tab w:val="left" w:pos="0"/>
        </w:tabs>
        <w:ind w:left="2551" w:hanging="850"/>
      </w:pPr>
      <w:rPr>
        <w:rFonts w:hint="eastAsia"/>
      </w:rPr>
    </w:lvl>
    <w:lvl w:ilvl="5" w:tentative="0">
      <w:start w:val="1"/>
      <w:numFmt w:val="decimal"/>
      <w:pStyle w:val="542"/>
      <w:lvlText w:val="%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37">
    <w:nsid w:val="422F3C09"/>
    <w:multiLevelType w:val="multilevel"/>
    <w:tmpl w:val="422F3C09"/>
    <w:lvl w:ilvl="0" w:tentative="0">
      <w:start w:val="1"/>
      <w:numFmt w:val="chineseCountingThousand"/>
      <w:lvlText w:val="第%1章"/>
      <w:lvlJc w:val="left"/>
      <w:pPr>
        <w:tabs>
          <w:tab w:val="left" w:pos="425"/>
        </w:tabs>
        <w:ind w:left="425" w:hanging="425"/>
      </w:pPr>
      <w:rPr>
        <w:rFonts w:hint="eastAsia"/>
      </w:rPr>
    </w:lvl>
    <w:lvl w:ilvl="1" w:tentative="0">
      <w:start w:val="1"/>
      <w:numFmt w:val="decimal"/>
      <w:isLgl/>
      <w:lvlText w:val="%1.%2"/>
      <w:lvlJc w:val="left"/>
      <w:pPr>
        <w:tabs>
          <w:tab w:val="left" w:pos="992"/>
        </w:tabs>
        <w:ind w:left="992" w:hanging="567"/>
      </w:pPr>
      <w:rPr>
        <w:rFonts w:hint="eastAsia"/>
      </w:rPr>
    </w:lvl>
    <w:lvl w:ilvl="2" w:tentative="0">
      <w:start w:val="1"/>
      <w:numFmt w:val="decimal"/>
      <w:isLgl/>
      <w:lvlText w:val="%1.%2.%3"/>
      <w:lvlJc w:val="left"/>
      <w:pPr>
        <w:tabs>
          <w:tab w:val="left" w:pos="567"/>
        </w:tabs>
        <w:ind w:left="567" w:hanging="567"/>
      </w:pPr>
      <w:rPr>
        <w:rFonts w:hint="eastAsia"/>
      </w:rPr>
    </w:lvl>
    <w:lvl w:ilvl="3" w:tentative="0">
      <w:start w:val="1"/>
      <w:numFmt w:val="decimal"/>
      <w:pStyle w:val="944"/>
      <w:isLgl/>
      <w:lvlText w:val="%1.%2.%3.%4"/>
      <w:lvlJc w:val="left"/>
      <w:pPr>
        <w:tabs>
          <w:tab w:val="left" w:pos="0"/>
        </w:tabs>
        <w:ind w:left="0" w:firstLine="0"/>
      </w:pPr>
      <w:rPr>
        <w:rFonts w:hint="eastAsia"/>
      </w:rPr>
    </w:lvl>
    <w:lvl w:ilvl="4" w:tentative="0">
      <w:start w:val="1"/>
      <w:numFmt w:val="decimal"/>
      <w:isLgl/>
      <w:lvlText w:val="%1.%2.%3.%4.%5"/>
      <w:lvlJc w:val="left"/>
      <w:pPr>
        <w:tabs>
          <w:tab w:val="left" w:pos="2551"/>
        </w:tabs>
        <w:ind w:left="2551" w:hanging="850"/>
      </w:pPr>
      <w:rPr>
        <w:rFonts w:hint="eastAsia"/>
      </w:rPr>
    </w:lvl>
    <w:lvl w:ilvl="5" w:tentative="0">
      <w:start w:val="1"/>
      <w:numFmt w:val="decimal"/>
      <w:isLgl/>
      <w:lvlText w:val="%1.%2.%3.%4.%5.%6"/>
      <w:lvlJc w:val="left"/>
      <w:pPr>
        <w:tabs>
          <w:tab w:val="left" w:pos="3260"/>
        </w:tabs>
        <w:ind w:left="3260" w:hanging="1134"/>
      </w:pPr>
      <w:rPr>
        <w:rFonts w:hint="eastAsia"/>
      </w:rPr>
    </w:lvl>
    <w:lvl w:ilvl="6" w:tentative="0">
      <w:start w:val="1"/>
      <w:numFmt w:val="decimal"/>
      <w:isLgl/>
      <w:lvlText w:val="%1.%2.%3.%4.%5.%6.%7"/>
      <w:lvlJc w:val="left"/>
      <w:pPr>
        <w:tabs>
          <w:tab w:val="left" w:pos="3827"/>
        </w:tabs>
        <w:ind w:left="3827" w:hanging="1276"/>
      </w:pPr>
      <w:rPr>
        <w:rFonts w:hint="eastAsia"/>
      </w:rPr>
    </w:lvl>
    <w:lvl w:ilvl="7" w:tentative="0">
      <w:start w:val="1"/>
      <w:numFmt w:val="decimal"/>
      <w:isLgl/>
      <w:lvlText w:val="%1.%2.%3.%4.%5.%6.%7.%8"/>
      <w:lvlJc w:val="left"/>
      <w:pPr>
        <w:tabs>
          <w:tab w:val="left" w:pos="4394"/>
        </w:tabs>
        <w:ind w:left="4394" w:hanging="1418"/>
      </w:pPr>
      <w:rPr>
        <w:rFonts w:hint="eastAsia"/>
      </w:rPr>
    </w:lvl>
    <w:lvl w:ilvl="8" w:tentative="0">
      <w:start w:val="1"/>
      <w:numFmt w:val="decimal"/>
      <w:isLgl/>
      <w:lvlText w:val="%1.%2.%3.%4.%5.%6.%7.%8.%9"/>
      <w:lvlJc w:val="left"/>
      <w:pPr>
        <w:tabs>
          <w:tab w:val="left" w:pos="5102"/>
        </w:tabs>
        <w:ind w:left="5102" w:hanging="1700"/>
      </w:pPr>
      <w:rPr>
        <w:rFonts w:hint="eastAsia"/>
      </w:rPr>
    </w:lvl>
  </w:abstractNum>
  <w:abstractNum w:abstractNumId="38">
    <w:nsid w:val="42562882"/>
    <w:multiLevelType w:val="multilevel"/>
    <w:tmpl w:val="42562882"/>
    <w:lvl w:ilvl="0" w:tentative="0">
      <w:start w:val="1"/>
      <w:numFmt w:val="bullet"/>
      <w:pStyle w:val="681"/>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9">
    <w:nsid w:val="42B84FCD"/>
    <w:multiLevelType w:val="multilevel"/>
    <w:tmpl w:val="42B84FCD"/>
    <w:lvl w:ilvl="0" w:tentative="0">
      <w:start w:val="1"/>
      <w:numFmt w:val="decimal"/>
      <w:lvlText w:val="%1"/>
      <w:lvlJc w:val="left"/>
      <w:pPr>
        <w:tabs>
          <w:tab w:val="left" w:pos="113"/>
        </w:tabs>
        <w:ind w:left="425" w:hanging="425"/>
      </w:pPr>
      <w:rPr>
        <w:rFonts w:hint="eastAsia"/>
      </w:rPr>
    </w:lvl>
    <w:lvl w:ilvl="1" w:tentative="0">
      <w:start w:val="1"/>
      <w:numFmt w:val="decimal"/>
      <w:lvlText w:val="%1.%2"/>
      <w:lvlJc w:val="left"/>
      <w:pPr>
        <w:tabs>
          <w:tab w:val="left" w:pos="227"/>
        </w:tabs>
        <w:ind w:left="567" w:hanging="567"/>
      </w:pPr>
      <w:rPr>
        <w:rFonts w:hint="eastAsia"/>
      </w:rPr>
    </w:lvl>
    <w:lvl w:ilvl="2" w:tentative="0">
      <w:start w:val="1"/>
      <w:numFmt w:val="decimal"/>
      <w:lvlText w:val="%1.%2.%3"/>
      <w:lvlJc w:val="left"/>
      <w:pPr>
        <w:tabs>
          <w:tab w:val="left" w:pos="340"/>
        </w:tabs>
        <w:ind w:left="709" w:hanging="709"/>
      </w:pPr>
      <w:rPr>
        <w:rFonts w:hint="eastAsia"/>
      </w:rPr>
    </w:lvl>
    <w:lvl w:ilvl="3" w:tentative="0">
      <w:start w:val="1"/>
      <w:numFmt w:val="bullet"/>
      <w:pStyle w:val="696"/>
      <w:lvlText w:val=""/>
      <w:lvlJc w:val="left"/>
      <w:pPr>
        <w:tabs>
          <w:tab w:val="left" w:pos="454"/>
        </w:tabs>
        <w:ind w:left="851" w:hanging="851"/>
      </w:pPr>
      <w:rPr>
        <w:rFonts w:hint="default" w:ascii="Wingdings" w:hAnsi="Wingdings"/>
      </w:rPr>
    </w:lvl>
    <w:lvl w:ilvl="4" w:tentative="0">
      <w:start w:val="1"/>
      <w:numFmt w:val="decimal"/>
      <w:lvlText w:val="%1.%2.%3.%4.%5"/>
      <w:lvlJc w:val="left"/>
      <w:pPr>
        <w:tabs>
          <w:tab w:val="left" w:pos="567"/>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0">
    <w:nsid w:val="42FE570A"/>
    <w:multiLevelType w:val="multilevel"/>
    <w:tmpl w:val="42FE570A"/>
    <w:lvl w:ilvl="0" w:tentative="0">
      <w:start w:val="1"/>
      <w:numFmt w:val="decimal"/>
      <w:lvlText w:val="图%1"/>
      <w:lvlJc w:val="left"/>
      <w:pPr>
        <w:tabs>
          <w:tab w:val="left" w:pos="454"/>
        </w:tabs>
        <w:ind w:left="4680" w:firstLine="0"/>
      </w:pPr>
      <w:rPr>
        <w:rFonts w:hint="default" w:ascii="Arial" w:hAnsi="Arial" w:eastAsia="黑体"/>
        <w:b w:val="0"/>
        <w:i w:val="0"/>
        <w:sz w:val="18"/>
        <w:szCs w:val="18"/>
      </w:rPr>
    </w:lvl>
    <w:lvl w:ilvl="1" w:tentative="0">
      <w:start w:val="1"/>
      <w:numFmt w:val="decimal"/>
      <w:suff w:val="nothing"/>
      <w:lvlText w:val="%1.%2  "/>
      <w:lvlJc w:val="left"/>
      <w:pPr>
        <w:ind w:left="0" w:firstLine="0"/>
      </w:pPr>
      <w:rPr>
        <w:rFonts w:hint="eastAsia" w:ascii="黑体" w:hAnsi="Arial" w:eastAsia="黑体"/>
        <w:b/>
        <w:i w:val="0"/>
        <w:sz w:val="32"/>
        <w:szCs w:val="32"/>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686"/>
      <w:suff w:val="space"/>
      <w:lvlText w:val="图%8"/>
      <w:lvlJc w:val="center"/>
      <w:pPr>
        <w:ind w:left="4680" w:firstLine="0"/>
      </w:pPr>
      <w:rPr>
        <w:rFonts w:hint="default" w:ascii="Arial" w:hAnsi="Arial" w:eastAsia="黑体"/>
        <w:b w:val="0"/>
        <w:i w:val="0"/>
        <w:sz w:val="18"/>
        <w:szCs w:val="18"/>
      </w:rPr>
    </w:lvl>
    <w:lvl w:ilvl="8" w:tentative="0">
      <w:start w:val="1"/>
      <w:numFmt w:val="decimal"/>
      <w:lvlRestart w:val="0"/>
      <w:suff w:val="space"/>
      <w:lvlText w:val="表%9"/>
      <w:lvlJc w:val="center"/>
      <w:pPr>
        <w:ind w:left="0" w:firstLine="0"/>
      </w:pPr>
      <w:rPr>
        <w:rFonts w:hint="default" w:ascii="Arial" w:hAnsi="Arial" w:eastAsia="黑体"/>
        <w:b w:val="0"/>
        <w:i w:val="0"/>
        <w:sz w:val="18"/>
        <w:szCs w:val="18"/>
      </w:rPr>
    </w:lvl>
  </w:abstractNum>
  <w:abstractNum w:abstractNumId="41">
    <w:nsid w:val="44936FE8"/>
    <w:multiLevelType w:val="multilevel"/>
    <w:tmpl w:val="44936FE8"/>
    <w:lvl w:ilvl="0" w:tentative="0">
      <w:start w:val="1"/>
      <w:numFmt w:val="decimal"/>
      <w:pStyle w:val="677"/>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453D70D5"/>
    <w:multiLevelType w:val="singleLevel"/>
    <w:tmpl w:val="453D70D5"/>
    <w:lvl w:ilvl="0" w:tentative="0">
      <w:start w:val="1"/>
      <w:numFmt w:val="bullet"/>
      <w:pStyle w:val="552"/>
      <w:lvlText w:val=""/>
      <w:lvlJc w:val="left"/>
      <w:pPr>
        <w:tabs>
          <w:tab w:val="left" w:pos="360"/>
        </w:tabs>
        <w:ind w:left="360" w:hanging="360"/>
      </w:pPr>
      <w:rPr>
        <w:rFonts w:hint="default" w:ascii="Symbol" w:hAnsi="Symbol"/>
      </w:rPr>
    </w:lvl>
  </w:abstractNum>
  <w:abstractNum w:abstractNumId="43">
    <w:nsid w:val="45C55D9D"/>
    <w:multiLevelType w:val="multilevel"/>
    <w:tmpl w:val="45C55D9D"/>
    <w:lvl w:ilvl="0" w:tentative="0">
      <w:start w:val="1"/>
      <w:numFmt w:val="decimal"/>
      <w:pStyle w:val="1106"/>
      <w:lvlText w:val="第%1章"/>
      <w:lvlJc w:val="left"/>
      <w:pPr>
        <w:tabs>
          <w:tab w:val="left" w:pos="1080"/>
        </w:tabs>
        <w:ind w:left="432" w:hanging="432"/>
      </w:pPr>
      <w:rPr>
        <w:rFonts w:hint="default" w:ascii="Arial" w:hAnsi="Arial" w:eastAsia="楷体_GB2312"/>
        <w:b/>
        <w:i w:val="0"/>
        <w:sz w:val="36"/>
        <w:szCs w:val="36"/>
      </w:rPr>
    </w:lvl>
    <w:lvl w:ilvl="1" w:tentative="0">
      <w:start w:val="1"/>
      <w:numFmt w:val="decimal"/>
      <w:lvlText w:val="第%2节"/>
      <w:lvlJc w:val="left"/>
      <w:pPr>
        <w:tabs>
          <w:tab w:val="left" w:pos="1080"/>
        </w:tabs>
        <w:ind w:left="576" w:hanging="576"/>
      </w:pPr>
      <w:rPr>
        <w:rFonts w:hint="eastAsia"/>
      </w:rPr>
    </w:lvl>
    <w:lvl w:ilvl="2" w:tentative="0">
      <w:start w:val="1"/>
      <w:numFmt w:val="decimal"/>
      <w:lvlText w:val="%2.%3"/>
      <w:lvlJc w:val="left"/>
      <w:pPr>
        <w:tabs>
          <w:tab w:val="left" w:pos="720"/>
        </w:tabs>
        <w:ind w:left="720" w:hanging="720"/>
      </w:pPr>
      <w:rPr>
        <w:rFonts w:hint="eastAsia"/>
      </w:rPr>
    </w:lvl>
    <w:lvl w:ilvl="3" w:tentative="0">
      <w:start w:val="1"/>
      <w:numFmt w:val="decimal"/>
      <w:lvlText w:val="%2.%3.%4"/>
      <w:lvlJc w:val="left"/>
      <w:pPr>
        <w:tabs>
          <w:tab w:val="left" w:pos="907"/>
        </w:tabs>
        <w:ind w:left="907" w:hanging="907"/>
      </w:pPr>
      <w:rPr>
        <w:rFonts w:hint="eastAsia"/>
      </w:rPr>
    </w:lvl>
    <w:lvl w:ilvl="4" w:tentative="0">
      <w:start w:val="1"/>
      <w:numFmt w:val="upperLetter"/>
      <w:lvlText w:val="%5"/>
      <w:lvlJc w:val="left"/>
      <w:pPr>
        <w:tabs>
          <w:tab w:val="left" w:pos="1008"/>
        </w:tabs>
        <w:ind w:left="1008" w:hanging="1008"/>
      </w:pPr>
      <w:rPr>
        <w:rFonts w:hint="eastAsia"/>
      </w:rPr>
    </w:lvl>
    <w:lvl w:ilvl="5" w:tentative="0">
      <w:start w:val="1"/>
      <w:numFmt w:val="lowerLetter"/>
      <w:lvlText w:val="%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4">
    <w:nsid w:val="47677861"/>
    <w:multiLevelType w:val="multilevel"/>
    <w:tmpl w:val="47677861"/>
    <w:lvl w:ilvl="0" w:tentative="0">
      <w:start w:val="1"/>
      <w:numFmt w:val="chineseCountingThousand"/>
      <w:pStyle w:val="1052"/>
      <w:lvlText w:val="第%1章."/>
      <w:lvlJc w:val="left"/>
      <w:pPr>
        <w:ind w:left="432" w:hanging="432"/>
      </w:pPr>
      <w:rPr>
        <w:rFonts w:hint="eastAsia"/>
      </w:rPr>
    </w:lvl>
    <w:lvl w:ilvl="1" w:tentative="0">
      <w:start w:val="1"/>
      <w:numFmt w:val="decimal"/>
      <w:pStyle w:val="1053"/>
      <w:lvlText w:val="%2"/>
      <w:lvlJc w:val="left"/>
      <w:pPr>
        <w:ind w:left="576" w:hanging="576"/>
      </w:pPr>
      <w:rPr>
        <w:rFonts w:hint="eastAsia"/>
      </w:rPr>
    </w:lvl>
    <w:lvl w:ilvl="2" w:tentative="0">
      <w:start w:val="1"/>
      <w:numFmt w:val="decimal"/>
      <w:pStyle w:val="1054"/>
      <w:lvlText w:val="%2.%3"/>
      <w:lvlJc w:val="left"/>
      <w:pPr>
        <w:ind w:left="720" w:hanging="720"/>
      </w:pPr>
      <w:rPr>
        <w:rFonts w:hint="eastAsia"/>
      </w:rPr>
    </w:lvl>
    <w:lvl w:ilvl="3" w:tentative="0">
      <w:start w:val="1"/>
      <w:numFmt w:val="decimal"/>
      <w:pStyle w:val="1055"/>
      <w:lvlText w:val="%2.%3.%4"/>
      <w:lvlJc w:val="left"/>
      <w:pPr>
        <w:ind w:left="864" w:hanging="864"/>
      </w:pPr>
      <w:rPr>
        <w:rFonts w:hint="eastAsia"/>
      </w:rPr>
    </w:lvl>
    <w:lvl w:ilvl="4" w:tentative="0">
      <w:start w:val="1"/>
      <w:numFmt w:val="decimal"/>
      <w:pStyle w:val="1056"/>
      <w:lvlText w:val="%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5">
    <w:nsid w:val="478741F0"/>
    <w:multiLevelType w:val="multilevel"/>
    <w:tmpl w:val="478741F0"/>
    <w:lvl w:ilvl="0" w:tentative="0">
      <w:start w:val="1"/>
      <w:numFmt w:val="chineseCountingThousand"/>
      <w:pStyle w:val="910"/>
      <w:suff w:val="nothing"/>
      <w:lvlText w:val="第%1部分 "/>
      <w:lvlJc w:val="center"/>
      <w:pPr>
        <w:ind w:left="0" w:firstLine="0"/>
      </w:pPr>
      <w:rPr>
        <w:rFonts w:hint="default" w:ascii="Arial" w:hAnsi="Arial" w:eastAsia="黑体"/>
        <w:b/>
        <w:bCs w:val="0"/>
        <w:i w:val="0"/>
        <w:iCs w:val="0"/>
        <w:caps w:val="0"/>
        <w:strike w:val="0"/>
        <w:dstrike w:val="0"/>
        <w:vanish w:val="0"/>
        <w:color w:val="000000"/>
        <w:spacing w:val="0"/>
        <w:kern w:val="0"/>
        <w:position w:val="0"/>
        <w:sz w:val="44"/>
        <w:szCs w:val="44"/>
        <w:u w:val="none"/>
        <w:vertAlign w:val="baseline"/>
      </w:rPr>
    </w:lvl>
    <w:lvl w:ilvl="1" w:tentative="0">
      <w:start w:val="1"/>
      <w:numFmt w:val="decimal"/>
      <w:lvlRestart w:val="0"/>
      <w:pStyle w:val="911"/>
      <w:suff w:val="space"/>
      <w:lvlText w:val="第%2章 "/>
      <w:lvlJc w:val="center"/>
      <w:pPr>
        <w:ind w:left="0" w:firstLine="0"/>
      </w:pPr>
      <w:rPr>
        <w:rFonts w:hint="default" w:ascii="Arial" w:hAnsi="Arial" w:eastAsia="黑体"/>
        <w:b/>
        <w:i w:val="0"/>
        <w:color w:val="000000"/>
        <w:sz w:val="36"/>
        <w:szCs w:val="32"/>
      </w:rPr>
    </w:lvl>
    <w:lvl w:ilvl="2" w:tentative="0">
      <w:start w:val="1"/>
      <w:numFmt w:val="decimal"/>
      <w:pStyle w:val="912"/>
      <w:suff w:val="nothing"/>
      <w:lvlText w:val="%2.%3 "/>
      <w:lvlJc w:val="left"/>
      <w:pPr>
        <w:ind w:left="0" w:firstLine="0"/>
      </w:pPr>
      <w:rPr>
        <w:rFonts w:hint="default" w:ascii="Arial" w:hAnsi="Arial" w:eastAsia="黑体"/>
        <w:b/>
        <w:i w:val="0"/>
        <w:color w:val="000000"/>
        <w:sz w:val="32"/>
        <w:szCs w:val="28"/>
      </w:rPr>
    </w:lvl>
    <w:lvl w:ilvl="3" w:tentative="0">
      <w:start w:val="1"/>
      <w:numFmt w:val="decimal"/>
      <w:pStyle w:val="913"/>
      <w:suff w:val="nothing"/>
      <w:lvlText w:val="%2.%3.%4 "/>
      <w:lvlJc w:val="left"/>
      <w:pPr>
        <w:ind w:left="420" w:hanging="420"/>
      </w:pPr>
      <w:rPr>
        <w:rFonts w:hint="default" w:ascii="Arial" w:hAnsi="Arial" w:eastAsia="黑体" w:cs="Times New Roman"/>
        <w:b/>
        <w:bCs w:val="0"/>
        <w:i w:val="0"/>
        <w:iCs w:val="0"/>
        <w:caps w:val="0"/>
        <w:smallCaps w:val="0"/>
        <w:strike w:val="0"/>
        <w:dstrike w:val="0"/>
        <w:vanish w:val="0"/>
        <w:color w:val="000000"/>
        <w:spacing w:val="0"/>
        <w:position w:val="0"/>
        <w:sz w:val="28"/>
        <w:u w:val="none"/>
        <w:vertAlign w:val="baseline"/>
      </w:rPr>
    </w:lvl>
    <w:lvl w:ilvl="4" w:tentative="0">
      <w:start w:val="1"/>
      <w:numFmt w:val="decimal"/>
      <w:pStyle w:val="914"/>
      <w:suff w:val="nothing"/>
      <w:lvlText w:val="%2.%3.%4.%5 "/>
      <w:lvlJc w:val="left"/>
      <w:pPr>
        <w:ind w:left="1080" w:hanging="1080"/>
      </w:pPr>
      <w:rPr>
        <w:rFonts w:hint="default" w:ascii="Arial" w:hAnsi="Arial" w:eastAsia="黑体"/>
        <w:b/>
        <w:i w:val="0"/>
        <w:sz w:val="24"/>
      </w:rPr>
    </w:lvl>
    <w:lvl w:ilvl="5" w:tentative="0">
      <w:start w:val="1"/>
      <w:numFmt w:val="decimal"/>
      <w:pStyle w:val="915"/>
      <w:suff w:val="nothing"/>
      <w:lvlText w:val=" %6 "/>
      <w:lvlJc w:val="left"/>
      <w:pPr>
        <w:ind w:left="180" w:hanging="180"/>
      </w:pPr>
      <w:rPr>
        <w:rFonts w:hint="default" w:ascii="Arial" w:hAnsi="Arial" w:eastAsia="黑体"/>
        <w:b/>
        <w:i w:val="0"/>
        <w:sz w:val="24"/>
      </w:rPr>
    </w:lvl>
    <w:lvl w:ilvl="6" w:tentative="0">
      <w:start w:val="1"/>
      <w:numFmt w:val="decimal"/>
      <w:suff w:val="nothing"/>
      <w:lvlText w:val="%7）"/>
      <w:lvlJc w:val="left"/>
      <w:pPr>
        <w:ind w:left="0" w:firstLine="0"/>
      </w:pPr>
      <w:rPr>
        <w:rFonts w:hint="default" w:ascii="Arial" w:hAnsi="Arial" w:eastAsia="宋体"/>
        <w:b/>
        <w:i w:val="0"/>
        <w:sz w:val="24"/>
      </w:rPr>
    </w:lvl>
    <w:lvl w:ilvl="7" w:tentative="0">
      <w:start w:val="1"/>
      <w:numFmt w:val="upperLetter"/>
      <w:pStyle w:val="917"/>
      <w:suff w:val="nothing"/>
      <w:lvlText w:val=" %8"/>
      <w:lvlJc w:val="left"/>
      <w:pPr>
        <w:ind w:left="0" w:firstLine="0"/>
      </w:pPr>
      <w:rPr>
        <w:rFonts w:hint="default" w:ascii="Arial" w:hAnsi="Arial" w:eastAsia="宋体"/>
        <w:b/>
        <w:i w:val="0"/>
        <w:sz w:val="24"/>
      </w:rPr>
    </w:lvl>
    <w:lvl w:ilvl="8" w:tentative="0">
      <w:start w:val="1"/>
      <w:numFmt w:val="none"/>
      <w:lvlRestart w:val="0"/>
      <w:suff w:val="nothing"/>
      <w:lvlText w:val=""/>
      <w:lvlJc w:val="left"/>
      <w:pPr>
        <w:ind w:left="-360" w:firstLine="0"/>
      </w:pPr>
      <w:rPr>
        <w:rFonts w:hint="default" w:ascii="Arial" w:hAnsi="Arial" w:eastAsia="宋体"/>
        <w:b w:val="0"/>
        <w:i w:val="0"/>
        <w:sz w:val="24"/>
      </w:rPr>
    </w:lvl>
  </w:abstractNum>
  <w:abstractNum w:abstractNumId="46">
    <w:nsid w:val="49B4C95C"/>
    <w:multiLevelType w:val="singleLevel"/>
    <w:tmpl w:val="49B4C95C"/>
    <w:lvl w:ilvl="0" w:tentative="0">
      <w:start w:val="1"/>
      <w:numFmt w:val="chineseCounting"/>
      <w:suff w:val="nothing"/>
      <w:lvlText w:val="（%1）"/>
      <w:lvlJc w:val="left"/>
      <w:pPr>
        <w:tabs>
          <w:tab w:val="left" w:pos="0"/>
        </w:tabs>
      </w:pPr>
      <w:rPr>
        <w:rFonts w:hint="eastAsia"/>
      </w:rPr>
    </w:lvl>
  </w:abstractNum>
  <w:abstractNum w:abstractNumId="47">
    <w:nsid w:val="4EEA38C0"/>
    <w:multiLevelType w:val="multilevel"/>
    <w:tmpl w:val="4EEA38C0"/>
    <w:lvl w:ilvl="0" w:tentative="0">
      <w:start w:val="1"/>
      <w:numFmt w:val="decimal"/>
      <w:lvlText w:val="第%1章"/>
      <w:lvlJc w:val="center"/>
      <w:pPr>
        <w:tabs>
          <w:tab w:val="left" w:pos="720"/>
        </w:tabs>
      </w:pPr>
      <w:rPr>
        <w:rFonts w:hint="eastAsia"/>
        <w:color w:val="000000" w:themeColor="text1"/>
        <w14:textFill>
          <w14:solidFill>
            <w14:schemeClr w14:val="tx1"/>
          </w14:solidFill>
        </w14:textFill>
      </w:rPr>
    </w:lvl>
    <w:lvl w:ilvl="1" w:tentative="0">
      <w:start w:val="1"/>
      <w:numFmt w:val="decimal"/>
      <w:pStyle w:val="178"/>
      <w:lvlText w:val="%1.%2"/>
      <w:lvlJc w:val="left"/>
      <w:pPr>
        <w:tabs>
          <w:tab w:val="left" w:pos="720"/>
        </w:tabs>
        <w:ind w:left="200" w:hanging="200"/>
      </w:pPr>
      <w:rPr>
        <w:rFonts w:hint="eastAsia"/>
      </w:rPr>
    </w:lvl>
    <w:lvl w:ilvl="2" w:tentative="0">
      <w:start w:val="1"/>
      <w:numFmt w:val="decimal"/>
      <w:pStyle w:val="177"/>
      <w:lvlText w:val="%1.%2.%3"/>
      <w:lvlJc w:val="left"/>
      <w:pPr>
        <w:tabs>
          <w:tab w:val="left" w:pos="1647"/>
        </w:tabs>
      </w:pPr>
      <w:rPr>
        <w:rFonts w:hint="eastAsia"/>
      </w:rPr>
    </w:lvl>
    <w:lvl w:ilvl="3" w:tentative="0">
      <w:start w:val="1"/>
      <w:numFmt w:val="decimal"/>
      <w:pStyle w:val="176"/>
      <w:lvlText w:val="%1.%2.%3.%4"/>
      <w:lvlJc w:val="left"/>
      <w:pPr>
        <w:tabs>
          <w:tab w:val="left" w:pos="1440"/>
        </w:tabs>
      </w:pPr>
      <w:rPr>
        <w:rFonts w:hint="eastAsia"/>
      </w:rPr>
    </w:lvl>
    <w:lvl w:ilvl="4" w:tentative="0">
      <w:start w:val="1"/>
      <w:numFmt w:val="decimal"/>
      <w:lvlText w:val="%1.%2.%3.%4.%5"/>
      <w:lvlJc w:val="left"/>
      <w:pPr>
        <w:tabs>
          <w:tab w:val="left" w:pos="1800"/>
        </w:tabs>
      </w:pPr>
      <w:rPr>
        <w:rFonts w:hint="eastAsia"/>
      </w:rPr>
    </w:lvl>
    <w:lvl w:ilvl="5" w:tentative="0">
      <w:start w:val="1"/>
      <w:numFmt w:val="decimal"/>
      <w:lvlText w:val="%1.%2.%3.%4.%5.%6"/>
      <w:lvlJc w:val="left"/>
      <w:pPr>
        <w:tabs>
          <w:tab w:val="left" w:pos="4149"/>
        </w:tabs>
        <w:ind w:left="2709"/>
      </w:pPr>
      <w:rPr>
        <w:rFonts w:hint="eastAsia"/>
      </w:rPr>
    </w:lvl>
    <w:lvl w:ilvl="6" w:tentative="0">
      <w:start w:val="1"/>
      <w:numFmt w:val="decimal"/>
      <w:lvlText w:val="%1.%2.%3.%4.%5.%6.%7"/>
      <w:lvlJc w:val="left"/>
      <w:pPr>
        <w:tabs>
          <w:tab w:val="left" w:pos="4574"/>
        </w:tabs>
        <w:ind w:left="4410" w:hanging="1276"/>
      </w:pPr>
      <w:rPr>
        <w:rFonts w:hint="eastAsia"/>
      </w:rPr>
    </w:lvl>
    <w:lvl w:ilvl="7" w:tentative="0">
      <w:start w:val="1"/>
      <w:numFmt w:val="decimal"/>
      <w:lvlText w:val="%1.%2.%3.%4.%5.%6.%7.%8"/>
      <w:lvlJc w:val="left"/>
      <w:pPr>
        <w:tabs>
          <w:tab w:val="left" w:pos="5359"/>
        </w:tabs>
        <w:ind w:left="4977" w:hanging="1418"/>
      </w:pPr>
      <w:rPr>
        <w:rFonts w:hint="eastAsia"/>
      </w:rPr>
    </w:lvl>
    <w:lvl w:ilvl="8" w:tentative="0">
      <w:start w:val="1"/>
      <w:numFmt w:val="decimal"/>
      <w:lvlText w:val="%1.%2.%3.%4.%5.%6.%7.%8.%9"/>
      <w:lvlJc w:val="left"/>
      <w:pPr>
        <w:tabs>
          <w:tab w:val="left" w:pos="6865"/>
        </w:tabs>
        <w:ind w:left="5685" w:hanging="1700"/>
      </w:pPr>
      <w:rPr>
        <w:rFonts w:hint="eastAsia"/>
      </w:rPr>
    </w:lvl>
  </w:abstractNum>
  <w:abstractNum w:abstractNumId="48">
    <w:nsid w:val="53106556"/>
    <w:multiLevelType w:val="multilevel"/>
    <w:tmpl w:val="53106556"/>
    <w:lvl w:ilvl="0" w:tentative="0">
      <w:start w:val="1"/>
      <w:numFmt w:val="bullet"/>
      <w:pStyle w:val="666"/>
      <w:lvlText w:val=""/>
      <w:lvlJc w:val="left"/>
      <w:pPr>
        <w:tabs>
          <w:tab w:val="left" w:pos="1120"/>
        </w:tabs>
        <w:ind w:left="800" w:hanging="4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9">
    <w:nsid w:val="577F7452"/>
    <w:multiLevelType w:val="multilevel"/>
    <w:tmpl w:val="577F7452"/>
    <w:lvl w:ilvl="0" w:tentative="0">
      <w:start w:val="1"/>
      <w:numFmt w:val="lowerLetter"/>
      <w:pStyle w:val="30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7FD5307"/>
    <w:multiLevelType w:val="multilevel"/>
    <w:tmpl w:val="57FD5307"/>
    <w:lvl w:ilvl="0" w:tentative="0">
      <w:start w:val="1"/>
      <w:numFmt w:val="bullet"/>
      <w:pStyle w:val="793"/>
      <w:lvlText w:val=""/>
      <w:lvlPicBulletId w:val="0"/>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8A46621"/>
    <w:multiLevelType w:val="multilevel"/>
    <w:tmpl w:val="58A46621"/>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766"/>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2">
    <w:nsid w:val="5AC216DA"/>
    <w:multiLevelType w:val="multilevel"/>
    <w:tmpl w:val="5AC216DA"/>
    <w:lvl w:ilvl="0" w:tentative="0">
      <w:start w:val="1"/>
      <w:numFmt w:val="decimal"/>
      <w:pStyle w:val="699"/>
      <w:lvlText w:val="%1"/>
      <w:lvlJc w:val="left"/>
      <w:pPr>
        <w:tabs>
          <w:tab w:val="left" w:pos="113"/>
        </w:tabs>
        <w:ind w:left="425" w:hanging="425"/>
      </w:pPr>
      <w:rPr>
        <w:rFonts w:hint="eastAsia"/>
      </w:rPr>
    </w:lvl>
    <w:lvl w:ilvl="1" w:tentative="0">
      <w:start w:val="1"/>
      <w:numFmt w:val="decimal"/>
      <w:pStyle w:val="700"/>
      <w:lvlText w:val="%1.%2"/>
      <w:lvlJc w:val="left"/>
      <w:pPr>
        <w:tabs>
          <w:tab w:val="left" w:pos="227"/>
        </w:tabs>
        <w:ind w:left="567" w:hanging="567"/>
      </w:pPr>
      <w:rPr>
        <w:rFonts w:hint="eastAsia"/>
      </w:rPr>
    </w:lvl>
    <w:lvl w:ilvl="2" w:tentative="0">
      <w:start w:val="1"/>
      <w:numFmt w:val="decimal"/>
      <w:pStyle w:val="701"/>
      <w:lvlText w:val="%1.%2.%3"/>
      <w:lvlJc w:val="left"/>
      <w:pPr>
        <w:tabs>
          <w:tab w:val="left" w:pos="340"/>
        </w:tabs>
        <w:ind w:left="709" w:hanging="709"/>
      </w:pPr>
      <w:rPr>
        <w:rFonts w:hint="eastAsia"/>
      </w:rPr>
    </w:lvl>
    <w:lvl w:ilvl="3" w:tentative="0">
      <w:start w:val="1"/>
      <w:numFmt w:val="decimal"/>
      <w:lvlText w:val="%1.%2.%3.%4"/>
      <w:lvlJc w:val="left"/>
      <w:pPr>
        <w:tabs>
          <w:tab w:val="left" w:pos="454"/>
        </w:tabs>
        <w:ind w:left="851" w:hanging="851"/>
      </w:pPr>
      <w:rPr>
        <w:rFonts w:hint="eastAsia"/>
      </w:rPr>
    </w:lvl>
    <w:lvl w:ilvl="4" w:tentative="0">
      <w:start w:val="1"/>
      <w:numFmt w:val="decimal"/>
      <w:pStyle w:val="694"/>
      <w:lvlText w:val="%1.%2.%3.%4.%5"/>
      <w:lvlJc w:val="left"/>
      <w:pPr>
        <w:tabs>
          <w:tab w:val="left" w:pos="567"/>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3">
    <w:nsid w:val="5B1B6D95"/>
    <w:multiLevelType w:val="multilevel"/>
    <w:tmpl w:val="5B1B6D95"/>
    <w:lvl w:ilvl="0" w:tentative="0">
      <w:start w:val="1"/>
      <w:numFmt w:val="bullet"/>
      <w:pStyle w:val="553"/>
      <w:lvlText w:val=""/>
      <w:lvlJc w:val="left"/>
      <w:pPr>
        <w:tabs>
          <w:tab w:val="left" w:pos="302"/>
        </w:tabs>
        <w:ind w:left="302" w:hanging="302"/>
      </w:pPr>
      <w:rPr>
        <w:rFonts w:hint="default" w:ascii="Symbol" w:hAnsi="Symbol"/>
      </w:rPr>
    </w:lvl>
    <w:lvl w:ilvl="1" w:tentative="0">
      <w:start w:val="1"/>
      <w:numFmt w:val="bullet"/>
      <w:lvlText w:val="o"/>
      <w:lvlJc w:val="left"/>
      <w:pPr>
        <w:tabs>
          <w:tab w:val="left" w:pos="1440"/>
        </w:tabs>
        <w:ind w:left="1440" w:hanging="360"/>
      </w:pPr>
      <w:rPr>
        <w:rFonts w:hint="default" w:ascii="Courier" w:hAnsi="Courier"/>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w:hAnsi="Courier"/>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w:hAnsi="Courier"/>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5CE301C5"/>
    <w:multiLevelType w:val="singleLevel"/>
    <w:tmpl w:val="5CE301C5"/>
    <w:lvl w:ilvl="0" w:tentative="0">
      <w:start w:val="1"/>
      <w:numFmt w:val="chineseCounting"/>
      <w:suff w:val="nothing"/>
      <w:lvlText w:val="%1、"/>
      <w:lvlJc w:val="left"/>
      <w:pPr>
        <w:ind w:left="0" w:firstLine="420"/>
      </w:pPr>
      <w:rPr>
        <w:rFonts w:hint="eastAsia"/>
      </w:rPr>
    </w:lvl>
  </w:abstractNum>
  <w:abstractNum w:abstractNumId="55">
    <w:nsid w:val="5EE00030"/>
    <w:multiLevelType w:val="multilevel"/>
    <w:tmpl w:val="5EE00030"/>
    <w:lvl w:ilvl="0" w:tentative="0">
      <w:start w:val="1"/>
      <w:numFmt w:val="decimal"/>
      <w:pStyle w:val="545"/>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639E66BD"/>
    <w:multiLevelType w:val="singleLevel"/>
    <w:tmpl w:val="639E66BD"/>
    <w:lvl w:ilvl="0" w:tentative="0">
      <w:start w:val="2"/>
      <w:numFmt w:val="chineseCounting"/>
      <w:suff w:val="nothing"/>
      <w:lvlText w:val="第%1部分　"/>
      <w:lvlJc w:val="left"/>
      <w:rPr>
        <w:rFonts w:hint="eastAsia"/>
      </w:rPr>
    </w:lvl>
  </w:abstractNum>
  <w:abstractNum w:abstractNumId="58">
    <w:nsid w:val="67211B5B"/>
    <w:multiLevelType w:val="multilevel"/>
    <w:tmpl w:val="67211B5B"/>
    <w:lvl w:ilvl="0" w:tentative="0">
      <w:start w:val="1"/>
      <w:numFmt w:val="bullet"/>
      <w:pStyle w:val="111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9">
    <w:nsid w:val="67353757"/>
    <w:multiLevelType w:val="multilevel"/>
    <w:tmpl w:val="67353757"/>
    <w:lvl w:ilvl="0" w:tentative="0">
      <w:start w:val="1"/>
      <w:numFmt w:val="chineseCountingThousand"/>
      <w:suff w:val="space"/>
      <w:lvlText w:val="第%1章"/>
      <w:lvlJc w:val="left"/>
      <w:pPr>
        <w:ind w:left="432" w:hanging="432"/>
      </w:pPr>
      <w:rPr>
        <w:rFonts w:hint="eastAsia"/>
      </w:rPr>
    </w:lvl>
    <w:lvl w:ilvl="1" w:tentative="0">
      <w:start w:val="1"/>
      <w:numFmt w:val="decimal"/>
      <w:isLgl/>
      <w:suff w:val="space"/>
      <w:lvlText w:val="%1.%2"/>
      <w:lvlJc w:val="left"/>
      <w:pPr>
        <w:ind w:left="576" w:hanging="576"/>
      </w:pPr>
      <w:rPr>
        <w:rFonts w:hint="eastAsia"/>
        <w:lang w:val="zh-CN"/>
      </w:rPr>
    </w:lvl>
    <w:lvl w:ilvl="2" w:tentative="0">
      <w:start w:val="1"/>
      <w:numFmt w:val="decimal"/>
      <w:isLgl/>
      <w:suff w:val="space"/>
      <w:lvlText w:val="%1.%2.%3"/>
      <w:lvlJc w:val="left"/>
      <w:pPr>
        <w:ind w:left="737" w:hanging="737"/>
      </w:pPr>
      <w:rPr>
        <w:rFonts w:hint="default" w:ascii="Arial" w:hAnsi="Arial" w:eastAsia="黑体"/>
        <w:b/>
        <w:i w:val="0"/>
        <w:lang w:val="en-US"/>
      </w:rPr>
    </w:lvl>
    <w:lvl w:ilvl="3" w:tentative="0">
      <w:start w:val="1"/>
      <w:numFmt w:val="decimal"/>
      <w:isLgl/>
      <w:suff w:val="space"/>
      <w:lvlText w:val="%1.%2.%3.%4"/>
      <w:lvlJc w:val="left"/>
      <w:pPr>
        <w:ind w:left="864" w:hanging="864"/>
      </w:pPr>
      <w:rPr>
        <w:rFonts w:hint="eastAsia"/>
      </w:rPr>
    </w:lvl>
    <w:lvl w:ilvl="4" w:tentative="0">
      <w:start w:val="1"/>
      <w:numFmt w:val="decimal"/>
      <w:isLgl/>
      <w:suff w:val="space"/>
      <w:lvlText w:val="%1.%2.%3.%4.%5"/>
      <w:lvlJc w:val="left"/>
      <w:pPr>
        <w:ind w:left="1008" w:hanging="1008"/>
      </w:pPr>
      <w:rPr>
        <w:bCs w:val="0"/>
        <w:i w:val="0"/>
        <w:iCs w:val="0"/>
        <w:caps w:val="0"/>
        <w:smallCaps w:val="0"/>
        <w:strike w:val="0"/>
        <w:dstrike w:val="0"/>
        <w:vanish w:val="0"/>
        <w:color w:val="000000"/>
        <w:spacing w:val="0"/>
        <w:position w:val="0"/>
        <w:u w:val="none"/>
        <w:vertAlign w:val="baseline"/>
      </w:rPr>
    </w:lvl>
    <w:lvl w:ilvl="5" w:tentative="0">
      <w:start w:val="1"/>
      <w:numFmt w:val="decimal"/>
      <w:isLgl/>
      <w:suff w:val="space"/>
      <w:lvlText w:val="%1.%2.%3.%4.%5.%6"/>
      <w:lvlJc w:val="left"/>
      <w:pPr>
        <w:ind w:left="1152" w:hanging="1152"/>
      </w:pPr>
      <w:rPr>
        <w:rFonts w:hint="eastAsia"/>
      </w:rPr>
    </w:lvl>
    <w:lvl w:ilvl="6" w:tentative="0">
      <w:start w:val="1"/>
      <w:numFmt w:val="decimal"/>
      <w:isLgl/>
      <w:suff w:val="space"/>
      <w:lvlText w:val="%1.%2.%3.%4.%5.%6.%7"/>
      <w:lvlJc w:val="left"/>
      <w:pPr>
        <w:ind w:left="1296" w:hanging="1296"/>
      </w:pPr>
      <w:rPr>
        <w:rFonts w:hint="eastAsia"/>
      </w:rPr>
    </w:lvl>
    <w:lvl w:ilvl="7" w:tentative="0">
      <w:start w:val="1"/>
      <w:numFmt w:val="decimal"/>
      <w:isLgl/>
      <w:suff w:val="space"/>
      <w:lvlText w:val="%1.%2.%3.%4.%5.%6.%7.%8"/>
      <w:lvlJc w:val="left"/>
      <w:pPr>
        <w:ind w:left="1440" w:hanging="1440"/>
      </w:pPr>
      <w:rPr>
        <w:rFonts w:hint="eastAsia"/>
      </w:rPr>
    </w:lvl>
    <w:lvl w:ilvl="8" w:tentative="0">
      <w:start w:val="1"/>
      <w:numFmt w:val="decimal"/>
      <w:pStyle w:val="166"/>
      <w:isLgl/>
      <w:suff w:val="space"/>
      <w:lvlText w:val="%1.%2.%3.%4.%5.%6.%7.%8.%9"/>
      <w:lvlJc w:val="left"/>
      <w:pPr>
        <w:ind w:left="1584" w:hanging="1584"/>
      </w:pPr>
      <w:rPr>
        <w:rFonts w:hint="eastAsia"/>
      </w:rPr>
    </w:lvl>
  </w:abstractNum>
  <w:abstractNum w:abstractNumId="60">
    <w:nsid w:val="676010DF"/>
    <w:multiLevelType w:val="multilevel"/>
    <w:tmpl w:val="676010DF"/>
    <w:lvl w:ilvl="0" w:tentative="0">
      <w:start w:val="1"/>
      <w:numFmt w:val="decimal"/>
      <w:pStyle w:val="40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79A55A4"/>
    <w:multiLevelType w:val="multilevel"/>
    <w:tmpl w:val="679A55A4"/>
    <w:lvl w:ilvl="0" w:tentative="0">
      <w:start w:val="1"/>
      <w:numFmt w:val="decimal"/>
      <w:pStyle w:val="669"/>
      <w:lvlText w:val="%1"/>
      <w:lvlJc w:val="left"/>
      <w:pPr>
        <w:tabs>
          <w:tab w:val="left" w:pos="425"/>
        </w:tabs>
        <w:ind w:left="425" w:hanging="425"/>
      </w:pPr>
      <w:rPr>
        <w:rFonts w:hint="eastAsia"/>
        <w:b/>
        <w:sz w:val="44"/>
        <w:szCs w:val="44"/>
      </w:rPr>
    </w:lvl>
    <w:lvl w:ilvl="1" w:tentative="0">
      <w:start w:val="1"/>
      <w:numFmt w:val="decimal"/>
      <w:lvlText w:val="%1.%2"/>
      <w:lvlJc w:val="left"/>
      <w:pPr>
        <w:tabs>
          <w:tab w:val="left" w:pos="720"/>
        </w:tabs>
        <w:ind w:left="0" w:firstLine="0"/>
      </w:pPr>
      <w:rPr>
        <w:rFonts w:hint="eastAsia"/>
        <w:sz w:val="28"/>
        <w:szCs w:val="28"/>
      </w:rPr>
    </w:lvl>
    <w:lvl w:ilvl="2" w:tentative="0">
      <w:start w:val="1"/>
      <w:numFmt w:val="decimal"/>
      <w:lvlText w:val="%1.%2.%3"/>
      <w:lvlJc w:val="left"/>
      <w:pPr>
        <w:tabs>
          <w:tab w:val="left" w:pos="720"/>
        </w:tabs>
        <w:ind w:left="567" w:hanging="567"/>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2">
    <w:nsid w:val="69245A5F"/>
    <w:multiLevelType w:val="multilevel"/>
    <w:tmpl w:val="69245A5F"/>
    <w:lvl w:ilvl="0" w:tentative="0">
      <w:start w:val="1"/>
      <w:numFmt w:val="lowerLetter"/>
      <w:pStyle w:val="38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3">
    <w:nsid w:val="6FB25B54"/>
    <w:multiLevelType w:val="multilevel"/>
    <w:tmpl w:val="6FB25B54"/>
    <w:lvl w:ilvl="0" w:tentative="0">
      <w:start w:val="1"/>
      <w:numFmt w:val="lowerLetter"/>
      <w:pStyle w:val="308"/>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4">
    <w:nsid w:val="703270A6"/>
    <w:multiLevelType w:val="multilevel"/>
    <w:tmpl w:val="703270A6"/>
    <w:lvl w:ilvl="0" w:tentative="0">
      <w:start w:val="1"/>
      <w:numFmt w:val="lowerLetter"/>
      <w:pStyle w:val="83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0583D6E"/>
    <w:multiLevelType w:val="multilevel"/>
    <w:tmpl w:val="70583D6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1274058"/>
    <w:multiLevelType w:val="multilevel"/>
    <w:tmpl w:val="71274058"/>
    <w:lvl w:ilvl="0" w:tentative="0">
      <w:start w:val="1"/>
      <w:numFmt w:val="bullet"/>
      <w:pStyle w:val="40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7">
    <w:nsid w:val="72A91BB4"/>
    <w:multiLevelType w:val="multilevel"/>
    <w:tmpl w:val="72A91BB4"/>
    <w:lvl w:ilvl="0" w:tentative="0">
      <w:start w:val="1"/>
      <w:numFmt w:val="japaneseCounting"/>
      <w:lvlText w:val="%1、"/>
      <w:lvlJc w:val="left"/>
      <w:pPr>
        <w:ind w:left="360" w:hanging="360"/>
      </w:pPr>
      <w:rPr>
        <w:rFonts w:hint="default"/>
      </w:rPr>
    </w:lvl>
    <w:lvl w:ilvl="1" w:tentative="0">
      <w:start w:val="1"/>
      <w:numFmt w:val="lowerLetter"/>
      <w:pStyle w:val="10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60C7912"/>
    <w:multiLevelType w:val="multilevel"/>
    <w:tmpl w:val="760C7912"/>
    <w:lvl w:ilvl="0" w:tentative="0">
      <w:start w:val="1"/>
      <w:numFmt w:val="decimal"/>
      <w:pStyle w:val="923"/>
      <w:lvlText w:val="%1"/>
      <w:lvlJc w:val="left"/>
      <w:pPr>
        <w:ind w:left="432" w:hanging="432"/>
      </w:pPr>
      <w:rPr>
        <w:rFonts w:hint="eastAsia"/>
      </w:rPr>
    </w:lvl>
    <w:lvl w:ilvl="1" w:tentative="0">
      <w:start w:val="1"/>
      <w:numFmt w:val="decimal"/>
      <w:pStyle w:val="924"/>
      <w:lvlText w:val="%1.%2"/>
      <w:lvlJc w:val="left"/>
      <w:pPr>
        <w:ind w:left="576" w:hanging="576"/>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925"/>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926"/>
      <w:lvlText w:val="%1.%2.%3.%4"/>
      <w:lvlJc w:val="left"/>
      <w:pPr>
        <w:ind w:left="864" w:hanging="864"/>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927"/>
      <w:lvlText w:val="%1.%2.%3.%4.%5"/>
      <w:lvlJc w:val="left"/>
      <w:pPr>
        <w:ind w:left="1008" w:hanging="10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pStyle w:val="929"/>
      <w:lvlText w:val="%1.%2.%3.%4.%5.%6"/>
      <w:lvlJc w:val="left"/>
      <w:pPr>
        <w:ind w:left="1152" w:hanging="1152"/>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pStyle w:val="928"/>
      <w:lvlText w:val="%1.%2.%3.%4.%5.%6.%7"/>
      <w:lvlJc w:val="left"/>
      <w:pPr>
        <w:ind w:left="1296" w:hanging="1296"/>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pStyle w:val="930"/>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9">
    <w:nsid w:val="781F1211"/>
    <w:multiLevelType w:val="multilevel"/>
    <w:tmpl w:val="781F1211"/>
    <w:lvl w:ilvl="0" w:tentative="0">
      <w:start w:val="1"/>
      <w:numFmt w:val="bullet"/>
      <w:pStyle w:val="388"/>
      <w:lvlText w:val=""/>
      <w:lvlJc w:val="left"/>
      <w:pPr>
        <w:ind w:left="900" w:hanging="420"/>
      </w:pPr>
      <w:rPr>
        <w:rFonts w:hint="default" w:ascii="Wingdings" w:hAnsi="Wingdings"/>
      </w:rPr>
    </w:lvl>
    <w:lvl w:ilvl="1" w:tentative="0">
      <w:start w:val="1"/>
      <w:numFmt w:val="bullet"/>
      <w:pStyle w:val="397"/>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0">
    <w:nsid w:val="7C4B1386"/>
    <w:multiLevelType w:val="multilevel"/>
    <w:tmpl w:val="7C4B1386"/>
    <w:lvl w:ilvl="0" w:tentative="0">
      <w:start w:val="1"/>
      <w:numFmt w:val="bullet"/>
      <w:pStyle w:val="27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6"/>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59"/>
  </w:num>
  <w:num w:numId="6">
    <w:abstractNumId w:val="47"/>
  </w:num>
  <w:num w:numId="7">
    <w:abstractNumId w:val="29"/>
  </w:num>
  <w:num w:numId="8">
    <w:abstractNumId w:val="70"/>
  </w:num>
  <w:num w:numId="9">
    <w:abstractNumId w:val="49"/>
  </w:num>
  <w:num w:numId="10">
    <w:abstractNumId w:val="63"/>
  </w:num>
  <w:num w:numId="11">
    <w:abstractNumId w:val="24"/>
  </w:num>
  <w:num w:numId="12">
    <w:abstractNumId w:val="33"/>
  </w:num>
  <w:num w:numId="13">
    <w:abstractNumId w:val="62"/>
  </w:num>
  <w:num w:numId="14">
    <w:abstractNumId w:val="69"/>
  </w:num>
  <w:num w:numId="15">
    <w:abstractNumId w:val="18"/>
  </w:num>
  <w:num w:numId="16">
    <w:abstractNumId w:val="66"/>
  </w:num>
  <w:num w:numId="17">
    <w:abstractNumId w:val="60"/>
  </w:num>
  <w:num w:numId="18">
    <w:abstractNumId w:val="36"/>
  </w:num>
  <w:num w:numId="19">
    <w:abstractNumId w:val="55"/>
  </w:num>
  <w:num w:numId="20">
    <w:abstractNumId w:val="28"/>
  </w:num>
  <w:num w:numId="21">
    <w:abstractNumId w:val="42"/>
  </w:num>
  <w:num w:numId="22">
    <w:abstractNumId w:val="53"/>
  </w:num>
  <w:num w:numId="23">
    <w:abstractNumId w:val="14"/>
  </w:num>
  <w:num w:numId="24">
    <w:abstractNumId w:val="34"/>
  </w:num>
  <w:num w:numId="25">
    <w:abstractNumId w:val="48"/>
  </w:num>
  <w:num w:numId="26">
    <w:abstractNumId w:val="61"/>
  </w:num>
  <w:num w:numId="27">
    <w:abstractNumId w:val="41"/>
  </w:num>
  <w:num w:numId="28">
    <w:abstractNumId w:val="38"/>
  </w:num>
  <w:num w:numId="29">
    <w:abstractNumId w:val="27"/>
  </w:num>
  <w:num w:numId="30">
    <w:abstractNumId w:val="40"/>
  </w:num>
  <w:num w:numId="31">
    <w:abstractNumId w:val="52"/>
  </w:num>
  <w:num w:numId="32">
    <w:abstractNumId w:val="39"/>
  </w:num>
  <w:num w:numId="33">
    <w:abstractNumId w:val="51"/>
  </w:num>
  <w:num w:numId="34">
    <w:abstractNumId w:val="32"/>
  </w:num>
  <w:num w:numId="35">
    <w:abstractNumId w:val="5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5"/>
  </w:num>
  <w:num w:numId="42">
    <w:abstractNumId w:val="68"/>
  </w:num>
  <w:num w:numId="43">
    <w:abstractNumId w:val="37"/>
  </w:num>
  <w:num w:numId="44">
    <w:abstractNumId w:val="44"/>
  </w:num>
  <w:num w:numId="45">
    <w:abstractNumId w:val="43"/>
  </w:num>
  <w:num w:numId="46">
    <w:abstractNumId w:val="35"/>
  </w:num>
  <w:num w:numId="47">
    <w:abstractNumId w:val="31"/>
  </w:num>
  <w:num w:numId="48">
    <w:abstractNumId w:val="58"/>
  </w:num>
  <w:num w:numId="49">
    <w:abstractNumId w:val="13"/>
  </w:num>
  <w:num w:numId="50">
    <w:abstractNumId w:val="30"/>
  </w:num>
  <w:num w:numId="51">
    <w:abstractNumId w:val="19"/>
  </w:num>
  <w:num w:numId="52">
    <w:abstractNumId w:val="57"/>
  </w:num>
  <w:num w:numId="53">
    <w:abstractNumId w:val="54"/>
  </w:num>
  <w:num w:numId="54">
    <w:abstractNumId w:val="6"/>
  </w:num>
  <w:num w:numId="55">
    <w:abstractNumId w:val="46"/>
  </w:num>
  <w:num w:numId="56">
    <w:abstractNumId w:val="23"/>
  </w:num>
  <w:num w:numId="57">
    <w:abstractNumId w:val="11"/>
  </w:num>
  <w:num w:numId="58">
    <w:abstractNumId w:val="0"/>
  </w:num>
  <w:num w:numId="59">
    <w:abstractNumId w:val="12"/>
  </w:num>
  <w:num w:numId="60">
    <w:abstractNumId w:val="1"/>
  </w:num>
  <w:num w:numId="61">
    <w:abstractNumId w:val="21"/>
  </w:num>
  <w:num w:numId="62">
    <w:abstractNumId w:val="5"/>
  </w:num>
  <w:num w:numId="63">
    <w:abstractNumId w:val="2"/>
  </w:num>
  <w:num w:numId="64">
    <w:abstractNumId w:val="9"/>
  </w:num>
  <w:num w:numId="65">
    <w:abstractNumId w:val="8"/>
  </w:num>
  <w:num w:numId="66">
    <w:abstractNumId w:val="4"/>
  </w:num>
  <w:num w:numId="67">
    <w:abstractNumId w:val="10"/>
  </w:num>
  <w:num w:numId="68">
    <w:abstractNumId w:val="3"/>
  </w:num>
  <w:num w:numId="69">
    <w:abstractNumId w:val="7"/>
  </w:num>
  <w:num w:numId="70">
    <w:abstractNumId w:val="65"/>
  </w:num>
  <w:num w:numId="71">
    <w:abstractNumId w:val="5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revisionView w:markup="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EC"/>
    <w:rsid w:val="00001B5A"/>
    <w:rsid w:val="00004A8B"/>
    <w:rsid w:val="00004B98"/>
    <w:rsid w:val="00004F7F"/>
    <w:rsid w:val="00005E7A"/>
    <w:rsid w:val="00011B1F"/>
    <w:rsid w:val="00012010"/>
    <w:rsid w:val="0001237F"/>
    <w:rsid w:val="00012786"/>
    <w:rsid w:val="00012C88"/>
    <w:rsid w:val="00012D53"/>
    <w:rsid w:val="00012EC7"/>
    <w:rsid w:val="000131F9"/>
    <w:rsid w:val="000133C7"/>
    <w:rsid w:val="000144DF"/>
    <w:rsid w:val="000145F4"/>
    <w:rsid w:val="0001463B"/>
    <w:rsid w:val="00014A5A"/>
    <w:rsid w:val="0001602A"/>
    <w:rsid w:val="0001673C"/>
    <w:rsid w:val="00017D1D"/>
    <w:rsid w:val="00023279"/>
    <w:rsid w:val="000241A9"/>
    <w:rsid w:val="00024860"/>
    <w:rsid w:val="000259FA"/>
    <w:rsid w:val="00026506"/>
    <w:rsid w:val="000267C8"/>
    <w:rsid w:val="00026D08"/>
    <w:rsid w:val="000278F6"/>
    <w:rsid w:val="0003032B"/>
    <w:rsid w:val="0003063D"/>
    <w:rsid w:val="00034C06"/>
    <w:rsid w:val="00036992"/>
    <w:rsid w:val="00036B07"/>
    <w:rsid w:val="00040BE1"/>
    <w:rsid w:val="000414E6"/>
    <w:rsid w:val="00044040"/>
    <w:rsid w:val="0004411D"/>
    <w:rsid w:val="0004437C"/>
    <w:rsid w:val="00044FA9"/>
    <w:rsid w:val="0004613F"/>
    <w:rsid w:val="00046B18"/>
    <w:rsid w:val="00047D53"/>
    <w:rsid w:val="00050CD0"/>
    <w:rsid w:val="00051B4E"/>
    <w:rsid w:val="0005244F"/>
    <w:rsid w:val="000526EE"/>
    <w:rsid w:val="000527CE"/>
    <w:rsid w:val="00052ABE"/>
    <w:rsid w:val="00053CFA"/>
    <w:rsid w:val="000548D6"/>
    <w:rsid w:val="00055521"/>
    <w:rsid w:val="00055651"/>
    <w:rsid w:val="00055DD5"/>
    <w:rsid w:val="000560D9"/>
    <w:rsid w:val="00056532"/>
    <w:rsid w:val="00057A2A"/>
    <w:rsid w:val="00057C50"/>
    <w:rsid w:val="000609DA"/>
    <w:rsid w:val="00060DE2"/>
    <w:rsid w:val="00061127"/>
    <w:rsid w:val="00062615"/>
    <w:rsid w:val="00062686"/>
    <w:rsid w:val="0006277C"/>
    <w:rsid w:val="00063191"/>
    <w:rsid w:val="0006360A"/>
    <w:rsid w:val="00063617"/>
    <w:rsid w:val="000642D1"/>
    <w:rsid w:val="00064780"/>
    <w:rsid w:val="00065A77"/>
    <w:rsid w:val="0006652F"/>
    <w:rsid w:val="00066BC5"/>
    <w:rsid w:val="00066E44"/>
    <w:rsid w:val="0006713F"/>
    <w:rsid w:val="00067224"/>
    <w:rsid w:val="00071D89"/>
    <w:rsid w:val="000726B3"/>
    <w:rsid w:val="00072758"/>
    <w:rsid w:val="00072F38"/>
    <w:rsid w:val="00073169"/>
    <w:rsid w:val="0007371E"/>
    <w:rsid w:val="0007395A"/>
    <w:rsid w:val="0007674A"/>
    <w:rsid w:val="00077EEA"/>
    <w:rsid w:val="0008043A"/>
    <w:rsid w:val="00080C86"/>
    <w:rsid w:val="00080FE5"/>
    <w:rsid w:val="00081779"/>
    <w:rsid w:val="00081EAA"/>
    <w:rsid w:val="0008254B"/>
    <w:rsid w:val="00083CD4"/>
    <w:rsid w:val="00084138"/>
    <w:rsid w:val="0008437C"/>
    <w:rsid w:val="00084D23"/>
    <w:rsid w:val="00085A49"/>
    <w:rsid w:val="00085B3C"/>
    <w:rsid w:val="000862EC"/>
    <w:rsid w:val="00086BA2"/>
    <w:rsid w:val="00087329"/>
    <w:rsid w:val="000901C5"/>
    <w:rsid w:val="0009039D"/>
    <w:rsid w:val="000905F0"/>
    <w:rsid w:val="00090732"/>
    <w:rsid w:val="000907F5"/>
    <w:rsid w:val="00090EAF"/>
    <w:rsid w:val="00092210"/>
    <w:rsid w:val="00092D37"/>
    <w:rsid w:val="00093368"/>
    <w:rsid w:val="0009428F"/>
    <w:rsid w:val="000953F3"/>
    <w:rsid w:val="000960A6"/>
    <w:rsid w:val="000978E6"/>
    <w:rsid w:val="000A00A8"/>
    <w:rsid w:val="000A025A"/>
    <w:rsid w:val="000A02DB"/>
    <w:rsid w:val="000A099F"/>
    <w:rsid w:val="000A0A8B"/>
    <w:rsid w:val="000A132D"/>
    <w:rsid w:val="000A1A04"/>
    <w:rsid w:val="000A2112"/>
    <w:rsid w:val="000A22EB"/>
    <w:rsid w:val="000A24B9"/>
    <w:rsid w:val="000A31A9"/>
    <w:rsid w:val="000A3247"/>
    <w:rsid w:val="000A348B"/>
    <w:rsid w:val="000A420B"/>
    <w:rsid w:val="000A4450"/>
    <w:rsid w:val="000A4F7A"/>
    <w:rsid w:val="000A506F"/>
    <w:rsid w:val="000A5476"/>
    <w:rsid w:val="000A6300"/>
    <w:rsid w:val="000A6F4D"/>
    <w:rsid w:val="000A7247"/>
    <w:rsid w:val="000A7F11"/>
    <w:rsid w:val="000B0104"/>
    <w:rsid w:val="000B19E5"/>
    <w:rsid w:val="000B201B"/>
    <w:rsid w:val="000B2360"/>
    <w:rsid w:val="000B2ADC"/>
    <w:rsid w:val="000B30D3"/>
    <w:rsid w:val="000B3CF1"/>
    <w:rsid w:val="000B44BF"/>
    <w:rsid w:val="000B55BB"/>
    <w:rsid w:val="000B5726"/>
    <w:rsid w:val="000B61ED"/>
    <w:rsid w:val="000B64A3"/>
    <w:rsid w:val="000B7ECC"/>
    <w:rsid w:val="000C1920"/>
    <w:rsid w:val="000C277D"/>
    <w:rsid w:val="000C2A07"/>
    <w:rsid w:val="000C338A"/>
    <w:rsid w:val="000C35D3"/>
    <w:rsid w:val="000C35EC"/>
    <w:rsid w:val="000C488C"/>
    <w:rsid w:val="000C72EB"/>
    <w:rsid w:val="000D0C02"/>
    <w:rsid w:val="000D175B"/>
    <w:rsid w:val="000D1880"/>
    <w:rsid w:val="000D1B6C"/>
    <w:rsid w:val="000D48C3"/>
    <w:rsid w:val="000D54F7"/>
    <w:rsid w:val="000D69D9"/>
    <w:rsid w:val="000D6D3D"/>
    <w:rsid w:val="000D6D5D"/>
    <w:rsid w:val="000D7237"/>
    <w:rsid w:val="000E0321"/>
    <w:rsid w:val="000E0CBF"/>
    <w:rsid w:val="000E1998"/>
    <w:rsid w:val="000E2CA1"/>
    <w:rsid w:val="000E39AE"/>
    <w:rsid w:val="000E4485"/>
    <w:rsid w:val="000E5649"/>
    <w:rsid w:val="000E62ED"/>
    <w:rsid w:val="000E6B4F"/>
    <w:rsid w:val="000E6B98"/>
    <w:rsid w:val="000E6F2F"/>
    <w:rsid w:val="000E70DE"/>
    <w:rsid w:val="000F141A"/>
    <w:rsid w:val="000F2522"/>
    <w:rsid w:val="000F3B33"/>
    <w:rsid w:val="000F3FFA"/>
    <w:rsid w:val="000F41D3"/>
    <w:rsid w:val="000F67BA"/>
    <w:rsid w:val="000F6803"/>
    <w:rsid w:val="000F68A4"/>
    <w:rsid w:val="000F6BFB"/>
    <w:rsid w:val="000F7EDA"/>
    <w:rsid w:val="001007CA"/>
    <w:rsid w:val="0010179C"/>
    <w:rsid w:val="00103879"/>
    <w:rsid w:val="0010400F"/>
    <w:rsid w:val="00104A31"/>
    <w:rsid w:val="00104B39"/>
    <w:rsid w:val="001053C5"/>
    <w:rsid w:val="00106134"/>
    <w:rsid w:val="001065B9"/>
    <w:rsid w:val="0011071C"/>
    <w:rsid w:val="001110B6"/>
    <w:rsid w:val="0011121B"/>
    <w:rsid w:val="001137CE"/>
    <w:rsid w:val="00114FD6"/>
    <w:rsid w:val="001151E8"/>
    <w:rsid w:val="00117CB3"/>
    <w:rsid w:val="0012194B"/>
    <w:rsid w:val="00122751"/>
    <w:rsid w:val="0012335C"/>
    <w:rsid w:val="00123B19"/>
    <w:rsid w:val="00125483"/>
    <w:rsid w:val="00125D25"/>
    <w:rsid w:val="0012743F"/>
    <w:rsid w:val="00127711"/>
    <w:rsid w:val="00130089"/>
    <w:rsid w:val="0013014A"/>
    <w:rsid w:val="00130D46"/>
    <w:rsid w:val="001322CA"/>
    <w:rsid w:val="00132C37"/>
    <w:rsid w:val="00135BE4"/>
    <w:rsid w:val="00136044"/>
    <w:rsid w:val="001368DC"/>
    <w:rsid w:val="00136E34"/>
    <w:rsid w:val="001376D8"/>
    <w:rsid w:val="001376F2"/>
    <w:rsid w:val="00137EE6"/>
    <w:rsid w:val="00140174"/>
    <w:rsid w:val="0014095F"/>
    <w:rsid w:val="0014234D"/>
    <w:rsid w:val="001433B9"/>
    <w:rsid w:val="00144D40"/>
    <w:rsid w:val="00145357"/>
    <w:rsid w:val="00145418"/>
    <w:rsid w:val="00146859"/>
    <w:rsid w:val="00146C5E"/>
    <w:rsid w:val="001470B2"/>
    <w:rsid w:val="001474CC"/>
    <w:rsid w:val="00147A74"/>
    <w:rsid w:val="00151735"/>
    <w:rsid w:val="00153578"/>
    <w:rsid w:val="00153F7D"/>
    <w:rsid w:val="00153FEA"/>
    <w:rsid w:val="00154802"/>
    <w:rsid w:val="00155367"/>
    <w:rsid w:val="001557BA"/>
    <w:rsid w:val="00155F64"/>
    <w:rsid w:val="00155FE7"/>
    <w:rsid w:val="0015743E"/>
    <w:rsid w:val="00157CE7"/>
    <w:rsid w:val="00157D8B"/>
    <w:rsid w:val="00161419"/>
    <w:rsid w:val="00161807"/>
    <w:rsid w:val="0016231D"/>
    <w:rsid w:val="00163099"/>
    <w:rsid w:val="0016396C"/>
    <w:rsid w:val="00163D84"/>
    <w:rsid w:val="00164CF9"/>
    <w:rsid w:val="00165218"/>
    <w:rsid w:val="0016576C"/>
    <w:rsid w:val="00167502"/>
    <w:rsid w:val="00167B36"/>
    <w:rsid w:val="00167CE5"/>
    <w:rsid w:val="001701A8"/>
    <w:rsid w:val="001708AF"/>
    <w:rsid w:val="0017113B"/>
    <w:rsid w:val="001713F5"/>
    <w:rsid w:val="00171E24"/>
    <w:rsid w:val="001725D2"/>
    <w:rsid w:val="00173B9D"/>
    <w:rsid w:val="00174250"/>
    <w:rsid w:val="0017451B"/>
    <w:rsid w:val="00175595"/>
    <w:rsid w:val="00175CCD"/>
    <w:rsid w:val="00177E1E"/>
    <w:rsid w:val="00180D8C"/>
    <w:rsid w:val="001810FD"/>
    <w:rsid w:val="0018225C"/>
    <w:rsid w:val="00183CF1"/>
    <w:rsid w:val="00184313"/>
    <w:rsid w:val="001846E0"/>
    <w:rsid w:val="001849A5"/>
    <w:rsid w:val="00185DE7"/>
    <w:rsid w:val="00187597"/>
    <w:rsid w:val="0018778C"/>
    <w:rsid w:val="00190639"/>
    <w:rsid w:val="00190C79"/>
    <w:rsid w:val="00190ED0"/>
    <w:rsid w:val="001911BC"/>
    <w:rsid w:val="0019261B"/>
    <w:rsid w:val="001929A9"/>
    <w:rsid w:val="00194633"/>
    <w:rsid w:val="00194683"/>
    <w:rsid w:val="00195146"/>
    <w:rsid w:val="00195A25"/>
    <w:rsid w:val="0019603F"/>
    <w:rsid w:val="0019687F"/>
    <w:rsid w:val="00196EC4"/>
    <w:rsid w:val="00197E22"/>
    <w:rsid w:val="001A0D0C"/>
    <w:rsid w:val="001A0EC4"/>
    <w:rsid w:val="001A2510"/>
    <w:rsid w:val="001A2CF2"/>
    <w:rsid w:val="001A32B1"/>
    <w:rsid w:val="001A57CC"/>
    <w:rsid w:val="001A58DA"/>
    <w:rsid w:val="001A6054"/>
    <w:rsid w:val="001A61A2"/>
    <w:rsid w:val="001A6822"/>
    <w:rsid w:val="001A6FBD"/>
    <w:rsid w:val="001A74F2"/>
    <w:rsid w:val="001A783F"/>
    <w:rsid w:val="001A7D0A"/>
    <w:rsid w:val="001B0964"/>
    <w:rsid w:val="001B0974"/>
    <w:rsid w:val="001B20C7"/>
    <w:rsid w:val="001B251B"/>
    <w:rsid w:val="001B344D"/>
    <w:rsid w:val="001B3753"/>
    <w:rsid w:val="001B3F21"/>
    <w:rsid w:val="001B50BC"/>
    <w:rsid w:val="001B5C9F"/>
    <w:rsid w:val="001B6FF1"/>
    <w:rsid w:val="001B7910"/>
    <w:rsid w:val="001B79F6"/>
    <w:rsid w:val="001B7AD5"/>
    <w:rsid w:val="001C31D0"/>
    <w:rsid w:val="001C44C6"/>
    <w:rsid w:val="001C4607"/>
    <w:rsid w:val="001C5D01"/>
    <w:rsid w:val="001C6E0E"/>
    <w:rsid w:val="001C70A3"/>
    <w:rsid w:val="001C7C88"/>
    <w:rsid w:val="001D06C2"/>
    <w:rsid w:val="001D1323"/>
    <w:rsid w:val="001D142F"/>
    <w:rsid w:val="001D263B"/>
    <w:rsid w:val="001D2FF2"/>
    <w:rsid w:val="001D38B9"/>
    <w:rsid w:val="001D3C1D"/>
    <w:rsid w:val="001D3DF6"/>
    <w:rsid w:val="001D4A96"/>
    <w:rsid w:val="001D4BBD"/>
    <w:rsid w:val="001D7417"/>
    <w:rsid w:val="001D76BC"/>
    <w:rsid w:val="001D7BA1"/>
    <w:rsid w:val="001E0A63"/>
    <w:rsid w:val="001E3A61"/>
    <w:rsid w:val="001E3E3A"/>
    <w:rsid w:val="001E3E46"/>
    <w:rsid w:val="001E4336"/>
    <w:rsid w:val="001E60C8"/>
    <w:rsid w:val="001E742C"/>
    <w:rsid w:val="001E771D"/>
    <w:rsid w:val="001E7C17"/>
    <w:rsid w:val="001E7D8D"/>
    <w:rsid w:val="001E7F3D"/>
    <w:rsid w:val="001F0723"/>
    <w:rsid w:val="001F1A46"/>
    <w:rsid w:val="001F1B53"/>
    <w:rsid w:val="001F1B87"/>
    <w:rsid w:val="001F1F05"/>
    <w:rsid w:val="001F271A"/>
    <w:rsid w:val="001F35CF"/>
    <w:rsid w:val="001F3EAE"/>
    <w:rsid w:val="001F4A8F"/>
    <w:rsid w:val="001F4B98"/>
    <w:rsid w:val="001F4DE1"/>
    <w:rsid w:val="001F7034"/>
    <w:rsid w:val="001F72E7"/>
    <w:rsid w:val="00200758"/>
    <w:rsid w:val="0020092A"/>
    <w:rsid w:val="002028A5"/>
    <w:rsid w:val="0020315F"/>
    <w:rsid w:val="00203171"/>
    <w:rsid w:val="002031C8"/>
    <w:rsid w:val="0020344F"/>
    <w:rsid w:val="0020347B"/>
    <w:rsid w:val="00204636"/>
    <w:rsid w:val="002049D2"/>
    <w:rsid w:val="002056FD"/>
    <w:rsid w:val="002063FA"/>
    <w:rsid w:val="002078F3"/>
    <w:rsid w:val="00210AFD"/>
    <w:rsid w:val="00211ACF"/>
    <w:rsid w:val="00213704"/>
    <w:rsid w:val="002143BE"/>
    <w:rsid w:val="00214A80"/>
    <w:rsid w:val="00215790"/>
    <w:rsid w:val="00215915"/>
    <w:rsid w:val="00215CF4"/>
    <w:rsid w:val="002167B5"/>
    <w:rsid w:val="002173AB"/>
    <w:rsid w:val="0021766B"/>
    <w:rsid w:val="002178AA"/>
    <w:rsid w:val="00217911"/>
    <w:rsid w:val="00217FB5"/>
    <w:rsid w:val="0022023F"/>
    <w:rsid w:val="002213EB"/>
    <w:rsid w:val="0022151A"/>
    <w:rsid w:val="00221B6F"/>
    <w:rsid w:val="0022302C"/>
    <w:rsid w:val="00223745"/>
    <w:rsid w:val="00224C6E"/>
    <w:rsid w:val="00225036"/>
    <w:rsid w:val="00225568"/>
    <w:rsid w:val="0022569C"/>
    <w:rsid w:val="00225F92"/>
    <w:rsid w:val="00226D49"/>
    <w:rsid w:val="00226ED7"/>
    <w:rsid w:val="0022792C"/>
    <w:rsid w:val="00230EDC"/>
    <w:rsid w:val="00231C97"/>
    <w:rsid w:val="00231DC8"/>
    <w:rsid w:val="002335EB"/>
    <w:rsid w:val="002369AC"/>
    <w:rsid w:val="00236E35"/>
    <w:rsid w:val="00237021"/>
    <w:rsid w:val="002373C2"/>
    <w:rsid w:val="00237519"/>
    <w:rsid w:val="002415CA"/>
    <w:rsid w:val="00241AB4"/>
    <w:rsid w:val="00241E67"/>
    <w:rsid w:val="0024356F"/>
    <w:rsid w:val="0024545C"/>
    <w:rsid w:val="00245550"/>
    <w:rsid w:val="0024661B"/>
    <w:rsid w:val="00246919"/>
    <w:rsid w:val="002503CC"/>
    <w:rsid w:val="00251283"/>
    <w:rsid w:val="002537A0"/>
    <w:rsid w:val="00253EE5"/>
    <w:rsid w:val="002560CD"/>
    <w:rsid w:val="002565CC"/>
    <w:rsid w:val="00256CEB"/>
    <w:rsid w:val="00256F8A"/>
    <w:rsid w:val="00257728"/>
    <w:rsid w:val="00257AD0"/>
    <w:rsid w:val="00257D9D"/>
    <w:rsid w:val="00260476"/>
    <w:rsid w:val="00261559"/>
    <w:rsid w:val="002616CE"/>
    <w:rsid w:val="00261E24"/>
    <w:rsid w:val="00262269"/>
    <w:rsid w:val="00262723"/>
    <w:rsid w:val="00262A59"/>
    <w:rsid w:val="00262E4A"/>
    <w:rsid w:val="00264961"/>
    <w:rsid w:val="002674CE"/>
    <w:rsid w:val="00267C21"/>
    <w:rsid w:val="00270273"/>
    <w:rsid w:val="002704DD"/>
    <w:rsid w:val="00270F15"/>
    <w:rsid w:val="00271084"/>
    <w:rsid w:val="00271774"/>
    <w:rsid w:val="00271847"/>
    <w:rsid w:val="00271C27"/>
    <w:rsid w:val="00272F3B"/>
    <w:rsid w:val="002741D1"/>
    <w:rsid w:val="00274526"/>
    <w:rsid w:val="0027633F"/>
    <w:rsid w:val="00276D08"/>
    <w:rsid w:val="00277B6D"/>
    <w:rsid w:val="00277E1F"/>
    <w:rsid w:val="00282E71"/>
    <w:rsid w:val="0028333F"/>
    <w:rsid w:val="00283564"/>
    <w:rsid w:val="0028436A"/>
    <w:rsid w:val="0028464F"/>
    <w:rsid w:val="0029079C"/>
    <w:rsid w:val="00291D03"/>
    <w:rsid w:val="002921E2"/>
    <w:rsid w:val="00293D8F"/>
    <w:rsid w:val="00294110"/>
    <w:rsid w:val="00294952"/>
    <w:rsid w:val="00294A19"/>
    <w:rsid w:val="00294A22"/>
    <w:rsid w:val="002957BC"/>
    <w:rsid w:val="00296AD5"/>
    <w:rsid w:val="00296CE4"/>
    <w:rsid w:val="0029720A"/>
    <w:rsid w:val="002A0335"/>
    <w:rsid w:val="002A03B1"/>
    <w:rsid w:val="002A10D6"/>
    <w:rsid w:val="002A117E"/>
    <w:rsid w:val="002A22DA"/>
    <w:rsid w:val="002A30E3"/>
    <w:rsid w:val="002A3788"/>
    <w:rsid w:val="002A4A2E"/>
    <w:rsid w:val="002A51E7"/>
    <w:rsid w:val="002A5FD3"/>
    <w:rsid w:val="002A6052"/>
    <w:rsid w:val="002A6141"/>
    <w:rsid w:val="002A6519"/>
    <w:rsid w:val="002A6574"/>
    <w:rsid w:val="002A67F3"/>
    <w:rsid w:val="002A6D6A"/>
    <w:rsid w:val="002A6DF0"/>
    <w:rsid w:val="002A79B6"/>
    <w:rsid w:val="002A7A76"/>
    <w:rsid w:val="002B0E24"/>
    <w:rsid w:val="002B1D45"/>
    <w:rsid w:val="002B33F1"/>
    <w:rsid w:val="002B3589"/>
    <w:rsid w:val="002B4E25"/>
    <w:rsid w:val="002B5DF2"/>
    <w:rsid w:val="002B6525"/>
    <w:rsid w:val="002B731F"/>
    <w:rsid w:val="002B7A3B"/>
    <w:rsid w:val="002B7BD8"/>
    <w:rsid w:val="002C0316"/>
    <w:rsid w:val="002C031C"/>
    <w:rsid w:val="002C1674"/>
    <w:rsid w:val="002C17EF"/>
    <w:rsid w:val="002C231B"/>
    <w:rsid w:val="002C24DF"/>
    <w:rsid w:val="002C3381"/>
    <w:rsid w:val="002C3EB7"/>
    <w:rsid w:val="002C4BAA"/>
    <w:rsid w:val="002C4FB4"/>
    <w:rsid w:val="002C5DD6"/>
    <w:rsid w:val="002C618B"/>
    <w:rsid w:val="002C6515"/>
    <w:rsid w:val="002C6AA8"/>
    <w:rsid w:val="002D113A"/>
    <w:rsid w:val="002D1AF1"/>
    <w:rsid w:val="002D1CBE"/>
    <w:rsid w:val="002D2A0D"/>
    <w:rsid w:val="002D3550"/>
    <w:rsid w:val="002D4027"/>
    <w:rsid w:val="002D4076"/>
    <w:rsid w:val="002D63AE"/>
    <w:rsid w:val="002D68E5"/>
    <w:rsid w:val="002D692D"/>
    <w:rsid w:val="002D70CB"/>
    <w:rsid w:val="002E154F"/>
    <w:rsid w:val="002E29F9"/>
    <w:rsid w:val="002E3527"/>
    <w:rsid w:val="002E39A3"/>
    <w:rsid w:val="002E41F3"/>
    <w:rsid w:val="002E4309"/>
    <w:rsid w:val="002E4338"/>
    <w:rsid w:val="002E4D4A"/>
    <w:rsid w:val="002E504E"/>
    <w:rsid w:val="002E5E75"/>
    <w:rsid w:val="002E7595"/>
    <w:rsid w:val="002E78CD"/>
    <w:rsid w:val="002F060C"/>
    <w:rsid w:val="002F3703"/>
    <w:rsid w:val="002F381B"/>
    <w:rsid w:val="002F4796"/>
    <w:rsid w:val="002F48A2"/>
    <w:rsid w:val="002F568A"/>
    <w:rsid w:val="002F7A8D"/>
    <w:rsid w:val="002F7E70"/>
    <w:rsid w:val="00300095"/>
    <w:rsid w:val="00300C3D"/>
    <w:rsid w:val="00300E66"/>
    <w:rsid w:val="0030104F"/>
    <w:rsid w:val="003018B1"/>
    <w:rsid w:val="003028FC"/>
    <w:rsid w:val="003030C8"/>
    <w:rsid w:val="003038C4"/>
    <w:rsid w:val="003039DE"/>
    <w:rsid w:val="00303CE9"/>
    <w:rsid w:val="003044D1"/>
    <w:rsid w:val="003053D0"/>
    <w:rsid w:val="00305588"/>
    <w:rsid w:val="00305FC9"/>
    <w:rsid w:val="00307F08"/>
    <w:rsid w:val="00311911"/>
    <w:rsid w:val="00311993"/>
    <w:rsid w:val="003121AD"/>
    <w:rsid w:val="003138C5"/>
    <w:rsid w:val="003140BA"/>
    <w:rsid w:val="003142D9"/>
    <w:rsid w:val="003149E4"/>
    <w:rsid w:val="003150DF"/>
    <w:rsid w:val="00316422"/>
    <w:rsid w:val="00316507"/>
    <w:rsid w:val="00320227"/>
    <w:rsid w:val="0032180B"/>
    <w:rsid w:val="00321E4E"/>
    <w:rsid w:val="00321ECE"/>
    <w:rsid w:val="003241F7"/>
    <w:rsid w:val="00324323"/>
    <w:rsid w:val="00324985"/>
    <w:rsid w:val="00324F33"/>
    <w:rsid w:val="00325FA0"/>
    <w:rsid w:val="00325FDE"/>
    <w:rsid w:val="0032725B"/>
    <w:rsid w:val="00327AF9"/>
    <w:rsid w:val="00327AFF"/>
    <w:rsid w:val="00330ED2"/>
    <w:rsid w:val="00331563"/>
    <w:rsid w:val="00332EB0"/>
    <w:rsid w:val="003336D4"/>
    <w:rsid w:val="00333D37"/>
    <w:rsid w:val="00333E18"/>
    <w:rsid w:val="003349E0"/>
    <w:rsid w:val="00334F9D"/>
    <w:rsid w:val="00335394"/>
    <w:rsid w:val="003356F4"/>
    <w:rsid w:val="0033584F"/>
    <w:rsid w:val="00336005"/>
    <w:rsid w:val="0033636D"/>
    <w:rsid w:val="00336390"/>
    <w:rsid w:val="003365A0"/>
    <w:rsid w:val="00337041"/>
    <w:rsid w:val="003373D1"/>
    <w:rsid w:val="00337B00"/>
    <w:rsid w:val="00337EAC"/>
    <w:rsid w:val="003402A7"/>
    <w:rsid w:val="0034052D"/>
    <w:rsid w:val="00340941"/>
    <w:rsid w:val="00341358"/>
    <w:rsid w:val="0034158D"/>
    <w:rsid w:val="00341B49"/>
    <w:rsid w:val="00341F38"/>
    <w:rsid w:val="003422C0"/>
    <w:rsid w:val="0034250B"/>
    <w:rsid w:val="0034258D"/>
    <w:rsid w:val="00345501"/>
    <w:rsid w:val="00351119"/>
    <w:rsid w:val="003522F3"/>
    <w:rsid w:val="0035246B"/>
    <w:rsid w:val="00353F37"/>
    <w:rsid w:val="00354008"/>
    <w:rsid w:val="003545FA"/>
    <w:rsid w:val="00355C9A"/>
    <w:rsid w:val="00355FA0"/>
    <w:rsid w:val="00355FB7"/>
    <w:rsid w:val="0035680F"/>
    <w:rsid w:val="0035682D"/>
    <w:rsid w:val="003606AF"/>
    <w:rsid w:val="00360A99"/>
    <w:rsid w:val="00360AD8"/>
    <w:rsid w:val="0036167A"/>
    <w:rsid w:val="0036190D"/>
    <w:rsid w:val="00361E13"/>
    <w:rsid w:val="00361ED1"/>
    <w:rsid w:val="003623DA"/>
    <w:rsid w:val="003626D2"/>
    <w:rsid w:val="00363B0C"/>
    <w:rsid w:val="003644B7"/>
    <w:rsid w:val="0036490D"/>
    <w:rsid w:val="0036527B"/>
    <w:rsid w:val="003662F0"/>
    <w:rsid w:val="003663D8"/>
    <w:rsid w:val="0036688B"/>
    <w:rsid w:val="00366EE0"/>
    <w:rsid w:val="00367067"/>
    <w:rsid w:val="00367366"/>
    <w:rsid w:val="00367715"/>
    <w:rsid w:val="003677B5"/>
    <w:rsid w:val="00370294"/>
    <w:rsid w:val="00370653"/>
    <w:rsid w:val="00371992"/>
    <w:rsid w:val="00371AE7"/>
    <w:rsid w:val="00371D21"/>
    <w:rsid w:val="00371D3F"/>
    <w:rsid w:val="00371FB3"/>
    <w:rsid w:val="0037219C"/>
    <w:rsid w:val="003721C3"/>
    <w:rsid w:val="00372B3A"/>
    <w:rsid w:val="003755CD"/>
    <w:rsid w:val="00375760"/>
    <w:rsid w:val="00375F77"/>
    <w:rsid w:val="003766AB"/>
    <w:rsid w:val="003774F9"/>
    <w:rsid w:val="003778F4"/>
    <w:rsid w:val="003802D9"/>
    <w:rsid w:val="00380516"/>
    <w:rsid w:val="00381845"/>
    <w:rsid w:val="003818F7"/>
    <w:rsid w:val="00381EEA"/>
    <w:rsid w:val="00382033"/>
    <w:rsid w:val="00382F87"/>
    <w:rsid w:val="0038302C"/>
    <w:rsid w:val="0038349B"/>
    <w:rsid w:val="00383566"/>
    <w:rsid w:val="00383E5C"/>
    <w:rsid w:val="00383FA4"/>
    <w:rsid w:val="003874BA"/>
    <w:rsid w:val="003901A3"/>
    <w:rsid w:val="00390C58"/>
    <w:rsid w:val="00391079"/>
    <w:rsid w:val="00391D79"/>
    <w:rsid w:val="003929B5"/>
    <w:rsid w:val="00392F92"/>
    <w:rsid w:val="0039327E"/>
    <w:rsid w:val="00393364"/>
    <w:rsid w:val="003940BD"/>
    <w:rsid w:val="00394683"/>
    <w:rsid w:val="0039494D"/>
    <w:rsid w:val="003954EA"/>
    <w:rsid w:val="00395A7B"/>
    <w:rsid w:val="003968AC"/>
    <w:rsid w:val="003974A4"/>
    <w:rsid w:val="00397668"/>
    <w:rsid w:val="00397BF2"/>
    <w:rsid w:val="003A213E"/>
    <w:rsid w:val="003A236D"/>
    <w:rsid w:val="003A27C1"/>
    <w:rsid w:val="003A2BAF"/>
    <w:rsid w:val="003A2FB6"/>
    <w:rsid w:val="003A323A"/>
    <w:rsid w:val="003A3D3E"/>
    <w:rsid w:val="003A3F2D"/>
    <w:rsid w:val="003A5D26"/>
    <w:rsid w:val="003A69A6"/>
    <w:rsid w:val="003B0694"/>
    <w:rsid w:val="003B076F"/>
    <w:rsid w:val="003B0D96"/>
    <w:rsid w:val="003B13AE"/>
    <w:rsid w:val="003B24FE"/>
    <w:rsid w:val="003B273E"/>
    <w:rsid w:val="003B2765"/>
    <w:rsid w:val="003B2D7F"/>
    <w:rsid w:val="003B30E4"/>
    <w:rsid w:val="003B3A8D"/>
    <w:rsid w:val="003B3DEC"/>
    <w:rsid w:val="003B56C6"/>
    <w:rsid w:val="003B5CA5"/>
    <w:rsid w:val="003B68E8"/>
    <w:rsid w:val="003B6D5B"/>
    <w:rsid w:val="003B72AD"/>
    <w:rsid w:val="003B7ADA"/>
    <w:rsid w:val="003C00FD"/>
    <w:rsid w:val="003C03A5"/>
    <w:rsid w:val="003C0793"/>
    <w:rsid w:val="003C0B3D"/>
    <w:rsid w:val="003C1683"/>
    <w:rsid w:val="003C1DD8"/>
    <w:rsid w:val="003C2B98"/>
    <w:rsid w:val="003C2BB7"/>
    <w:rsid w:val="003C3002"/>
    <w:rsid w:val="003C3399"/>
    <w:rsid w:val="003C3564"/>
    <w:rsid w:val="003C470F"/>
    <w:rsid w:val="003C587C"/>
    <w:rsid w:val="003C61E8"/>
    <w:rsid w:val="003C6355"/>
    <w:rsid w:val="003C6765"/>
    <w:rsid w:val="003C6D1B"/>
    <w:rsid w:val="003C7980"/>
    <w:rsid w:val="003C7B8A"/>
    <w:rsid w:val="003D0C6B"/>
    <w:rsid w:val="003D0CDA"/>
    <w:rsid w:val="003D1188"/>
    <w:rsid w:val="003D1447"/>
    <w:rsid w:val="003D1FFC"/>
    <w:rsid w:val="003D2141"/>
    <w:rsid w:val="003D45FF"/>
    <w:rsid w:val="003D4B7F"/>
    <w:rsid w:val="003D76AB"/>
    <w:rsid w:val="003D7757"/>
    <w:rsid w:val="003D7FCF"/>
    <w:rsid w:val="003E0607"/>
    <w:rsid w:val="003E0A10"/>
    <w:rsid w:val="003E10D4"/>
    <w:rsid w:val="003E1731"/>
    <w:rsid w:val="003E1FF8"/>
    <w:rsid w:val="003E3616"/>
    <w:rsid w:val="003E4662"/>
    <w:rsid w:val="003E4D61"/>
    <w:rsid w:val="003E5FE9"/>
    <w:rsid w:val="003E626F"/>
    <w:rsid w:val="003E629B"/>
    <w:rsid w:val="003E76B4"/>
    <w:rsid w:val="003E798A"/>
    <w:rsid w:val="003F0642"/>
    <w:rsid w:val="003F2D50"/>
    <w:rsid w:val="003F386A"/>
    <w:rsid w:val="003F3E85"/>
    <w:rsid w:val="003F5092"/>
    <w:rsid w:val="003F516B"/>
    <w:rsid w:val="003F5FB7"/>
    <w:rsid w:val="003F6F3D"/>
    <w:rsid w:val="003F6F47"/>
    <w:rsid w:val="003F79C5"/>
    <w:rsid w:val="003F7D93"/>
    <w:rsid w:val="00400131"/>
    <w:rsid w:val="00400B38"/>
    <w:rsid w:val="00400F6F"/>
    <w:rsid w:val="0040136F"/>
    <w:rsid w:val="00401C05"/>
    <w:rsid w:val="004021ED"/>
    <w:rsid w:val="00402F44"/>
    <w:rsid w:val="0040399E"/>
    <w:rsid w:val="00404070"/>
    <w:rsid w:val="004045A8"/>
    <w:rsid w:val="0040539A"/>
    <w:rsid w:val="00405830"/>
    <w:rsid w:val="00405E7E"/>
    <w:rsid w:val="00406587"/>
    <w:rsid w:val="004072BF"/>
    <w:rsid w:val="00410139"/>
    <w:rsid w:val="00410DD0"/>
    <w:rsid w:val="004110B9"/>
    <w:rsid w:val="004111E4"/>
    <w:rsid w:val="0041352D"/>
    <w:rsid w:val="0041360F"/>
    <w:rsid w:val="004142BD"/>
    <w:rsid w:val="004144DE"/>
    <w:rsid w:val="00415DC4"/>
    <w:rsid w:val="004164A9"/>
    <w:rsid w:val="004165A0"/>
    <w:rsid w:val="00417359"/>
    <w:rsid w:val="004178FC"/>
    <w:rsid w:val="004179D7"/>
    <w:rsid w:val="00420175"/>
    <w:rsid w:val="00420686"/>
    <w:rsid w:val="00420B42"/>
    <w:rsid w:val="0042222A"/>
    <w:rsid w:val="00423161"/>
    <w:rsid w:val="00423995"/>
    <w:rsid w:val="00423BB9"/>
    <w:rsid w:val="00423E00"/>
    <w:rsid w:val="00423F3A"/>
    <w:rsid w:val="0042474C"/>
    <w:rsid w:val="00425E12"/>
    <w:rsid w:val="00425ECC"/>
    <w:rsid w:val="004260ED"/>
    <w:rsid w:val="00426F64"/>
    <w:rsid w:val="0043048F"/>
    <w:rsid w:val="004305F2"/>
    <w:rsid w:val="00430710"/>
    <w:rsid w:val="00430B00"/>
    <w:rsid w:val="00430BB6"/>
    <w:rsid w:val="00431362"/>
    <w:rsid w:val="0043156E"/>
    <w:rsid w:val="00431DFF"/>
    <w:rsid w:val="00432C18"/>
    <w:rsid w:val="00433476"/>
    <w:rsid w:val="004335E7"/>
    <w:rsid w:val="00433A42"/>
    <w:rsid w:val="00435318"/>
    <w:rsid w:val="00435615"/>
    <w:rsid w:val="004356F6"/>
    <w:rsid w:val="00435EFF"/>
    <w:rsid w:val="004360EC"/>
    <w:rsid w:val="00436E61"/>
    <w:rsid w:val="004371F6"/>
    <w:rsid w:val="00440D60"/>
    <w:rsid w:val="0044251A"/>
    <w:rsid w:val="0044294D"/>
    <w:rsid w:val="00443AA4"/>
    <w:rsid w:val="00444575"/>
    <w:rsid w:val="00444A1A"/>
    <w:rsid w:val="0044573C"/>
    <w:rsid w:val="00447702"/>
    <w:rsid w:val="00447955"/>
    <w:rsid w:val="004500BC"/>
    <w:rsid w:val="00450AD3"/>
    <w:rsid w:val="004513F2"/>
    <w:rsid w:val="00451F0C"/>
    <w:rsid w:val="004528DF"/>
    <w:rsid w:val="00454081"/>
    <w:rsid w:val="0045433C"/>
    <w:rsid w:val="00455C3B"/>
    <w:rsid w:val="004561FA"/>
    <w:rsid w:val="00456548"/>
    <w:rsid w:val="0045736E"/>
    <w:rsid w:val="00457B46"/>
    <w:rsid w:val="00457BAC"/>
    <w:rsid w:val="0046000E"/>
    <w:rsid w:val="004612C2"/>
    <w:rsid w:val="00462586"/>
    <w:rsid w:val="00463475"/>
    <w:rsid w:val="00463CE8"/>
    <w:rsid w:val="00464A4F"/>
    <w:rsid w:val="004650A8"/>
    <w:rsid w:val="00466D47"/>
    <w:rsid w:val="004671D3"/>
    <w:rsid w:val="004702B0"/>
    <w:rsid w:val="00470BBF"/>
    <w:rsid w:val="00470D1F"/>
    <w:rsid w:val="004710B3"/>
    <w:rsid w:val="00471CA5"/>
    <w:rsid w:val="00472970"/>
    <w:rsid w:val="00473248"/>
    <w:rsid w:val="00473CC3"/>
    <w:rsid w:val="004747DB"/>
    <w:rsid w:val="004760C2"/>
    <w:rsid w:val="00476FBE"/>
    <w:rsid w:val="004772D1"/>
    <w:rsid w:val="00477A3B"/>
    <w:rsid w:val="00477E1D"/>
    <w:rsid w:val="0048095A"/>
    <w:rsid w:val="004817F8"/>
    <w:rsid w:val="00481CA5"/>
    <w:rsid w:val="00481D41"/>
    <w:rsid w:val="00481FED"/>
    <w:rsid w:val="004824E5"/>
    <w:rsid w:val="004836D8"/>
    <w:rsid w:val="004841F9"/>
    <w:rsid w:val="00484A61"/>
    <w:rsid w:val="00484C7C"/>
    <w:rsid w:val="00485CFA"/>
    <w:rsid w:val="00486AAE"/>
    <w:rsid w:val="00486FCE"/>
    <w:rsid w:val="004879ED"/>
    <w:rsid w:val="00487D8F"/>
    <w:rsid w:val="0049130E"/>
    <w:rsid w:val="004923B6"/>
    <w:rsid w:val="00492828"/>
    <w:rsid w:val="0049353C"/>
    <w:rsid w:val="00493727"/>
    <w:rsid w:val="00493B3D"/>
    <w:rsid w:val="00495A84"/>
    <w:rsid w:val="004971D7"/>
    <w:rsid w:val="00497A80"/>
    <w:rsid w:val="004A0D41"/>
    <w:rsid w:val="004A0DCE"/>
    <w:rsid w:val="004A1668"/>
    <w:rsid w:val="004A16AC"/>
    <w:rsid w:val="004A1FF4"/>
    <w:rsid w:val="004A4415"/>
    <w:rsid w:val="004A44EA"/>
    <w:rsid w:val="004A52D5"/>
    <w:rsid w:val="004A64B4"/>
    <w:rsid w:val="004A6C21"/>
    <w:rsid w:val="004A6CE5"/>
    <w:rsid w:val="004A7933"/>
    <w:rsid w:val="004A7C9F"/>
    <w:rsid w:val="004B030B"/>
    <w:rsid w:val="004B06AF"/>
    <w:rsid w:val="004B0CBA"/>
    <w:rsid w:val="004B158C"/>
    <w:rsid w:val="004B2398"/>
    <w:rsid w:val="004B2452"/>
    <w:rsid w:val="004B27E2"/>
    <w:rsid w:val="004B2E8F"/>
    <w:rsid w:val="004B2F7A"/>
    <w:rsid w:val="004B34EE"/>
    <w:rsid w:val="004B3F03"/>
    <w:rsid w:val="004B54CA"/>
    <w:rsid w:val="004B59CF"/>
    <w:rsid w:val="004B5BE2"/>
    <w:rsid w:val="004B6178"/>
    <w:rsid w:val="004B67DB"/>
    <w:rsid w:val="004B6D40"/>
    <w:rsid w:val="004B779D"/>
    <w:rsid w:val="004B7CD3"/>
    <w:rsid w:val="004C0761"/>
    <w:rsid w:val="004C1E85"/>
    <w:rsid w:val="004C224E"/>
    <w:rsid w:val="004C2274"/>
    <w:rsid w:val="004C30BE"/>
    <w:rsid w:val="004C33AC"/>
    <w:rsid w:val="004C388E"/>
    <w:rsid w:val="004C4592"/>
    <w:rsid w:val="004C5E26"/>
    <w:rsid w:val="004C7871"/>
    <w:rsid w:val="004D0E3F"/>
    <w:rsid w:val="004D1E1C"/>
    <w:rsid w:val="004D2C05"/>
    <w:rsid w:val="004D2D8F"/>
    <w:rsid w:val="004D355A"/>
    <w:rsid w:val="004D35F5"/>
    <w:rsid w:val="004D5424"/>
    <w:rsid w:val="004D5635"/>
    <w:rsid w:val="004D62D0"/>
    <w:rsid w:val="004D7A51"/>
    <w:rsid w:val="004D7B66"/>
    <w:rsid w:val="004E05B7"/>
    <w:rsid w:val="004E0C30"/>
    <w:rsid w:val="004E1274"/>
    <w:rsid w:val="004E14F4"/>
    <w:rsid w:val="004E1540"/>
    <w:rsid w:val="004E5128"/>
    <w:rsid w:val="004E55CF"/>
    <w:rsid w:val="004E5A54"/>
    <w:rsid w:val="004E5E15"/>
    <w:rsid w:val="004E6FD9"/>
    <w:rsid w:val="004E7148"/>
    <w:rsid w:val="004F052C"/>
    <w:rsid w:val="004F09E3"/>
    <w:rsid w:val="004F2FBB"/>
    <w:rsid w:val="004F30EC"/>
    <w:rsid w:val="004F3436"/>
    <w:rsid w:val="004F38B8"/>
    <w:rsid w:val="004F52A7"/>
    <w:rsid w:val="004F582C"/>
    <w:rsid w:val="004F5862"/>
    <w:rsid w:val="004F6AEC"/>
    <w:rsid w:val="004F6D03"/>
    <w:rsid w:val="004F747D"/>
    <w:rsid w:val="004F7AD5"/>
    <w:rsid w:val="004F7B11"/>
    <w:rsid w:val="00500064"/>
    <w:rsid w:val="00500F0E"/>
    <w:rsid w:val="00501055"/>
    <w:rsid w:val="00502000"/>
    <w:rsid w:val="005020F5"/>
    <w:rsid w:val="00502693"/>
    <w:rsid w:val="00503DD1"/>
    <w:rsid w:val="00503F0D"/>
    <w:rsid w:val="00504812"/>
    <w:rsid w:val="005048F5"/>
    <w:rsid w:val="00504A73"/>
    <w:rsid w:val="0050566A"/>
    <w:rsid w:val="00505DC5"/>
    <w:rsid w:val="005065FC"/>
    <w:rsid w:val="00506818"/>
    <w:rsid w:val="0050720C"/>
    <w:rsid w:val="00507279"/>
    <w:rsid w:val="00510BB0"/>
    <w:rsid w:val="00511083"/>
    <w:rsid w:val="00511E22"/>
    <w:rsid w:val="0051220B"/>
    <w:rsid w:val="00513CF2"/>
    <w:rsid w:val="00514865"/>
    <w:rsid w:val="00515B37"/>
    <w:rsid w:val="00515B77"/>
    <w:rsid w:val="005169BA"/>
    <w:rsid w:val="00516DAB"/>
    <w:rsid w:val="00517075"/>
    <w:rsid w:val="005203E6"/>
    <w:rsid w:val="00520806"/>
    <w:rsid w:val="005228A3"/>
    <w:rsid w:val="00523E56"/>
    <w:rsid w:val="00524184"/>
    <w:rsid w:val="0052508B"/>
    <w:rsid w:val="005253AA"/>
    <w:rsid w:val="0052574F"/>
    <w:rsid w:val="005257CD"/>
    <w:rsid w:val="0052586D"/>
    <w:rsid w:val="00525C2D"/>
    <w:rsid w:val="005262D8"/>
    <w:rsid w:val="0052728C"/>
    <w:rsid w:val="00527915"/>
    <w:rsid w:val="00527CC7"/>
    <w:rsid w:val="00527FBA"/>
    <w:rsid w:val="00530354"/>
    <w:rsid w:val="00532907"/>
    <w:rsid w:val="00532CE5"/>
    <w:rsid w:val="005332C0"/>
    <w:rsid w:val="00533694"/>
    <w:rsid w:val="00533DE6"/>
    <w:rsid w:val="005348D8"/>
    <w:rsid w:val="0053565B"/>
    <w:rsid w:val="00535C9D"/>
    <w:rsid w:val="005360B4"/>
    <w:rsid w:val="00536BC0"/>
    <w:rsid w:val="0053750A"/>
    <w:rsid w:val="00537B5D"/>
    <w:rsid w:val="00540322"/>
    <w:rsid w:val="00540423"/>
    <w:rsid w:val="0054101C"/>
    <w:rsid w:val="00541058"/>
    <w:rsid w:val="005411E8"/>
    <w:rsid w:val="005419AC"/>
    <w:rsid w:val="00543283"/>
    <w:rsid w:val="005442E4"/>
    <w:rsid w:val="00544AC5"/>
    <w:rsid w:val="00545746"/>
    <w:rsid w:val="00545CC6"/>
    <w:rsid w:val="00546345"/>
    <w:rsid w:val="00546DF9"/>
    <w:rsid w:val="00546E32"/>
    <w:rsid w:val="005470B4"/>
    <w:rsid w:val="005479A6"/>
    <w:rsid w:val="00547BDD"/>
    <w:rsid w:val="00551EA9"/>
    <w:rsid w:val="0055214F"/>
    <w:rsid w:val="00553E8C"/>
    <w:rsid w:val="005544C7"/>
    <w:rsid w:val="005562E2"/>
    <w:rsid w:val="00557CA5"/>
    <w:rsid w:val="0056127A"/>
    <w:rsid w:val="00561355"/>
    <w:rsid w:val="0056171D"/>
    <w:rsid w:val="00561B91"/>
    <w:rsid w:val="00561DDB"/>
    <w:rsid w:val="00561EFF"/>
    <w:rsid w:val="0056210C"/>
    <w:rsid w:val="005626D9"/>
    <w:rsid w:val="00562E2C"/>
    <w:rsid w:val="00564202"/>
    <w:rsid w:val="005649BD"/>
    <w:rsid w:val="00565659"/>
    <w:rsid w:val="005656B2"/>
    <w:rsid w:val="00566C67"/>
    <w:rsid w:val="0056705C"/>
    <w:rsid w:val="00570AF0"/>
    <w:rsid w:val="00570C77"/>
    <w:rsid w:val="0057119D"/>
    <w:rsid w:val="005713DA"/>
    <w:rsid w:val="00571548"/>
    <w:rsid w:val="00571BBD"/>
    <w:rsid w:val="00572BCE"/>
    <w:rsid w:val="00572E5D"/>
    <w:rsid w:val="005731E0"/>
    <w:rsid w:val="00573367"/>
    <w:rsid w:val="005738CD"/>
    <w:rsid w:val="005739DA"/>
    <w:rsid w:val="0057441C"/>
    <w:rsid w:val="00576CF2"/>
    <w:rsid w:val="0058051D"/>
    <w:rsid w:val="00580D7B"/>
    <w:rsid w:val="00580F71"/>
    <w:rsid w:val="00582E9E"/>
    <w:rsid w:val="00583980"/>
    <w:rsid w:val="00583AAC"/>
    <w:rsid w:val="00584311"/>
    <w:rsid w:val="00585C8C"/>
    <w:rsid w:val="0058665C"/>
    <w:rsid w:val="0058779F"/>
    <w:rsid w:val="00590088"/>
    <w:rsid w:val="005914BE"/>
    <w:rsid w:val="0059166B"/>
    <w:rsid w:val="005918E1"/>
    <w:rsid w:val="00592041"/>
    <w:rsid w:val="0059252F"/>
    <w:rsid w:val="005929FD"/>
    <w:rsid w:val="00592DED"/>
    <w:rsid w:val="0059365F"/>
    <w:rsid w:val="00593FE5"/>
    <w:rsid w:val="00594287"/>
    <w:rsid w:val="005942D0"/>
    <w:rsid w:val="00595309"/>
    <w:rsid w:val="005953D5"/>
    <w:rsid w:val="00595834"/>
    <w:rsid w:val="00596209"/>
    <w:rsid w:val="0059621F"/>
    <w:rsid w:val="00596FB0"/>
    <w:rsid w:val="005976B1"/>
    <w:rsid w:val="0059788B"/>
    <w:rsid w:val="00597B81"/>
    <w:rsid w:val="005A0423"/>
    <w:rsid w:val="005A0F89"/>
    <w:rsid w:val="005A1745"/>
    <w:rsid w:val="005A1F31"/>
    <w:rsid w:val="005A245D"/>
    <w:rsid w:val="005A31EF"/>
    <w:rsid w:val="005A3771"/>
    <w:rsid w:val="005A444F"/>
    <w:rsid w:val="005A4D85"/>
    <w:rsid w:val="005A7F07"/>
    <w:rsid w:val="005B113A"/>
    <w:rsid w:val="005B18E3"/>
    <w:rsid w:val="005B3673"/>
    <w:rsid w:val="005B4213"/>
    <w:rsid w:val="005B4656"/>
    <w:rsid w:val="005B5787"/>
    <w:rsid w:val="005B5FD6"/>
    <w:rsid w:val="005B6345"/>
    <w:rsid w:val="005B6E45"/>
    <w:rsid w:val="005B7211"/>
    <w:rsid w:val="005C0DEA"/>
    <w:rsid w:val="005C1DFD"/>
    <w:rsid w:val="005C2134"/>
    <w:rsid w:val="005C38AE"/>
    <w:rsid w:val="005C3A00"/>
    <w:rsid w:val="005C44A6"/>
    <w:rsid w:val="005C47FE"/>
    <w:rsid w:val="005C4CBE"/>
    <w:rsid w:val="005C52D6"/>
    <w:rsid w:val="005C5E80"/>
    <w:rsid w:val="005C6251"/>
    <w:rsid w:val="005C656B"/>
    <w:rsid w:val="005C6E20"/>
    <w:rsid w:val="005C7679"/>
    <w:rsid w:val="005D1359"/>
    <w:rsid w:val="005D15ED"/>
    <w:rsid w:val="005D1BD0"/>
    <w:rsid w:val="005D1F85"/>
    <w:rsid w:val="005D261B"/>
    <w:rsid w:val="005D2C45"/>
    <w:rsid w:val="005D341D"/>
    <w:rsid w:val="005D341F"/>
    <w:rsid w:val="005D44C9"/>
    <w:rsid w:val="005D53B8"/>
    <w:rsid w:val="005D5742"/>
    <w:rsid w:val="005D5874"/>
    <w:rsid w:val="005D5BB0"/>
    <w:rsid w:val="005D6F06"/>
    <w:rsid w:val="005E075B"/>
    <w:rsid w:val="005E1371"/>
    <w:rsid w:val="005E1D97"/>
    <w:rsid w:val="005E29CB"/>
    <w:rsid w:val="005E2B33"/>
    <w:rsid w:val="005E4B6C"/>
    <w:rsid w:val="005E4BCD"/>
    <w:rsid w:val="005E6138"/>
    <w:rsid w:val="005E6EFB"/>
    <w:rsid w:val="005E7025"/>
    <w:rsid w:val="005E7B02"/>
    <w:rsid w:val="005F00FF"/>
    <w:rsid w:val="005F0BC3"/>
    <w:rsid w:val="005F0F0F"/>
    <w:rsid w:val="005F16B7"/>
    <w:rsid w:val="005F1AA8"/>
    <w:rsid w:val="005F1FAB"/>
    <w:rsid w:val="005F33E4"/>
    <w:rsid w:val="005F3D99"/>
    <w:rsid w:val="005F4C19"/>
    <w:rsid w:val="005F556A"/>
    <w:rsid w:val="005F57C1"/>
    <w:rsid w:val="005F5C31"/>
    <w:rsid w:val="005F5E00"/>
    <w:rsid w:val="005F6306"/>
    <w:rsid w:val="005F6358"/>
    <w:rsid w:val="005F6391"/>
    <w:rsid w:val="005F66CB"/>
    <w:rsid w:val="00600583"/>
    <w:rsid w:val="00600690"/>
    <w:rsid w:val="00600907"/>
    <w:rsid w:val="00601134"/>
    <w:rsid w:val="00602BD1"/>
    <w:rsid w:val="00603936"/>
    <w:rsid w:val="00604670"/>
    <w:rsid w:val="006058E2"/>
    <w:rsid w:val="00605D5E"/>
    <w:rsid w:val="00606BDD"/>
    <w:rsid w:val="0060784C"/>
    <w:rsid w:val="00610143"/>
    <w:rsid w:val="00610B82"/>
    <w:rsid w:val="006110E7"/>
    <w:rsid w:val="00611724"/>
    <w:rsid w:val="00611BCF"/>
    <w:rsid w:val="00612038"/>
    <w:rsid w:val="00613D42"/>
    <w:rsid w:val="00614272"/>
    <w:rsid w:val="00614C42"/>
    <w:rsid w:val="00614C9A"/>
    <w:rsid w:val="00615343"/>
    <w:rsid w:val="006153CA"/>
    <w:rsid w:val="00615894"/>
    <w:rsid w:val="00616F79"/>
    <w:rsid w:val="00617D35"/>
    <w:rsid w:val="00621B81"/>
    <w:rsid w:val="00621BFF"/>
    <w:rsid w:val="00621E41"/>
    <w:rsid w:val="00622298"/>
    <w:rsid w:val="006227A3"/>
    <w:rsid w:val="00624ADC"/>
    <w:rsid w:val="00625F57"/>
    <w:rsid w:val="006263BF"/>
    <w:rsid w:val="006263FA"/>
    <w:rsid w:val="00626B7E"/>
    <w:rsid w:val="00626D3B"/>
    <w:rsid w:val="00630591"/>
    <w:rsid w:val="00630AFA"/>
    <w:rsid w:val="00631719"/>
    <w:rsid w:val="00631E50"/>
    <w:rsid w:val="0063218F"/>
    <w:rsid w:val="00632ABF"/>
    <w:rsid w:val="00633084"/>
    <w:rsid w:val="006332EB"/>
    <w:rsid w:val="00633442"/>
    <w:rsid w:val="006336BB"/>
    <w:rsid w:val="00633EAC"/>
    <w:rsid w:val="006340A5"/>
    <w:rsid w:val="00635641"/>
    <w:rsid w:val="006363E7"/>
    <w:rsid w:val="00636E5D"/>
    <w:rsid w:val="0063732A"/>
    <w:rsid w:val="0063779F"/>
    <w:rsid w:val="006406F5"/>
    <w:rsid w:val="006407DF"/>
    <w:rsid w:val="00641047"/>
    <w:rsid w:val="006418DE"/>
    <w:rsid w:val="006419CF"/>
    <w:rsid w:val="00641F90"/>
    <w:rsid w:val="00642CAE"/>
    <w:rsid w:val="00642CFB"/>
    <w:rsid w:val="00644C0E"/>
    <w:rsid w:val="006458F8"/>
    <w:rsid w:val="0064607F"/>
    <w:rsid w:val="006466F8"/>
    <w:rsid w:val="00646A78"/>
    <w:rsid w:val="00646DF9"/>
    <w:rsid w:val="0064739E"/>
    <w:rsid w:val="00650DB7"/>
    <w:rsid w:val="006518E9"/>
    <w:rsid w:val="00652B88"/>
    <w:rsid w:val="00653B86"/>
    <w:rsid w:val="00653DBF"/>
    <w:rsid w:val="006545CB"/>
    <w:rsid w:val="006551B3"/>
    <w:rsid w:val="006552A3"/>
    <w:rsid w:val="0065580E"/>
    <w:rsid w:val="00655DDF"/>
    <w:rsid w:val="006568FE"/>
    <w:rsid w:val="00657B46"/>
    <w:rsid w:val="00657C83"/>
    <w:rsid w:val="0066079B"/>
    <w:rsid w:val="00661F85"/>
    <w:rsid w:val="006625F5"/>
    <w:rsid w:val="0066288B"/>
    <w:rsid w:val="00663973"/>
    <w:rsid w:val="00663CAE"/>
    <w:rsid w:val="00665028"/>
    <w:rsid w:val="00665A11"/>
    <w:rsid w:val="00665CBD"/>
    <w:rsid w:val="006660E0"/>
    <w:rsid w:val="00666117"/>
    <w:rsid w:val="00666910"/>
    <w:rsid w:val="006679C3"/>
    <w:rsid w:val="0067164A"/>
    <w:rsid w:val="00671BFC"/>
    <w:rsid w:val="00672033"/>
    <w:rsid w:val="00672057"/>
    <w:rsid w:val="0067322C"/>
    <w:rsid w:val="0067500A"/>
    <w:rsid w:val="00675636"/>
    <w:rsid w:val="006758A1"/>
    <w:rsid w:val="006760E8"/>
    <w:rsid w:val="0067624F"/>
    <w:rsid w:val="00676DC2"/>
    <w:rsid w:val="00677309"/>
    <w:rsid w:val="006813D2"/>
    <w:rsid w:val="00681AE4"/>
    <w:rsid w:val="00681C69"/>
    <w:rsid w:val="00682C9E"/>
    <w:rsid w:val="006833BC"/>
    <w:rsid w:val="00683E8C"/>
    <w:rsid w:val="00686372"/>
    <w:rsid w:val="006865BA"/>
    <w:rsid w:val="0068692A"/>
    <w:rsid w:val="006869EF"/>
    <w:rsid w:val="00686FE9"/>
    <w:rsid w:val="00687346"/>
    <w:rsid w:val="00690455"/>
    <w:rsid w:val="006906BA"/>
    <w:rsid w:val="0069128A"/>
    <w:rsid w:val="0069139F"/>
    <w:rsid w:val="00691634"/>
    <w:rsid w:val="00692098"/>
    <w:rsid w:val="006924B2"/>
    <w:rsid w:val="0069287E"/>
    <w:rsid w:val="0069295B"/>
    <w:rsid w:val="00693CF8"/>
    <w:rsid w:val="00694650"/>
    <w:rsid w:val="0069492A"/>
    <w:rsid w:val="006951A9"/>
    <w:rsid w:val="00695B52"/>
    <w:rsid w:val="00696267"/>
    <w:rsid w:val="006A0824"/>
    <w:rsid w:val="006A25D2"/>
    <w:rsid w:val="006A2D84"/>
    <w:rsid w:val="006A37DC"/>
    <w:rsid w:val="006A3B2F"/>
    <w:rsid w:val="006A488E"/>
    <w:rsid w:val="006A4B79"/>
    <w:rsid w:val="006A64FE"/>
    <w:rsid w:val="006A6E84"/>
    <w:rsid w:val="006A6EFC"/>
    <w:rsid w:val="006B0213"/>
    <w:rsid w:val="006B04B5"/>
    <w:rsid w:val="006B0B7E"/>
    <w:rsid w:val="006B0B8F"/>
    <w:rsid w:val="006B1AB5"/>
    <w:rsid w:val="006B1B50"/>
    <w:rsid w:val="006B26E5"/>
    <w:rsid w:val="006B2F6F"/>
    <w:rsid w:val="006B463C"/>
    <w:rsid w:val="006B4CCE"/>
    <w:rsid w:val="006B5A9F"/>
    <w:rsid w:val="006B5CDB"/>
    <w:rsid w:val="006B7268"/>
    <w:rsid w:val="006B7592"/>
    <w:rsid w:val="006B75A6"/>
    <w:rsid w:val="006C09EC"/>
    <w:rsid w:val="006C0F38"/>
    <w:rsid w:val="006C1E40"/>
    <w:rsid w:val="006C260F"/>
    <w:rsid w:val="006C31AA"/>
    <w:rsid w:val="006C3CE6"/>
    <w:rsid w:val="006C4BC8"/>
    <w:rsid w:val="006C5566"/>
    <w:rsid w:val="006C586D"/>
    <w:rsid w:val="006C5B3C"/>
    <w:rsid w:val="006C6031"/>
    <w:rsid w:val="006C62DD"/>
    <w:rsid w:val="006C68CE"/>
    <w:rsid w:val="006C7053"/>
    <w:rsid w:val="006C74FC"/>
    <w:rsid w:val="006C7C19"/>
    <w:rsid w:val="006D0704"/>
    <w:rsid w:val="006D0A3A"/>
    <w:rsid w:val="006D0AC0"/>
    <w:rsid w:val="006D18C1"/>
    <w:rsid w:val="006D25B7"/>
    <w:rsid w:val="006D2AEC"/>
    <w:rsid w:val="006D2CC4"/>
    <w:rsid w:val="006D2F94"/>
    <w:rsid w:val="006D3496"/>
    <w:rsid w:val="006D3950"/>
    <w:rsid w:val="006D49AD"/>
    <w:rsid w:val="006D4A16"/>
    <w:rsid w:val="006D4B58"/>
    <w:rsid w:val="006D7002"/>
    <w:rsid w:val="006D7CC0"/>
    <w:rsid w:val="006E063D"/>
    <w:rsid w:val="006E072D"/>
    <w:rsid w:val="006E1CBF"/>
    <w:rsid w:val="006E21DE"/>
    <w:rsid w:val="006E2AAD"/>
    <w:rsid w:val="006E360B"/>
    <w:rsid w:val="006E3A54"/>
    <w:rsid w:val="006E48E0"/>
    <w:rsid w:val="006E4CA2"/>
    <w:rsid w:val="006E5542"/>
    <w:rsid w:val="006E5E8D"/>
    <w:rsid w:val="006E6CDD"/>
    <w:rsid w:val="006E7231"/>
    <w:rsid w:val="006E7777"/>
    <w:rsid w:val="006E7E4E"/>
    <w:rsid w:val="006F11BB"/>
    <w:rsid w:val="006F1799"/>
    <w:rsid w:val="006F18F0"/>
    <w:rsid w:val="006F1E1D"/>
    <w:rsid w:val="006F22BC"/>
    <w:rsid w:val="006F2873"/>
    <w:rsid w:val="006F30A3"/>
    <w:rsid w:val="006F3CC5"/>
    <w:rsid w:val="006F4F04"/>
    <w:rsid w:val="006F4F6C"/>
    <w:rsid w:val="006F52EA"/>
    <w:rsid w:val="006F56FE"/>
    <w:rsid w:val="006F586F"/>
    <w:rsid w:val="006F6043"/>
    <w:rsid w:val="006F6086"/>
    <w:rsid w:val="006F68A2"/>
    <w:rsid w:val="006F749A"/>
    <w:rsid w:val="006F7E0C"/>
    <w:rsid w:val="007003D7"/>
    <w:rsid w:val="00700992"/>
    <w:rsid w:val="00700BCF"/>
    <w:rsid w:val="0070189A"/>
    <w:rsid w:val="007021AC"/>
    <w:rsid w:val="00702756"/>
    <w:rsid w:val="00703284"/>
    <w:rsid w:val="00703807"/>
    <w:rsid w:val="0070461F"/>
    <w:rsid w:val="0070465B"/>
    <w:rsid w:val="007047AC"/>
    <w:rsid w:val="00705AA7"/>
    <w:rsid w:val="00706224"/>
    <w:rsid w:val="00707B26"/>
    <w:rsid w:val="00710794"/>
    <w:rsid w:val="0071096B"/>
    <w:rsid w:val="00710BC3"/>
    <w:rsid w:val="00710BEE"/>
    <w:rsid w:val="00710F8A"/>
    <w:rsid w:val="00711A0E"/>
    <w:rsid w:val="00711CBA"/>
    <w:rsid w:val="00712B0B"/>
    <w:rsid w:val="00713335"/>
    <w:rsid w:val="007133BC"/>
    <w:rsid w:val="00713474"/>
    <w:rsid w:val="007141B6"/>
    <w:rsid w:val="007145E3"/>
    <w:rsid w:val="00715069"/>
    <w:rsid w:val="00715335"/>
    <w:rsid w:val="007162C6"/>
    <w:rsid w:val="00716A5E"/>
    <w:rsid w:val="0072070E"/>
    <w:rsid w:val="007214AF"/>
    <w:rsid w:val="007228E6"/>
    <w:rsid w:val="00722CB6"/>
    <w:rsid w:val="00724C30"/>
    <w:rsid w:val="007262F5"/>
    <w:rsid w:val="007271A1"/>
    <w:rsid w:val="007277FB"/>
    <w:rsid w:val="007301A1"/>
    <w:rsid w:val="00730D48"/>
    <w:rsid w:val="007319FF"/>
    <w:rsid w:val="007340CF"/>
    <w:rsid w:val="00734327"/>
    <w:rsid w:val="007347C7"/>
    <w:rsid w:val="007353CD"/>
    <w:rsid w:val="007354DE"/>
    <w:rsid w:val="00736C26"/>
    <w:rsid w:val="00737763"/>
    <w:rsid w:val="00740D35"/>
    <w:rsid w:val="00741582"/>
    <w:rsid w:val="007415B8"/>
    <w:rsid w:val="00742432"/>
    <w:rsid w:val="00742600"/>
    <w:rsid w:val="007448C5"/>
    <w:rsid w:val="0074497A"/>
    <w:rsid w:val="007465B3"/>
    <w:rsid w:val="00746BE6"/>
    <w:rsid w:val="007471B7"/>
    <w:rsid w:val="00747DC3"/>
    <w:rsid w:val="00750282"/>
    <w:rsid w:val="00750B07"/>
    <w:rsid w:val="00750E32"/>
    <w:rsid w:val="007517B5"/>
    <w:rsid w:val="00751A1A"/>
    <w:rsid w:val="007534A2"/>
    <w:rsid w:val="00753573"/>
    <w:rsid w:val="00753575"/>
    <w:rsid w:val="00754700"/>
    <w:rsid w:val="00754A6A"/>
    <w:rsid w:val="00754E71"/>
    <w:rsid w:val="007551B1"/>
    <w:rsid w:val="0075559B"/>
    <w:rsid w:val="00756903"/>
    <w:rsid w:val="00756D49"/>
    <w:rsid w:val="00757B2B"/>
    <w:rsid w:val="00760334"/>
    <w:rsid w:val="00760461"/>
    <w:rsid w:val="007610FE"/>
    <w:rsid w:val="00762149"/>
    <w:rsid w:val="0076281B"/>
    <w:rsid w:val="00764CA8"/>
    <w:rsid w:val="007650BE"/>
    <w:rsid w:val="00765442"/>
    <w:rsid w:val="00765A9D"/>
    <w:rsid w:val="00767D33"/>
    <w:rsid w:val="00767D49"/>
    <w:rsid w:val="00770AB3"/>
    <w:rsid w:val="00771031"/>
    <w:rsid w:val="007711C5"/>
    <w:rsid w:val="00771511"/>
    <w:rsid w:val="0077292B"/>
    <w:rsid w:val="0077326E"/>
    <w:rsid w:val="00773E61"/>
    <w:rsid w:val="00774FE3"/>
    <w:rsid w:val="00775810"/>
    <w:rsid w:val="007758C7"/>
    <w:rsid w:val="007763CC"/>
    <w:rsid w:val="007763DB"/>
    <w:rsid w:val="00777016"/>
    <w:rsid w:val="007800CF"/>
    <w:rsid w:val="00780B77"/>
    <w:rsid w:val="00781D48"/>
    <w:rsid w:val="00781E73"/>
    <w:rsid w:val="007834A5"/>
    <w:rsid w:val="00783CF6"/>
    <w:rsid w:val="007842FB"/>
    <w:rsid w:val="00785588"/>
    <w:rsid w:val="00785FB9"/>
    <w:rsid w:val="007866A3"/>
    <w:rsid w:val="00786E40"/>
    <w:rsid w:val="007875AB"/>
    <w:rsid w:val="00787B95"/>
    <w:rsid w:val="00787E27"/>
    <w:rsid w:val="00787F73"/>
    <w:rsid w:val="007918A6"/>
    <w:rsid w:val="00791C78"/>
    <w:rsid w:val="0079261A"/>
    <w:rsid w:val="00792BE0"/>
    <w:rsid w:val="00793CBA"/>
    <w:rsid w:val="00794097"/>
    <w:rsid w:val="00794DC3"/>
    <w:rsid w:val="00795323"/>
    <w:rsid w:val="00795BB4"/>
    <w:rsid w:val="007963FE"/>
    <w:rsid w:val="00797D79"/>
    <w:rsid w:val="00797FE4"/>
    <w:rsid w:val="007A1C18"/>
    <w:rsid w:val="007A2BAD"/>
    <w:rsid w:val="007A2D76"/>
    <w:rsid w:val="007A3555"/>
    <w:rsid w:val="007A549F"/>
    <w:rsid w:val="007A5B9A"/>
    <w:rsid w:val="007A652E"/>
    <w:rsid w:val="007A72F8"/>
    <w:rsid w:val="007B064D"/>
    <w:rsid w:val="007B13E0"/>
    <w:rsid w:val="007B1C7D"/>
    <w:rsid w:val="007B2257"/>
    <w:rsid w:val="007B2CD6"/>
    <w:rsid w:val="007B3EDE"/>
    <w:rsid w:val="007B619C"/>
    <w:rsid w:val="007B64E8"/>
    <w:rsid w:val="007C0027"/>
    <w:rsid w:val="007C1029"/>
    <w:rsid w:val="007C102F"/>
    <w:rsid w:val="007C1974"/>
    <w:rsid w:val="007C368C"/>
    <w:rsid w:val="007C517E"/>
    <w:rsid w:val="007C6624"/>
    <w:rsid w:val="007C6668"/>
    <w:rsid w:val="007C6E19"/>
    <w:rsid w:val="007C7677"/>
    <w:rsid w:val="007D0719"/>
    <w:rsid w:val="007D17C4"/>
    <w:rsid w:val="007D2C0D"/>
    <w:rsid w:val="007D3515"/>
    <w:rsid w:val="007D4BC2"/>
    <w:rsid w:val="007D5697"/>
    <w:rsid w:val="007D67A3"/>
    <w:rsid w:val="007E00AD"/>
    <w:rsid w:val="007E1DC2"/>
    <w:rsid w:val="007E2825"/>
    <w:rsid w:val="007E2A45"/>
    <w:rsid w:val="007E2D33"/>
    <w:rsid w:val="007E3496"/>
    <w:rsid w:val="007E627A"/>
    <w:rsid w:val="007E66C5"/>
    <w:rsid w:val="007E6FB6"/>
    <w:rsid w:val="007F0081"/>
    <w:rsid w:val="007F0457"/>
    <w:rsid w:val="007F06BF"/>
    <w:rsid w:val="007F0E4B"/>
    <w:rsid w:val="007F0EB8"/>
    <w:rsid w:val="007F18FD"/>
    <w:rsid w:val="007F2A1A"/>
    <w:rsid w:val="007F32AE"/>
    <w:rsid w:val="007F4853"/>
    <w:rsid w:val="007F4ED1"/>
    <w:rsid w:val="007F4F6A"/>
    <w:rsid w:val="007F51C5"/>
    <w:rsid w:val="007F7CCB"/>
    <w:rsid w:val="00800BD9"/>
    <w:rsid w:val="00802D39"/>
    <w:rsid w:val="008032B9"/>
    <w:rsid w:val="008044E2"/>
    <w:rsid w:val="00804A01"/>
    <w:rsid w:val="008054F7"/>
    <w:rsid w:val="008066F5"/>
    <w:rsid w:val="00806B6B"/>
    <w:rsid w:val="00807131"/>
    <w:rsid w:val="00810DDC"/>
    <w:rsid w:val="008111CF"/>
    <w:rsid w:val="0081241F"/>
    <w:rsid w:val="008128E7"/>
    <w:rsid w:val="00813278"/>
    <w:rsid w:val="00813A8D"/>
    <w:rsid w:val="00814AD0"/>
    <w:rsid w:val="00815499"/>
    <w:rsid w:val="00815B79"/>
    <w:rsid w:val="00815D4F"/>
    <w:rsid w:val="00815ED9"/>
    <w:rsid w:val="0081630E"/>
    <w:rsid w:val="00816DBD"/>
    <w:rsid w:val="00817118"/>
    <w:rsid w:val="00817237"/>
    <w:rsid w:val="00817433"/>
    <w:rsid w:val="0081777C"/>
    <w:rsid w:val="00820722"/>
    <w:rsid w:val="0082090C"/>
    <w:rsid w:val="00820A3D"/>
    <w:rsid w:val="00820D4E"/>
    <w:rsid w:val="0082208C"/>
    <w:rsid w:val="008223DA"/>
    <w:rsid w:val="00822706"/>
    <w:rsid w:val="00822FD2"/>
    <w:rsid w:val="008230FC"/>
    <w:rsid w:val="00825494"/>
    <w:rsid w:val="00826190"/>
    <w:rsid w:val="00826AEB"/>
    <w:rsid w:val="00826D84"/>
    <w:rsid w:val="0082718A"/>
    <w:rsid w:val="0083020B"/>
    <w:rsid w:val="008302BA"/>
    <w:rsid w:val="008305FC"/>
    <w:rsid w:val="00830EDB"/>
    <w:rsid w:val="00834084"/>
    <w:rsid w:val="00834439"/>
    <w:rsid w:val="00834FC6"/>
    <w:rsid w:val="0083528B"/>
    <w:rsid w:val="00835961"/>
    <w:rsid w:val="00835AB1"/>
    <w:rsid w:val="00835E7F"/>
    <w:rsid w:val="0083682E"/>
    <w:rsid w:val="00836FE2"/>
    <w:rsid w:val="00841749"/>
    <w:rsid w:val="00841929"/>
    <w:rsid w:val="00841D4B"/>
    <w:rsid w:val="00842271"/>
    <w:rsid w:val="008429B2"/>
    <w:rsid w:val="008435D9"/>
    <w:rsid w:val="0084365B"/>
    <w:rsid w:val="0084374D"/>
    <w:rsid w:val="008438EA"/>
    <w:rsid w:val="0084493D"/>
    <w:rsid w:val="00844C16"/>
    <w:rsid w:val="008453F7"/>
    <w:rsid w:val="008467B2"/>
    <w:rsid w:val="008507F9"/>
    <w:rsid w:val="00851EF1"/>
    <w:rsid w:val="008524CF"/>
    <w:rsid w:val="0085256C"/>
    <w:rsid w:val="00852BCE"/>
    <w:rsid w:val="0085348D"/>
    <w:rsid w:val="00853785"/>
    <w:rsid w:val="00853916"/>
    <w:rsid w:val="00853E3E"/>
    <w:rsid w:val="00854516"/>
    <w:rsid w:val="008546F0"/>
    <w:rsid w:val="00854DD5"/>
    <w:rsid w:val="0085521D"/>
    <w:rsid w:val="008555F4"/>
    <w:rsid w:val="008558F4"/>
    <w:rsid w:val="00856571"/>
    <w:rsid w:val="008605BF"/>
    <w:rsid w:val="00860850"/>
    <w:rsid w:val="008611E6"/>
    <w:rsid w:val="008614AC"/>
    <w:rsid w:val="00861AE4"/>
    <w:rsid w:val="00861E7B"/>
    <w:rsid w:val="0086213D"/>
    <w:rsid w:val="008639D2"/>
    <w:rsid w:val="00864482"/>
    <w:rsid w:val="00864DDA"/>
    <w:rsid w:val="00864F8F"/>
    <w:rsid w:val="00865328"/>
    <w:rsid w:val="008671A8"/>
    <w:rsid w:val="0086758E"/>
    <w:rsid w:val="0087023B"/>
    <w:rsid w:val="00870A14"/>
    <w:rsid w:val="00870EBA"/>
    <w:rsid w:val="008712AF"/>
    <w:rsid w:val="0087161F"/>
    <w:rsid w:val="00872AD3"/>
    <w:rsid w:val="00873EB8"/>
    <w:rsid w:val="008740DB"/>
    <w:rsid w:val="008742B3"/>
    <w:rsid w:val="00875025"/>
    <w:rsid w:val="00875EFE"/>
    <w:rsid w:val="00876243"/>
    <w:rsid w:val="00876348"/>
    <w:rsid w:val="00876810"/>
    <w:rsid w:val="008774B8"/>
    <w:rsid w:val="008776A0"/>
    <w:rsid w:val="00877A5F"/>
    <w:rsid w:val="008814F7"/>
    <w:rsid w:val="0088241B"/>
    <w:rsid w:val="00883502"/>
    <w:rsid w:val="00883ABA"/>
    <w:rsid w:val="00883EE2"/>
    <w:rsid w:val="008841F4"/>
    <w:rsid w:val="008842DC"/>
    <w:rsid w:val="00884F1E"/>
    <w:rsid w:val="00886592"/>
    <w:rsid w:val="00887042"/>
    <w:rsid w:val="00887226"/>
    <w:rsid w:val="008872F4"/>
    <w:rsid w:val="00890615"/>
    <w:rsid w:val="00890F5F"/>
    <w:rsid w:val="0089142A"/>
    <w:rsid w:val="00892C0F"/>
    <w:rsid w:val="00892D8C"/>
    <w:rsid w:val="00892F78"/>
    <w:rsid w:val="008930D3"/>
    <w:rsid w:val="008933A7"/>
    <w:rsid w:val="008936B3"/>
    <w:rsid w:val="00894359"/>
    <w:rsid w:val="00896578"/>
    <w:rsid w:val="00896A62"/>
    <w:rsid w:val="00897B6E"/>
    <w:rsid w:val="008A0382"/>
    <w:rsid w:val="008A03CD"/>
    <w:rsid w:val="008A04D8"/>
    <w:rsid w:val="008A1C24"/>
    <w:rsid w:val="008A1E2A"/>
    <w:rsid w:val="008A25F9"/>
    <w:rsid w:val="008A2825"/>
    <w:rsid w:val="008A2CCD"/>
    <w:rsid w:val="008A38B7"/>
    <w:rsid w:val="008A396B"/>
    <w:rsid w:val="008A3981"/>
    <w:rsid w:val="008A44DC"/>
    <w:rsid w:val="008A4A7E"/>
    <w:rsid w:val="008A69DC"/>
    <w:rsid w:val="008A7274"/>
    <w:rsid w:val="008A73D5"/>
    <w:rsid w:val="008B0825"/>
    <w:rsid w:val="008B0D9C"/>
    <w:rsid w:val="008B1642"/>
    <w:rsid w:val="008B166C"/>
    <w:rsid w:val="008B31FF"/>
    <w:rsid w:val="008B4047"/>
    <w:rsid w:val="008B458D"/>
    <w:rsid w:val="008B5C6E"/>
    <w:rsid w:val="008B6647"/>
    <w:rsid w:val="008B7067"/>
    <w:rsid w:val="008B76D5"/>
    <w:rsid w:val="008C0563"/>
    <w:rsid w:val="008C0585"/>
    <w:rsid w:val="008C0F78"/>
    <w:rsid w:val="008C1A1A"/>
    <w:rsid w:val="008C1F4F"/>
    <w:rsid w:val="008C3149"/>
    <w:rsid w:val="008C3C27"/>
    <w:rsid w:val="008C41C5"/>
    <w:rsid w:val="008C4F88"/>
    <w:rsid w:val="008C5CE2"/>
    <w:rsid w:val="008C5E47"/>
    <w:rsid w:val="008C5F53"/>
    <w:rsid w:val="008C6187"/>
    <w:rsid w:val="008C668C"/>
    <w:rsid w:val="008C7902"/>
    <w:rsid w:val="008D1573"/>
    <w:rsid w:val="008D2305"/>
    <w:rsid w:val="008D273D"/>
    <w:rsid w:val="008D37EE"/>
    <w:rsid w:val="008D3AF7"/>
    <w:rsid w:val="008D50C8"/>
    <w:rsid w:val="008D6463"/>
    <w:rsid w:val="008D740E"/>
    <w:rsid w:val="008E1773"/>
    <w:rsid w:val="008E1F38"/>
    <w:rsid w:val="008E237C"/>
    <w:rsid w:val="008E2540"/>
    <w:rsid w:val="008E2652"/>
    <w:rsid w:val="008E2DFB"/>
    <w:rsid w:val="008E4723"/>
    <w:rsid w:val="008E4FB1"/>
    <w:rsid w:val="008E5FD4"/>
    <w:rsid w:val="008E60C5"/>
    <w:rsid w:val="008E6D19"/>
    <w:rsid w:val="008E7535"/>
    <w:rsid w:val="008F0618"/>
    <w:rsid w:val="008F0F80"/>
    <w:rsid w:val="008F128A"/>
    <w:rsid w:val="008F1592"/>
    <w:rsid w:val="008F1C9F"/>
    <w:rsid w:val="008F1EFB"/>
    <w:rsid w:val="008F2138"/>
    <w:rsid w:val="008F22C6"/>
    <w:rsid w:val="008F25C1"/>
    <w:rsid w:val="008F2DD6"/>
    <w:rsid w:val="008F2E3B"/>
    <w:rsid w:val="008F3C67"/>
    <w:rsid w:val="008F46EE"/>
    <w:rsid w:val="008F48AB"/>
    <w:rsid w:val="008F4AE3"/>
    <w:rsid w:val="008F5B21"/>
    <w:rsid w:val="008F7873"/>
    <w:rsid w:val="008F7A12"/>
    <w:rsid w:val="008F7D19"/>
    <w:rsid w:val="00900459"/>
    <w:rsid w:val="00900733"/>
    <w:rsid w:val="00901275"/>
    <w:rsid w:val="0090136D"/>
    <w:rsid w:val="009013EC"/>
    <w:rsid w:val="00903701"/>
    <w:rsid w:val="00903E37"/>
    <w:rsid w:val="00903EAC"/>
    <w:rsid w:val="00906F93"/>
    <w:rsid w:val="00907236"/>
    <w:rsid w:val="0090768F"/>
    <w:rsid w:val="0091049E"/>
    <w:rsid w:val="00911A2F"/>
    <w:rsid w:val="00912454"/>
    <w:rsid w:val="009130D9"/>
    <w:rsid w:val="0091456F"/>
    <w:rsid w:val="009146FB"/>
    <w:rsid w:val="00914A25"/>
    <w:rsid w:val="00914D60"/>
    <w:rsid w:val="009150AA"/>
    <w:rsid w:val="009150D8"/>
    <w:rsid w:val="00915869"/>
    <w:rsid w:val="009167F3"/>
    <w:rsid w:val="009205A1"/>
    <w:rsid w:val="00922A3E"/>
    <w:rsid w:val="00923494"/>
    <w:rsid w:val="009247F3"/>
    <w:rsid w:val="00924C3F"/>
    <w:rsid w:val="009255CD"/>
    <w:rsid w:val="009256CF"/>
    <w:rsid w:val="00925D68"/>
    <w:rsid w:val="0092616C"/>
    <w:rsid w:val="009264FA"/>
    <w:rsid w:val="009304F5"/>
    <w:rsid w:val="00930CAF"/>
    <w:rsid w:val="00930CFA"/>
    <w:rsid w:val="00932526"/>
    <w:rsid w:val="00932842"/>
    <w:rsid w:val="00933121"/>
    <w:rsid w:val="00933C87"/>
    <w:rsid w:val="00935928"/>
    <w:rsid w:val="009359B7"/>
    <w:rsid w:val="00935F8A"/>
    <w:rsid w:val="009405C6"/>
    <w:rsid w:val="00941B76"/>
    <w:rsid w:val="00942E07"/>
    <w:rsid w:val="0094322B"/>
    <w:rsid w:val="009435BB"/>
    <w:rsid w:val="009448FF"/>
    <w:rsid w:val="00944B77"/>
    <w:rsid w:val="00944C79"/>
    <w:rsid w:val="009450A6"/>
    <w:rsid w:val="009464F9"/>
    <w:rsid w:val="00946EFD"/>
    <w:rsid w:val="00947ACB"/>
    <w:rsid w:val="00947C4C"/>
    <w:rsid w:val="00947E9E"/>
    <w:rsid w:val="00947FF6"/>
    <w:rsid w:val="009503FA"/>
    <w:rsid w:val="00950A36"/>
    <w:rsid w:val="009517D6"/>
    <w:rsid w:val="00951959"/>
    <w:rsid w:val="00954A8B"/>
    <w:rsid w:val="00954E4D"/>
    <w:rsid w:val="00954FEE"/>
    <w:rsid w:val="009556C8"/>
    <w:rsid w:val="00957AA6"/>
    <w:rsid w:val="00957EE3"/>
    <w:rsid w:val="00961339"/>
    <w:rsid w:val="0096312A"/>
    <w:rsid w:val="00963519"/>
    <w:rsid w:val="00964684"/>
    <w:rsid w:val="00964841"/>
    <w:rsid w:val="00964F06"/>
    <w:rsid w:val="0096588D"/>
    <w:rsid w:val="009658F5"/>
    <w:rsid w:val="00965DC1"/>
    <w:rsid w:val="00965F85"/>
    <w:rsid w:val="009662C8"/>
    <w:rsid w:val="00966769"/>
    <w:rsid w:val="00966A8E"/>
    <w:rsid w:val="00966BBE"/>
    <w:rsid w:val="009673A5"/>
    <w:rsid w:val="00967E30"/>
    <w:rsid w:val="00971823"/>
    <w:rsid w:val="009737C6"/>
    <w:rsid w:val="00973F8B"/>
    <w:rsid w:val="0097444B"/>
    <w:rsid w:val="00974747"/>
    <w:rsid w:val="0097499E"/>
    <w:rsid w:val="00974AC1"/>
    <w:rsid w:val="0097527A"/>
    <w:rsid w:val="00975F43"/>
    <w:rsid w:val="0097600B"/>
    <w:rsid w:val="0097706D"/>
    <w:rsid w:val="00977376"/>
    <w:rsid w:val="00977D05"/>
    <w:rsid w:val="00980071"/>
    <w:rsid w:val="009801F8"/>
    <w:rsid w:val="00980ACD"/>
    <w:rsid w:val="00981440"/>
    <w:rsid w:val="00981AC7"/>
    <w:rsid w:val="0098286D"/>
    <w:rsid w:val="00982E81"/>
    <w:rsid w:val="009833EC"/>
    <w:rsid w:val="00984B7D"/>
    <w:rsid w:val="00985812"/>
    <w:rsid w:val="00985F70"/>
    <w:rsid w:val="009864E2"/>
    <w:rsid w:val="00987984"/>
    <w:rsid w:val="009879CB"/>
    <w:rsid w:val="009901E6"/>
    <w:rsid w:val="00990465"/>
    <w:rsid w:val="0099110A"/>
    <w:rsid w:val="009924C7"/>
    <w:rsid w:val="00992D2B"/>
    <w:rsid w:val="00992F16"/>
    <w:rsid w:val="00992F18"/>
    <w:rsid w:val="00993B1F"/>
    <w:rsid w:val="00994BF3"/>
    <w:rsid w:val="009951B6"/>
    <w:rsid w:val="00995A32"/>
    <w:rsid w:val="00995D03"/>
    <w:rsid w:val="0099649A"/>
    <w:rsid w:val="00996682"/>
    <w:rsid w:val="00997654"/>
    <w:rsid w:val="00997AE2"/>
    <w:rsid w:val="009A0D63"/>
    <w:rsid w:val="009A1483"/>
    <w:rsid w:val="009A1568"/>
    <w:rsid w:val="009A192F"/>
    <w:rsid w:val="009A1CBB"/>
    <w:rsid w:val="009A20F1"/>
    <w:rsid w:val="009A2216"/>
    <w:rsid w:val="009A2BA5"/>
    <w:rsid w:val="009A2D23"/>
    <w:rsid w:val="009A2F94"/>
    <w:rsid w:val="009A3767"/>
    <w:rsid w:val="009A3D0B"/>
    <w:rsid w:val="009A3DE9"/>
    <w:rsid w:val="009A43FE"/>
    <w:rsid w:val="009A4AE5"/>
    <w:rsid w:val="009A4B28"/>
    <w:rsid w:val="009A5BA1"/>
    <w:rsid w:val="009A5D71"/>
    <w:rsid w:val="009A600F"/>
    <w:rsid w:val="009A69B4"/>
    <w:rsid w:val="009A7790"/>
    <w:rsid w:val="009B0473"/>
    <w:rsid w:val="009B0BE5"/>
    <w:rsid w:val="009B0F3C"/>
    <w:rsid w:val="009B0FEF"/>
    <w:rsid w:val="009B18A6"/>
    <w:rsid w:val="009B2367"/>
    <w:rsid w:val="009B3247"/>
    <w:rsid w:val="009B41E2"/>
    <w:rsid w:val="009B4809"/>
    <w:rsid w:val="009B5786"/>
    <w:rsid w:val="009B6489"/>
    <w:rsid w:val="009B71F7"/>
    <w:rsid w:val="009B7212"/>
    <w:rsid w:val="009B77E0"/>
    <w:rsid w:val="009B7851"/>
    <w:rsid w:val="009C02EF"/>
    <w:rsid w:val="009C252C"/>
    <w:rsid w:val="009C2A17"/>
    <w:rsid w:val="009C3A0F"/>
    <w:rsid w:val="009C3A9B"/>
    <w:rsid w:val="009C47AE"/>
    <w:rsid w:val="009C54FF"/>
    <w:rsid w:val="009C7061"/>
    <w:rsid w:val="009C7A31"/>
    <w:rsid w:val="009D0BEE"/>
    <w:rsid w:val="009D1235"/>
    <w:rsid w:val="009D1842"/>
    <w:rsid w:val="009D1B5A"/>
    <w:rsid w:val="009D1E23"/>
    <w:rsid w:val="009D2491"/>
    <w:rsid w:val="009D2DB5"/>
    <w:rsid w:val="009D3DE3"/>
    <w:rsid w:val="009D3E20"/>
    <w:rsid w:val="009D4F65"/>
    <w:rsid w:val="009D50EF"/>
    <w:rsid w:val="009D57E6"/>
    <w:rsid w:val="009D5E51"/>
    <w:rsid w:val="009D6221"/>
    <w:rsid w:val="009D647D"/>
    <w:rsid w:val="009D7AB0"/>
    <w:rsid w:val="009D7F78"/>
    <w:rsid w:val="009E1237"/>
    <w:rsid w:val="009E1B6B"/>
    <w:rsid w:val="009E27AE"/>
    <w:rsid w:val="009E2B0E"/>
    <w:rsid w:val="009E4591"/>
    <w:rsid w:val="009E6455"/>
    <w:rsid w:val="009E6676"/>
    <w:rsid w:val="009E734D"/>
    <w:rsid w:val="009F0ABC"/>
    <w:rsid w:val="009F0C75"/>
    <w:rsid w:val="009F0C78"/>
    <w:rsid w:val="009F11D5"/>
    <w:rsid w:val="009F1D5C"/>
    <w:rsid w:val="009F2B58"/>
    <w:rsid w:val="009F2D1D"/>
    <w:rsid w:val="009F3021"/>
    <w:rsid w:val="009F5F6E"/>
    <w:rsid w:val="009F61FA"/>
    <w:rsid w:val="009F62B4"/>
    <w:rsid w:val="00A005D1"/>
    <w:rsid w:val="00A00EEF"/>
    <w:rsid w:val="00A02673"/>
    <w:rsid w:val="00A02A0C"/>
    <w:rsid w:val="00A02A9D"/>
    <w:rsid w:val="00A032FC"/>
    <w:rsid w:val="00A0414C"/>
    <w:rsid w:val="00A057D7"/>
    <w:rsid w:val="00A06791"/>
    <w:rsid w:val="00A06936"/>
    <w:rsid w:val="00A0702B"/>
    <w:rsid w:val="00A1087A"/>
    <w:rsid w:val="00A112E1"/>
    <w:rsid w:val="00A11538"/>
    <w:rsid w:val="00A12BF3"/>
    <w:rsid w:val="00A12E37"/>
    <w:rsid w:val="00A1300B"/>
    <w:rsid w:val="00A1524F"/>
    <w:rsid w:val="00A16390"/>
    <w:rsid w:val="00A169AC"/>
    <w:rsid w:val="00A207F5"/>
    <w:rsid w:val="00A2187F"/>
    <w:rsid w:val="00A22568"/>
    <w:rsid w:val="00A231AD"/>
    <w:rsid w:val="00A242B7"/>
    <w:rsid w:val="00A25870"/>
    <w:rsid w:val="00A258C0"/>
    <w:rsid w:val="00A25C31"/>
    <w:rsid w:val="00A261FF"/>
    <w:rsid w:val="00A26969"/>
    <w:rsid w:val="00A27637"/>
    <w:rsid w:val="00A301A8"/>
    <w:rsid w:val="00A31193"/>
    <w:rsid w:val="00A31DC8"/>
    <w:rsid w:val="00A3225B"/>
    <w:rsid w:val="00A32731"/>
    <w:rsid w:val="00A34054"/>
    <w:rsid w:val="00A35CCB"/>
    <w:rsid w:val="00A36128"/>
    <w:rsid w:val="00A3622A"/>
    <w:rsid w:val="00A36C39"/>
    <w:rsid w:val="00A36DB6"/>
    <w:rsid w:val="00A370EA"/>
    <w:rsid w:val="00A37141"/>
    <w:rsid w:val="00A37638"/>
    <w:rsid w:val="00A40069"/>
    <w:rsid w:val="00A40A97"/>
    <w:rsid w:val="00A40F6E"/>
    <w:rsid w:val="00A41251"/>
    <w:rsid w:val="00A42EAE"/>
    <w:rsid w:val="00A43D15"/>
    <w:rsid w:val="00A44F4B"/>
    <w:rsid w:val="00A459F4"/>
    <w:rsid w:val="00A4635C"/>
    <w:rsid w:val="00A46543"/>
    <w:rsid w:val="00A513B8"/>
    <w:rsid w:val="00A52E3A"/>
    <w:rsid w:val="00A53783"/>
    <w:rsid w:val="00A53DD3"/>
    <w:rsid w:val="00A547CD"/>
    <w:rsid w:val="00A54974"/>
    <w:rsid w:val="00A54D3C"/>
    <w:rsid w:val="00A55B1E"/>
    <w:rsid w:val="00A560B0"/>
    <w:rsid w:val="00A57088"/>
    <w:rsid w:val="00A578B4"/>
    <w:rsid w:val="00A57C96"/>
    <w:rsid w:val="00A62863"/>
    <w:rsid w:val="00A6311C"/>
    <w:rsid w:val="00A637E8"/>
    <w:rsid w:val="00A6399F"/>
    <w:rsid w:val="00A63D9E"/>
    <w:rsid w:val="00A65020"/>
    <w:rsid w:val="00A65BEA"/>
    <w:rsid w:val="00A663D0"/>
    <w:rsid w:val="00A668C9"/>
    <w:rsid w:val="00A672F2"/>
    <w:rsid w:val="00A67B18"/>
    <w:rsid w:val="00A67F85"/>
    <w:rsid w:val="00A71A60"/>
    <w:rsid w:val="00A71BC6"/>
    <w:rsid w:val="00A7253D"/>
    <w:rsid w:val="00A72B39"/>
    <w:rsid w:val="00A73452"/>
    <w:rsid w:val="00A7485D"/>
    <w:rsid w:val="00A75DCA"/>
    <w:rsid w:val="00A7636B"/>
    <w:rsid w:val="00A76DE5"/>
    <w:rsid w:val="00A80411"/>
    <w:rsid w:val="00A80C1E"/>
    <w:rsid w:val="00A80C75"/>
    <w:rsid w:val="00A81204"/>
    <w:rsid w:val="00A82DA1"/>
    <w:rsid w:val="00A8484D"/>
    <w:rsid w:val="00A848A8"/>
    <w:rsid w:val="00A849A1"/>
    <w:rsid w:val="00A84AD0"/>
    <w:rsid w:val="00A85100"/>
    <w:rsid w:val="00A8522B"/>
    <w:rsid w:val="00A8657E"/>
    <w:rsid w:val="00A8703A"/>
    <w:rsid w:val="00A8752B"/>
    <w:rsid w:val="00A87CCA"/>
    <w:rsid w:val="00A920CD"/>
    <w:rsid w:val="00A9363C"/>
    <w:rsid w:val="00A93D96"/>
    <w:rsid w:val="00A93E0C"/>
    <w:rsid w:val="00A9426F"/>
    <w:rsid w:val="00A94329"/>
    <w:rsid w:val="00A94AB0"/>
    <w:rsid w:val="00A95C16"/>
    <w:rsid w:val="00A96203"/>
    <w:rsid w:val="00A9631D"/>
    <w:rsid w:val="00A9688B"/>
    <w:rsid w:val="00A96959"/>
    <w:rsid w:val="00A97903"/>
    <w:rsid w:val="00AA0F60"/>
    <w:rsid w:val="00AA1414"/>
    <w:rsid w:val="00AA1DBD"/>
    <w:rsid w:val="00AA28C0"/>
    <w:rsid w:val="00AA409C"/>
    <w:rsid w:val="00AA4335"/>
    <w:rsid w:val="00AA471F"/>
    <w:rsid w:val="00AA4D85"/>
    <w:rsid w:val="00AA5AAC"/>
    <w:rsid w:val="00AA5AF3"/>
    <w:rsid w:val="00AA5D0F"/>
    <w:rsid w:val="00AB07BA"/>
    <w:rsid w:val="00AB087D"/>
    <w:rsid w:val="00AB09AC"/>
    <w:rsid w:val="00AB0A6C"/>
    <w:rsid w:val="00AB13B8"/>
    <w:rsid w:val="00AB1668"/>
    <w:rsid w:val="00AB194C"/>
    <w:rsid w:val="00AB2848"/>
    <w:rsid w:val="00AB29EC"/>
    <w:rsid w:val="00AB2C36"/>
    <w:rsid w:val="00AB3237"/>
    <w:rsid w:val="00AB423B"/>
    <w:rsid w:val="00AB4481"/>
    <w:rsid w:val="00AB49D5"/>
    <w:rsid w:val="00AB55BA"/>
    <w:rsid w:val="00AB5E98"/>
    <w:rsid w:val="00AB646F"/>
    <w:rsid w:val="00AC0D62"/>
    <w:rsid w:val="00AC125A"/>
    <w:rsid w:val="00AC278D"/>
    <w:rsid w:val="00AC38EF"/>
    <w:rsid w:val="00AC3ACC"/>
    <w:rsid w:val="00AC3BE4"/>
    <w:rsid w:val="00AC5B6B"/>
    <w:rsid w:val="00AC5C84"/>
    <w:rsid w:val="00AC5F79"/>
    <w:rsid w:val="00AC67DA"/>
    <w:rsid w:val="00AC6CC1"/>
    <w:rsid w:val="00AC75A8"/>
    <w:rsid w:val="00AC7B45"/>
    <w:rsid w:val="00AC7BBB"/>
    <w:rsid w:val="00AD0D8B"/>
    <w:rsid w:val="00AD1EF1"/>
    <w:rsid w:val="00AD2352"/>
    <w:rsid w:val="00AD2A03"/>
    <w:rsid w:val="00AD3E34"/>
    <w:rsid w:val="00AD41EC"/>
    <w:rsid w:val="00AD4A75"/>
    <w:rsid w:val="00AD4FCE"/>
    <w:rsid w:val="00AD5DC9"/>
    <w:rsid w:val="00AE00ED"/>
    <w:rsid w:val="00AE01ED"/>
    <w:rsid w:val="00AE03E0"/>
    <w:rsid w:val="00AE06AF"/>
    <w:rsid w:val="00AE1D3A"/>
    <w:rsid w:val="00AE1F6A"/>
    <w:rsid w:val="00AE28AF"/>
    <w:rsid w:val="00AE2F2E"/>
    <w:rsid w:val="00AE35BC"/>
    <w:rsid w:val="00AE3859"/>
    <w:rsid w:val="00AE3C74"/>
    <w:rsid w:val="00AE4AED"/>
    <w:rsid w:val="00AE5C82"/>
    <w:rsid w:val="00AE6A9A"/>
    <w:rsid w:val="00AE6D07"/>
    <w:rsid w:val="00AE708E"/>
    <w:rsid w:val="00AE7C5D"/>
    <w:rsid w:val="00AF0D0F"/>
    <w:rsid w:val="00AF0E65"/>
    <w:rsid w:val="00AF0EE0"/>
    <w:rsid w:val="00AF134E"/>
    <w:rsid w:val="00AF1662"/>
    <w:rsid w:val="00AF2B10"/>
    <w:rsid w:val="00AF2FF9"/>
    <w:rsid w:val="00AF44EA"/>
    <w:rsid w:val="00AF4685"/>
    <w:rsid w:val="00AF470E"/>
    <w:rsid w:val="00AF57EA"/>
    <w:rsid w:val="00AF5AC0"/>
    <w:rsid w:val="00AF5D92"/>
    <w:rsid w:val="00AF5F61"/>
    <w:rsid w:val="00B00206"/>
    <w:rsid w:val="00B00ADD"/>
    <w:rsid w:val="00B028CF"/>
    <w:rsid w:val="00B0342A"/>
    <w:rsid w:val="00B03664"/>
    <w:rsid w:val="00B03688"/>
    <w:rsid w:val="00B05DCD"/>
    <w:rsid w:val="00B0603A"/>
    <w:rsid w:val="00B06544"/>
    <w:rsid w:val="00B073BF"/>
    <w:rsid w:val="00B07F3C"/>
    <w:rsid w:val="00B11604"/>
    <w:rsid w:val="00B121B2"/>
    <w:rsid w:val="00B1244A"/>
    <w:rsid w:val="00B1256B"/>
    <w:rsid w:val="00B12BF1"/>
    <w:rsid w:val="00B1303F"/>
    <w:rsid w:val="00B141C5"/>
    <w:rsid w:val="00B1422C"/>
    <w:rsid w:val="00B14AC5"/>
    <w:rsid w:val="00B15112"/>
    <w:rsid w:val="00B157DB"/>
    <w:rsid w:val="00B15956"/>
    <w:rsid w:val="00B16969"/>
    <w:rsid w:val="00B16A75"/>
    <w:rsid w:val="00B17662"/>
    <w:rsid w:val="00B17F4F"/>
    <w:rsid w:val="00B20134"/>
    <w:rsid w:val="00B205DF"/>
    <w:rsid w:val="00B20761"/>
    <w:rsid w:val="00B20FBB"/>
    <w:rsid w:val="00B21057"/>
    <w:rsid w:val="00B21393"/>
    <w:rsid w:val="00B2140E"/>
    <w:rsid w:val="00B216F1"/>
    <w:rsid w:val="00B2272D"/>
    <w:rsid w:val="00B23A1D"/>
    <w:rsid w:val="00B23AAC"/>
    <w:rsid w:val="00B23C94"/>
    <w:rsid w:val="00B25D6C"/>
    <w:rsid w:val="00B262E9"/>
    <w:rsid w:val="00B262EB"/>
    <w:rsid w:val="00B26F7A"/>
    <w:rsid w:val="00B27934"/>
    <w:rsid w:val="00B27989"/>
    <w:rsid w:val="00B27C5F"/>
    <w:rsid w:val="00B27CCB"/>
    <w:rsid w:val="00B3065F"/>
    <w:rsid w:val="00B3145E"/>
    <w:rsid w:val="00B3148F"/>
    <w:rsid w:val="00B31951"/>
    <w:rsid w:val="00B31D03"/>
    <w:rsid w:val="00B321F9"/>
    <w:rsid w:val="00B32757"/>
    <w:rsid w:val="00B32AE8"/>
    <w:rsid w:val="00B33B85"/>
    <w:rsid w:val="00B3409C"/>
    <w:rsid w:val="00B34B11"/>
    <w:rsid w:val="00B35364"/>
    <w:rsid w:val="00B35D77"/>
    <w:rsid w:val="00B35EE4"/>
    <w:rsid w:val="00B35F9C"/>
    <w:rsid w:val="00B36690"/>
    <w:rsid w:val="00B36DA9"/>
    <w:rsid w:val="00B37BCA"/>
    <w:rsid w:val="00B41DBA"/>
    <w:rsid w:val="00B421EA"/>
    <w:rsid w:val="00B424F7"/>
    <w:rsid w:val="00B428BE"/>
    <w:rsid w:val="00B4299D"/>
    <w:rsid w:val="00B42E05"/>
    <w:rsid w:val="00B435EA"/>
    <w:rsid w:val="00B43632"/>
    <w:rsid w:val="00B43FBD"/>
    <w:rsid w:val="00B44FA8"/>
    <w:rsid w:val="00B451DD"/>
    <w:rsid w:val="00B4527C"/>
    <w:rsid w:val="00B464C5"/>
    <w:rsid w:val="00B4790B"/>
    <w:rsid w:val="00B504BD"/>
    <w:rsid w:val="00B5290C"/>
    <w:rsid w:val="00B52AFF"/>
    <w:rsid w:val="00B53EAF"/>
    <w:rsid w:val="00B54FEC"/>
    <w:rsid w:val="00B558C0"/>
    <w:rsid w:val="00B563E2"/>
    <w:rsid w:val="00B570B2"/>
    <w:rsid w:val="00B6014E"/>
    <w:rsid w:val="00B6073F"/>
    <w:rsid w:val="00B61079"/>
    <w:rsid w:val="00B6165F"/>
    <w:rsid w:val="00B6279E"/>
    <w:rsid w:val="00B633AE"/>
    <w:rsid w:val="00B63422"/>
    <w:rsid w:val="00B63FB0"/>
    <w:rsid w:val="00B644B4"/>
    <w:rsid w:val="00B65049"/>
    <w:rsid w:val="00B65973"/>
    <w:rsid w:val="00B65F7E"/>
    <w:rsid w:val="00B6647D"/>
    <w:rsid w:val="00B6701F"/>
    <w:rsid w:val="00B677BF"/>
    <w:rsid w:val="00B67C27"/>
    <w:rsid w:val="00B67F2F"/>
    <w:rsid w:val="00B705BB"/>
    <w:rsid w:val="00B706F2"/>
    <w:rsid w:val="00B725C9"/>
    <w:rsid w:val="00B72EA5"/>
    <w:rsid w:val="00B73442"/>
    <w:rsid w:val="00B748A3"/>
    <w:rsid w:val="00B7518B"/>
    <w:rsid w:val="00B758F6"/>
    <w:rsid w:val="00B7686E"/>
    <w:rsid w:val="00B768A3"/>
    <w:rsid w:val="00B76C74"/>
    <w:rsid w:val="00B77CA7"/>
    <w:rsid w:val="00B80F95"/>
    <w:rsid w:val="00B81965"/>
    <w:rsid w:val="00B81967"/>
    <w:rsid w:val="00B83B16"/>
    <w:rsid w:val="00B8545C"/>
    <w:rsid w:val="00B86B7A"/>
    <w:rsid w:val="00B915E2"/>
    <w:rsid w:val="00B916CC"/>
    <w:rsid w:val="00B92116"/>
    <w:rsid w:val="00B927A0"/>
    <w:rsid w:val="00B930FF"/>
    <w:rsid w:val="00B9400A"/>
    <w:rsid w:val="00B94C01"/>
    <w:rsid w:val="00B94CB4"/>
    <w:rsid w:val="00B9539D"/>
    <w:rsid w:val="00B95AD3"/>
    <w:rsid w:val="00B96153"/>
    <w:rsid w:val="00B961E2"/>
    <w:rsid w:val="00B96AC9"/>
    <w:rsid w:val="00BA01D4"/>
    <w:rsid w:val="00BA024C"/>
    <w:rsid w:val="00BA04CE"/>
    <w:rsid w:val="00BA07FF"/>
    <w:rsid w:val="00BA0E77"/>
    <w:rsid w:val="00BA102B"/>
    <w:rsid w:val="00BA1B43"/>
    <w:rsid w:val="00BA2977"/>
    <w:rsid w:val="00BA2F8B"/>
    <w:rsid w:val="00BA3A50"/>
    <w:rsid w:val="00BA463D"/>
    <w:rsid w:val="00BA511B"/>
    <w:rsid w:val="00BA5A30"/>
    <w:rsid w:val="00BA663C"/>
    <w:rsid w:val="00BA7005"/>
    <w:rsid w:val="00BA7328"/>
    <w:rsid w:val="00BA7ECA"/>
    <w:rsid w:val="00BB0972"/>
    <w:rsid w:val="00BB0B5C"/>
    <w:rsid w:val="00BB0C19"/>
    <w:rsid w:val="00BB1A2C"/>
    <w:rsid w:val="00BB218B"/>
    <w:rsid w:val="00BB2C9E"/>
    <w:rsid w:val="00BB2FFE"/>
    <w:rsid w:val="00BB4174"/>
    <w:rsid w:val="00BB4D60"/>
    <w:rsid w:val="00BB4F1A"/>
    <w:rsid w:val="00BB544B"/>
    <w:rsid w:val="00BB5928"/>
    <w:rsid w:val="00BB5BDE"/>
    <w:rsid w:val="00BB7035"/>
    <w:rsid w:val="00BB72A2"/>
    <w:rsid w:val="00BB7D54"/>
    <w:rsid w:val="00BC0422"/>
    <w:rsid w:val="00BC0AAA"/>
    <w:rsid w:val="00BC14A1"/>
    <w:rsid w:val="00BC2500"/>
    <w:rsid w:val="00BC2C7F"/>
    <w:rsid w:val="00BC3CFF"/>
    <w:rsid w:val="00BC3D1E"/>
    <w:rsid w:val="00BC48BE"/>
    <w:rsid w:val="00BC599A"/>
    <w:rsid w:val="00BC714B"/>
    <w:rsid w:val="00BD00B0"/>
    <w:rsid w:val="00BD0713"/>
    <w:rsid w:val="00BD1298"/>
    <w:rsid w:val="00BD2386"/>
    <w:rsid w:val="00BD29E3"/>
    <w:rsid w:val="00BD4CC7"/>
    <w:rsid w:val="00BD607B"/>
    <w:rsid w:val="00BD6182"/>
    <w:rsid w:val="00BD6558"/>
    <w:rsid w:val="00BD7307"/>
    <w:rsid w:val="00BD752F"/>
    <w:rsid w:val="00BD7E11"/>
    <w:rsid w:val="00BE07A5"/>
    <w:rsid w:val="00BE2863"/>
    <w:rsid w:val="00BE29D3"/>
    <w:rsid w:val="00BE3000"/>
    <w:rsid w:val="00BE4771"/>
    <w:rsid w:val="00BE50FE"/>
    <w:rsid w:val="00BE5BD6"/>
    <w:rsid w:val="00BE5D70"/>
    <w:rsid w:val="00BE6664"/>
    <w:rsid w:val="00BE6B22"/>
    <w:rsid w:val="00BE754D"/>
    <w:rsid w:val="00BF0A23"/>
    <w:rsid w:val="00BF0CDB"/>
    <w:rsid w:val="00BF127B"/>
    <w:rsid w:val="00BF35BA"/>
    <w:rsid w:val="00BF3C1F"/>
    <w:rsid w:val="00BF44B7"/>
    <w:rsid w:val="00BF48BD"/>
    <w:rsid w:val="00BF5116"/>
    <w:rsid w:val="00BF591C"/>
    <w:rsid w:val="00BF70AB"/>
    <w:rsid w:val="00BF7259"/>
    <w:rsid w:val="00BF7AC4"/>
    <w:rsid w:val="00C00A03"/>
    <w:rsid w:val="00C01F74"/>
    <w:rsid w:val="00C02280"/>
    <w:rsid w:val="00C02B1A"/>
    <w:rsid w:val="00C035B0"/>
    <w:rsid w:val="00C03DA6"/>
    <w:rsid w:val="00C040DA"/>
    <w:rsid w:val="00C0506D"/>
    <w:rsid w:val="00C05625"/>
    <w:rsid w:val="00C059F7"/>
    <w:rsid w:val="00C05EC1"/>
    <w:rsid w:val="00C065FE"/>
    <w:rsid w:val="00C06DB8"/>
    <w:rsid w:val="00C07B24"/>
    <w:rsid w:val="00C10392"/>
    <w:rsid w:val="00C10716"/>
    <w:rsid w:val="00C10C5E"/>
    <w:rsid w:val="00C11080"/>
    <w:rsid w:val="00C113AF"/>
    <w:rsid w:val="00C11A4E"/>
    <w:rsid w:val="00C11FE1"/>
    <w:rsid w:val="00C121FC"/>
    <w:rsid w:val="00C13AD1"/>
    <w:rsid w:val="00C149E3"/>
    <w:rsid w:val="00C14A94"/>
    <w:rsid w:val="00C15386"/>
    <w:rsid w:val="00C1589B"/>
    <w:rsid w:val="00C16FED"/>
    <w:rsid w:val="00C172F5"/>
    <w:rsid w:val="00C17767"/>
    <w:rsid w:val="00C2049D"/>
    <w:rsid w:val="00C22AB7"/>
    <w:rsid w:val="00C238BC"/>
    <w:rsid w:val="00C23C13"/>
    <w:rsid w:val="00C2417C"/>
    <w:rsid w:val="00C24881"/>
    <w:rsid w:val="00C24E45"/>
    <w:rsid w:val="00C2502F"/>
    <w:rsid w:val="00C253B1"/>
    <w:rsid w:val="00C2612E"/>
    <w:rsid w:val="00C2642E"/>
    <w:rsid w:val="00C26CB5"/>
    <w:rsid w:val="00C273FC"/>
    <w:rsid w:val="00C2759F"/>
    <w:rsid w:val="00C30755"/>
    <w:rsid w:val="00C30A21"/>
    <w:rsid w:val="00C30CF3"/>
    <w:rsid w:val="00C31526"/>
    <w:rsid w:val="00C31FAD"/>
    <w:rsid w:val="00C32315"/>
    <w:rsid w:val="00C32BF7"/>
    <w:rsid w:val="00C337F2"/>
    <w:rsid w:val="00C35EF0"/>
    <w:rsid w:val="00C35F51"/>
    <w:rsid w:val="00C35FE0"/>
    <w:rsid w:val="00C375F6"/>
    <w:rsid w:val="00C408C2"/>
    <w:rsid w:val="00C40AFE"/>
    <w:rsid w:val="00C41603"/>
    <w:rsid w:val="00C4184C"/>
    <w:rsid w:val="00C41BA1"/>
    <w:rsid w:val="00C421A6"/>
    <w:rsid w:val="00C445BD"/>
    <w:rsid w:val="00C44F38"/>
    <w:rsid w:val="00C458FE"/>
    <w:rsid w:val="00C46879"/>
    <w:rsid w:val="00C472FD"/>
    <w:rsid w:val="00C4747C"/>
    <w:rsid w:val="00C4767D"/>
    <w:rsid w:val="00C51136"/>
    <w:rsid w:val="00C5175E"/>
    <w:rsid w:val="00C51D71"/>
    <w:rsid w:val="00C53613"/>
    <w:rsid w:val="00C53949"/>
    <w:rsid w:val="00C547D9"/>
    <w:rsid w:val="00C54A4D"/>
    <w:rsid w:val="00C551EC"/>
    <w:rsid w:val="00C55EC9"/>
    <w:rsid w:val="00C55F79"/>
    <w:rsid w:val="00C56116"/>
    <w:rsid w:val="00C56244"/>
    <w:rsid w:val="00C56FD5"/>
    <w:rsid w:val="00C6129B"/>
    <w:rsid w:val="00C61DE6"/>
    <w:rsid w:val="00C62903"/>
    <w:rsid w:val="00C629D6"/>
    <w:rsid w:val="00C62B5A"/>
    <w:rsid w:val="00C62CE1"/>
    <w:rsid w:val="00C639B7"/>
    <w:rsid w:val="00C63B24"/>
    <w:rsid w:val="00C63BF1"/>
    <w:rsid w:val="00C644DD"/>
    <w:rsid w:val="00C6492E"/>
    <w:rsid w:val="00C64D7F"/>
    <w:rsid w:val="00C65DBF"/>
    <w:rsid w:val="00C66270"/>
    <w:rsid w:val="00C66D18"/>
    <w:rsid w:val="00C67482"/>
    <w:rsid w:val="00C67855"/>
    <w:rsid w:val="00C67C19"/>
    <w:rsid w:val="00C71BD0"/>
    <w:rsid w:val="00C71CFB"/>
    <w:rsid w:val="00C7250D"/>
    <w:rsid w:val="00C7293C"/>
    <w:rsid w:val="00C72D95"/>
    <w:rsid w:val="00C73425"/>
    <w:rsid w:val="00C73A44"/>
    <w:rsid w:val="00C73C48"/>
    <w:rsid w:val="00C749BC"/>
    <w:rsid w:val="00C74AC7"/>
    <w:rsid w:val="00C74EBD"/>
    <w:rsid w:val="00C75BBA"/>
    <w:rsid w:val="00C75C25"/>
    <w:rsid w:val="00C76242"/>
    <w:rsid w:val="00C7682C"/>
    <w:rsid w:val="00C77215"/>
    <w:rsid w:val="00C77CDD"/>
    <w:rsid w:val="00C808AF"/>
    <w:rsid w:val="00C80DCD"/>
    <w:rsid w:val="00C82171"/>
    <w:rsid w:val="00C82E03"/>
    <w:rsid w:val="00C854A5"/>
    <w:rsid w:val="00C856B8"/>
    <w:rsid w:val="00C85DEA"/>
    <w:rsid w:val="00C87874"/>
    <w:rsid w:val="00C87BD1"/>
    <w:rsid w:val="00C90137"/>
    <w:rsid w:val="00C90D9A"/>
    <w:rsid w:val="00C90E66"/>
    <w:rsid w:val="00C927C8"/>
    <w:rsid w:val="00C92918"/>
    <w:rsid w:val="00C92B84"/>
    <w:rsid w:val="00C9489C"/>
    <w:rsid w:val="00C9557D"/>
    <w:rsid w:val="00C95F53"/>
    <w:rsid w:val="00C960AE"/>
    <w:rsid w:val="00C96A36"/>
    <w:rsid w:val="00CA0997"/>
    <w:rsid w:val="00CA0EF9"/>
    <w:rsid w:val="00CA23D8"/>
    <w:rsid w:val="00CA2745"/>
    <w:rsid w:val="00CA31F0"/>
    <w:rsid w:val="00CA3561"/>
    <w:rsid w:val="00CA3A95"/>
    <w:rsid w:val="00CA3D4F"/>
    <w:rsid w:val="00CA3DEF"/>
    <w:rsid w:val="00CA4BD8"/>
    <w:rsid w:val="00CA5453"/>
    <w:rsid w:val="00CA5608"/>
    <w:rsid w:val="00CA694F"/>
    <w:rsid w:val="00CA6CED"/>
    <w:rsid w:val="00CA7FB4"/>
    <w:rsid w:val="00CB010E"/>
    <w:rsid w:val="00CB0709"/>
    <w:rsid w:val="00CB1633"/>
    <w:rsid w:val="00CB1809"/>
    <w:rsid w:val="00CB1C0B"/>
    <w:rsid w:val="00CB2C3E"/>
    <w:rsid w:val="00CB33E2"/>
    <w:rsid w:val="00CB3F57"/>
    <w:rsid w:val="00CB4791"/>
    <w:rsid w:val="00CB5594"/>
    <w:rsid w:val="00CB6064"/>
    <w:rsid w:val="00CB6B98"/>
    <w:rsid w:val="00CB732E"/>
    <w:rsid w:val="00CB7356"/>
    <w:rsid w:val="00CB7BA9"/>
    <w:rsid w:val="00CB7FB7"/>
    <w:rsid w:val="00CC1434"/>
    <w:rsid w:val="00CC1E40"/>
    <w:rsid w:val="00CC2539"/>
    <w:rsid w:val="00CC25A6"/>
    <w:rsid w:val="00CC2B18"/>
    <w:rsid w:val="00CC327B"/>
    <w:rsid w:val="00CC3509"/>
    <w:rsid w:val="00CC3792"/>
    <w:rsid w:val="00CC4085"/>
    <w:rsid w:val="00CC4AF7"/>
    <w:rsid w:val="00CC6628"/>
    <w:rsid w:val="00CC6769"/>
    <w:rsid w:val="00CC6808"/>
    <w:rsid w:val="00CC6B31"/>
    <w:rsid w:val="00CC7DF4"/>
    <w:rsid w:val="00CD0275"/>
    <w:rsid w:val="00CD080E"/>
    <w:rsid w:val="00CD22B7"/>
    <w:rsid w:val="00CD27DD"/>
    <w:rsid w:val="00CD4C8E"/>
    <w:rsid w:val="00CD529E"/>
    <w:rsid w:val="00CD5A50"/>
    <w:rsid w:val="00CD5DE2"/>
    <w:rsid w:val="00CD60BF"/>
    <w:rsid w:val="00CD709A"/>
    <w:rsid w:val="00CE05C0"/>
    <w:rsid w:val="00CE0B89"/>
    <w:rsid w:val="00CE0FD2"/>
    <w:rsid w:val="00CE14B9"/>
    <w:rsid w:val="00CE1579"/>
    <w:rsid w:val="00CE19BC"/>
    <w:rsid w:val="00CE1F79"/>
    <w:rsid w:val="00CE2286"/>
    <w:rsid w:val="00CE2B1E"/>
    <w:rsid w:val="00CE2C6B"/>
    <w:rsid w:val="00CE34DB"/>
    <w:rsid w:val="00CE3646"/>
    <w:rsid w:val="00CE389C"/>
    <w:rsid w:val="00CE4465"/>
    <w:rsid w:val="00CE4E9D"/>
    <w:rsid w:val="00CE50CB"/>
    <w:rsid w:val="00CE5B05"/>
    <w:rsid w:val="00CE61D5"/>
    <w:rsid w:val="00CE67CC"/>
    <w:rsid w:val="00CE684B"/>
    <w:rsid w:val="00CE6E55"/>
    <w:rsid w:val="00CE71AB"/>
    <w:rsid w:val="00CE7D3F"/>
    <w:rsid w:val="00CF0A7D"/>
    <w:rsid w:val="00CF10DC"/>
    <w:rsid w:val="00CF1B81"/>
    <w:rsid w:val="00CF2236"/>
    <w:rsid w:val="00CF38BC"/>
    <w:rsid w:val="00CF439F"/>
    <w:rsid w:val="00CF4427"/>
    <w:rsid w:val="00CF4E3D"/>
    <w:rsid w:val="00CF5684"/>
    <w:rsid w:val="00CF605D"/>
    <w:rsid w:val="00CF71CA"/>
    <w:rsid w:val="00D0198E"/>
    <w:rsid w:val="00D01C1D"/>
    <w:rsid w:val="00D01E60"/>
    <w:rsid w:val="00D02800"/>
    <w:rsid w:val="00D02E8F"/>
    <w:rsid w:val="00D035FB"/>
    <w:rsid w:val="00D03611"/>
    <w:rsid w:val="00D036AD"/>
    <w:rsid w:val="00D0455D"/>
    <w:rsid w:val="00D0465A"/>
    <w:rsid w:val="00D04694"/>
    <w:rsid w:val="00D0527D"/>
    <w:rsid w:val="00D05BFB"/>
    <w:rsid w:val="00D05E1E"/>
    <w:rsid w:val="00D06012"/>
    <w:rsid w:val="00D0668D"/>
    <w:rsid w:val="00D06FB2"/>
    <w:rsid w:val="00D079CC"/>
    <w:rsid w:val="00D122B3"/>
    <w:rsid w:val="00D12BE5"/>
    <w:rsid w:val="00D12C31"/>
    <w:rsid w:val="00D13341"/>
    <w:rsid w:val="00D13E6B"/>
    <w:rsid w:val="00D141C3"/>
    <w:rsid w:val="00D14D97"/>
    <w:rsid w:val="00D15F9E"/>
    <w:rsid w:val="00D16A57"/>
    <w:rsid w:val="00D21C63"/>
    <w:rsid w:val="00D2212E"/>
    <w:rsid w:val="00D222B8"/>
    <w:rsid w:val="00D2266C"/>
    <w:rsid w:val="00D22B84"/>
    <w:rsid w:val="00D23103"/>
    <w:rsid w:val="00D234D5"/>
    <w:rsid w:val="00D236EA"/>
    <w:rsid w:val="00D244D6"/>
    <w:rsid w:val="00D24678"/>
    <w:rsid w:val="00D254F2"/>
    <w:rsid w:val="00D2551F"/>
    <w:rsid w:val="00D27254"/>
    <w:rsid w:val="00D27A57"/>
    <w:rsid w:val="00D312C9"/>
    <w:rsid w:val="00D31DC3"/>
    <w:rsid w:val="00D32146"/>
    <w:rsid w:val="00D3238F"/>
    <w:rsid w:val="00D3324F"/>
    <w:rsid w:val="00D3340C"/>
    <w:rsid w:val="00D3343B"/>
    <w:rsid w:val="00D3449E"/>
    <w:rsid w:val="00D34C3B"/>
    <w:rsid w:val="00D34F0C"/>
    <w:rsid w:val="00D35201"/>
    <w:rsid w:val="00D35553"/>
    <w:rsid w:val="00D370BF"/>
    <w:rsid w:val="00D37263"/>
    <w:rsid w:val="00D37926"/>
    <w:rsid w:val="00D40195"/>
    <w:rsid w:val="00D40C4F"/>
    <w:rsid w:val="00D4126F"/>
    <w:rsid w:val="00D41B8F"/>
    <w:rsid w:val="00D41D4E"/>
    <w:rsid w:val="00D42830"/>
    <w:rsid w:val="00D42A7B"/>
    <w:rsid w:val="00D43480"/>
    <w:rsid w:val="00D43F61"/>
    <w:rsid w:val="00D450C5"/>
    <w:rsid w:val="00D452BA"/>
    <w:rsid w:val="00D461D2"/>
    <w:rsid w:val="00D4639E"/>
    <w:rsid w:val="00D463A9"/>
    <w:rsid w:val="00D46BB9"/>
    <w:rsid w:val="00D47CAE"/>
    <w:rsid w:val="00D5084E"/>
    <w:rsid w:val="00D51AF6"/>
    <w:rsid w:val="00D51B45"/>
    <w:rsid w:val="00D52114"/>
    <w:rsid w:val="00D5243D"/>
    <w:rsid w:val="00D52C35"/>
    <w:rsid w:val="00D5382E"/>
    <w:rsid w:val="00D5514B"/>
    <w:rsid w:val="00D555A9"/>
    <w:rsid w:val="00D55725"/>
    <w:rsid w:val="00D55E65"/>
    <w:rsid w:val="00D561B1"/>
    <w:rsid w:val="00D564E0"/>
    <w:rsid w:val="00D57002"/>
    <w:rsid w:val="00D57069"/>
    <w:rsid w:val="00D60D7C"/>
    <w:rsid w:val="00D617DB"/>
    <w:rsid w:val="00D62726"/>
    <w:rsid w:val="00D62A5D"/>
    <w:rsid w:val="00D62DD4"/>
    <w:rsid w:val="00D62EB0"/>
    <w:rsid w:val="00D64E9F"/>
    <w:rsid w:val="00D671EB"/>
    <w:rsid w:val="00D67262"/>
    <w:rsid w:val="00D67810"/>
    <w:rsid w:val="00D67C9D"/>
    <w:rsid w:val="00D70570"/>
    <w:rsid w:val="00D70716"/>
    <w:rsid w:val="00D714FA"/>
    <w:rsid w:val="00D72909"/>
    <w:rsid w:val="00D7300F"/>
    <w:rsid w:val="00D74CD6"/>
    <w:rsid w:val="00D74E4A"/>
    <w:rsid w:val="00D75698"/>
    <w:rsid w:val="00D773A7"/>
    <w:rsid w:val="00D7785E"/>
    <w:rsid w:val="00D77C2C"/>
    <w:rsid w:val="00D8007E"/>
    <w:rsid w:val="00D819B6"/>
    <w:rsid w:val="00D82152"/>
    <w:rsid w:val="00D82F68"/>
    <w:rsid w:val="00D850DB"/>
    <w:rsid w:val="00D850F7"/>
    <w:rsid w:val="00D85460"/>
    <w:rsid w:val="00D85640"/>
    <w:rsid w:val="00D860F6"/>
    <w:rsid w:val="00D869F7"/>
    <w:rsid w:val="00D87616"/>
    <w:rsid w:val="00D876F8"/>
    <w:rsid w:val="00D87C4E"/>
    <w:rsid w:val="00D901BF"/>
    <w:rsid w:val="00D914E5"/>
    <w:rsid w:val="00D9250B"/>
    <w:rsid w:val="00D928C1"/>
    <w:rsid w:val="00D92D4F"/>
    <w:rsid w:val="00D930FE"/>
    <w:rsid w:val="00D9482D"/>
    <w:rsid w:val="00D94989"/>
    <w:rsid w:val="00D94C48"/>
    <w:rsid w:val="00D95319"/>
    <w:rsid w:val="00D95E3C"/>
    <w:rsid w:val="00D97491"/>
    <w:rsid w:val="00DA05F8"/>
    <w:rsid w:val="00DA1997"/>
    <w:rsid w:val="00DA1C8E"/>
    <w:rsid w:val="00DA1D67"/>
    <w:rsid w:val="00DA1E3E"/>
    <w:rsid w:val="00DA2575"/>
    <w:rsid w:val="00DA659B"/>
    <w:rsid w:val="00DA7080"/>
    <w:rsid w:val="00DB0CA0"/>
    <w:rsid w:val="00DB1408"/>
    <w:rsid w:val="00DB1F5C"/>
    <w:rsid w:val="00DB23AF"/>
    <w:rsid w:val="00DB2DAC"/>
    <w:rsid w:val="00DB2EDD"/>
    <w:rsid w:val="00DB3492"/>
    <w:rsid w:val="00DB35FC"/>
    <w:rsid w:val="00DB36A2"/>
    <w:rsid w:val="00DB40CB"/>
    <w:rsid w:val="00DB4106"/>
    <w:rsid w:val="00DB4C45"/>
    <w:rsid w:val="00DB5FB3"/>
    <w:rsid w:val="00DB67A8"/>
    <w:rsid w:val="00DB6887"/>
    <w:rsid w:val="00DB7B25"/>
    <w:rsid w:val="00DC0076"/>
    <w:rsid w:val="00DC3C45"/>
    <w:rsid w:val="00DC3F5E"/>
    <w:rsid w:val="00DC40C3"/>
    <w:rsid w:val="00DC43B5"/>
    <w:rsid w:val="00DC45C3"/>
    <w:rsid w:val="00DC477A"/>
    <w:rsid w:val="00DC6849"/>
    <w:rsid w:val="00DC73FB"/>
    <w:rsid w:val="00DD066B"/>
    <w:rsid w:val="00DD1A7B"/>
    <w:rsid w:val="00DD3443"/>
    <w:rsid w:val="00DD3AA1"/>
    <w:rsid w:val="00DD3AEC"/>
    <w:rsid w:val="00DD428A"/>
    <w:rsid w:val="00DD5FE6"/>
    <w:rsid w:val="00DD6276"/>
    <w:rsid w:val="00DD629B"/>
    <w:rsid w:val="00DD6BF8"/>
    <w:rsid w:val="00DD7C7A"/>
    <w:rsid w:val="00DE0BFF"/>
    <w:rsid w:val="00DE1C97"/>
    <w:rsid w:val="00DE1E21"/>
    <w:rsid w:val="00DE1EBD"/>
    <w:rsid w:val="00DE2F7B"/>
    <w:rsid w:val="00DE3136"/>
    <w:rsid w:val="00DE35DE"/>
    <w:rsid w:val="00DE3673"/>
    <w:rsid w:val="00DE36AB"/>
    <w:rsid w:val="00DE5855"/>
    <w:rsid w:val="00DE5CD9"/>
    <w:rsid w:val="00DE609E"/>
    <w:rsid w:val="00DE754E"/>
    <w:rsid w:val="00DE761D"/>
    <w:rsid w:val="00DE76EB"/>
    <w:rsid w:val="00DF0340"/>
    <w:rsid w:val="00DF0E86"/>
    <w:rsid w:val="00DF1FFD"/>
    <w:rsid w:val="00DF2AEE"/>
    <w:rsid w:val="00DF2D97"/>
    <w:rsid w:val="00DF3438"/>
    <w:rsid w:val="00DF3EF0"/>
    <w:rsid w:val="00DF4085"/>
    <w:rsid w:val="00DF44D0"/>
    <w:rsid w:val="00DF4708"/>
    <w:rsid w:val="00DF472E"/>
    <w:rsid w:val="00DF4BD7"/>
    <w:rsid w:val="00DF5922"/>
    <w:rsid w:val="00DF5A1C"/>
    <w:rsid w:val="00DF713D"/>
    <w:rsid w:val="00DF7F12"/>
    <w:rsid w:val="00E00345"/>
    <w:rsid w:val="00E00BEA"/>
    <w:rsid w:val="00E01AE4"/>
    <w:rsid w:val="00E028F9"/>
    <w:rsid w:val="00E02B58"/>
    <w:rsid w:val="00E04463"/>
    <w:rsid w:val="00E04CD9"/>
    <w:rsid w:val="00E06CE4"/>
    <w:rsid w:val="00E07614"/>
    <w:rsid w:val="00E10124"/>
    <w:rsid w:val="00E1161E"/>
    <w:rsid w:val="00E117A7"/>
    <w:rsid w:val="00E124CD"/>
    <w:rsid w:val="00E12E17"/>
    <w:rsid w:val="00E134F4"/>
    <w:rsid w:val="00E13B71"/>
    <w:rsid w:val="00E13D12"/>
    <w:rsid w:val="00E14246"/>
    <w:rsid w:val="00E15604"/>
    <w:rsid w:val="00E157DE"/>
    <w:rsid w:val="00E17D97"/>
    <w:rsid w:val="00E2056E"/>
    <w:rsid w:val="00E206A9"/>
    <w:rsid w:val="00E21032"/>
    <w:rsid w:val="00E21FBA"/>
    <w:rsid w:val="00E22148"/>
    <w:rsid w:val="00E225AE"/>
    <w:rsid w:val="00E2289A"/>
    <w:rsid w:val="00E23402"/>
    <w:rsid w:val="00E23506"/>
    <w:rsid w:val="00E2360C"/>
    <w:rsid w:val="00E23AB6"/>
    <w:rsid w:val="00E23BA7"/>
    <w:rsid w:val="00E23E0E"/>
    <w:rsid w:val="00E2497D"/>
    <w:rsid w:val="00E24A2E"/>
    <w:rsid w:val="00E25521"/>
    <w:rsid w:val="00E256DE"/>
    <w:rsid w:val="00E26159"/>
    <w:rsid w:val="00E26249"/>
    <w:rsid w:val="00E30F5E"/>
    <w:rsid w:val="00E31D30"/>
    <w:rsid w:val="00E334CF"/>
    <w:rsid w:val="00E336A4"/>
    <w:rsid w:val="00E33AE9"/>
    <w:rsid w:val="00E36244"/>
    <w:rsid w:val="00E36F9C"/>
    <w:rsid w:val="00E405F3"/>
    <w:rsid w:val="00E407AB"/>
    <w:rsid w:val="00E40C9D"/>
    <w:rsid w:val="00E40DC2"/>
    <w:rsid w:val="00E414C6"/>
    <w:rsid w:val="00E41517"/>
    <w:rsid w:val="00E42D74"/>
    <w:rsid w:val="00E43772"/>
    <w:rsid w:val="00E43BE9"/>
    <w:rsid w:val="00E44060"/>
    <w:rsid w:val="00E4475F"/>
    <w:rsid w:val="00E44C62"/>
    <w:rsid w:val="00E44FFE"/>
    <w:rsid w:val="00E450E2"/>
    <w:rsid w:val="00E47D23"/>
    <w:rsid w:val="00E5110A"/>
    <w:rsid w:val="00E51DF7"/>
    <w:rsid w:val="00E52019"/>
    <w:rsid w:val="00E53593"/>
    <w:rsid w:val="00E53CC3"/>
    <w:rsid w:val="00E56530"/>
    <w:rsid w:val="00E56B2C"/>
    <w:rsid w:val="00E56DB8"/>
    <w:rsid w:val="00E56DEF"/>
    <w:rsid w:val="00E56F33"/>
    <w:rsid w:val="00E57242"/>
    <w:rsid w:val="00E578F7"/>
    <w:rsid w:val="00E57C78"/>
    <w:rsid w:val="00E61BDA"/>
    <w:rsid w:val="00E633F6"/>
    <w:rsid w:val="00E64371"/>
    <w:rsid w:val="00E64672"/>
    <w:rsid w:val="00E65229"/>
    <w:rsid w:val="00E65C13"/>
    <w:rsid w:val="00E65DC7"/>
    <w:rsid w:val="00E66A7E"/>
    <w:rsid w:val="00E6762F"/>
    <w:rsid w:val="00E67D9A"/>
    <w:rsid w:val="00E704ED"/>
    <w:rsid w:val="00E70867"/>
    <w:rsid w:val="00E70BE7"/>
    <w:rsid w:val="00E719A2"/>
    <w:rsid w:val="00E7226C"/>
    <w:rsid w:val="00E7349C"/>
    <w:rsid w:val="00E73897"/>
    <w:rsid w:val="00E74446"/>
    <w:rsid w:val="00E75245"/>
    <w:rsid w:val="00E7710C"/>
    <w:rsid w:val="00E772C0"/>
    <w:rsid w:val="00E82160"/>
    <w:rsid w:val="00E82B08"/>
    <w:rsid w:val="00E82EB1"/>
    <w:rsid w:val="00E83D80"/>
    <w:rsid w:val="00E842CC"/>
    <w:rsid w:val="00E854D7"/>
    <w:rsid w:val="00E85779"/>
    <w:rsid w:val="00E858FD"/>
    <w:rsid w:val="00E86102"/>
    <w:rsid w:val="00E86F83"/>
    <w:rsid w:val="00E872A5"/>
    <w:rsid w:val="00E877C3"/>
    <w:rsid w:val="00E9076A"/>
    <w:rsid w:val="00E90977"/>
    <w:rsid w:val="00E90ADE"/>
    <w:rsid w:val="00E919BA"/>
    <w:rsid w:val="00E926DB"/>
    <w:rsid w:val="00E936C6"/>
    <w:rsid w:val="00E93BB1"/>
    <w:rsid w:val="00E94101"/>
    <w:rsid w:val="00E94779"/>
    <w:rsid w:val="00E95237"/>
    <w:rsid w:val="00E96350"/>
    <w:rsid w:val="00E9637B"/>
    <w:rsid w:val="00E963FD"/>
    <w:rsid w:val="00E97009"/>
    <w:rsid w:val="00E97622"/>
    <w:rsid w:val="00E97710"/>
    <w:rsid w:val="00E979B4"/>
    <w:rsid w:val="00EA01EF"/>
    <w:rsid w:val="00EA0BC7"/>
    <w:rsid w:val="00EA0E8D"/>
    <w:rsid w:val="00EA36B7"/>
    <w:rsid w:val="00EA36D9"/>
    <w:rsid w:val="00EA3C7B"/>
    <w:rsid w:val="00EA3F41"/>
    <w:rsid w:val="00EA44A7"/>
    <w:rsid w:val="00EA453B"/>
    <w:rsid w:val="00EA5529"/>
    <w:rsid w:val="00EA56C0"/>
    <w:rsid w:val="00EA5ACB"/>
    <w:rsid w:val="00EA6365"/>
    <w:rsid w:val="00EA6842"/>
    <w:rsid w:val="00EA6853"/>
    <w:rsid w:val="00EA7E00"/>
    <w:rsid w:val="00EB00A2"/>
    <w:rsid w:val="00EB05BD"/>
    <w:rsid w:val="00EB0674"/>
    <w:rsid w:val="00EB1209"/>
    <w:rsid w:val="00EB1576"/>
    <w:rsid w:val="00EB19FE"/>
    <w:rsid w:val="00EB2082"/>
    <w:rsid w:val="00EB2CD0"/>
    <w:rsid w:val="00EB30C5"/>
    <w:rsid w:val="00EB3932"/>
    <w:rsid w:val="00EB3EB6"/>
    <w:rsid w:val="00EB4722"/>
    <w:rsid w:val="00EB47B7"/>
    <w:rsid w:val="00EB4CFB"/>
    <w:rsid w:val="00EB5DF4"/>
    <w:rsid w:val="00EB69BC"/>
    <w:rsid w:val="00EB7139"/>
    <w:rsid w:val="00EB772E"/>
    <w:rsid w:val="00EB7A45"/>
    <w:rsid w:val="00EC073D"/>
    <w:rsid w:val="00EC0C3B"/>
    <w:rsid w:val="00EC0CC7"/>
    <w:rsid w:val="00EC1AAC"/>
    <w:rsid w:val="00EC2B70"/>
    <w:rsid w:val="00EC4D87"/>
    <w:rsid w:val="00EC5254"/>
    <w:rsid w:val="00EC585E"/>
    <w:rsid w:val="00EC6882"/>
    <w:rsid w:val="00EC6C70"/>
    <w:rsid w:val="00EC70BE"/>
    <w:rsid w:val="00ED0995"/>
    <w:rsid w:val="00ED11CD"/>
    <w:rsid w:val="00ED16A3"/>
    <w:rsid w:val="00ED1872"/>
    <w:rsid w:val="00ED1AEA"/>
    <w:rsid w:val="00ED26F6"/>
    <w:rsid w:val="00ED30D0"/>
    <w:rsid w:val="00ED4184"/>
    <w:rsid w:val="00ED4233"/>
    <w:rsid w:val="00ED4D45"/>
    <w:rsid w:val="00ED4E21"/>
    <w:rsid w:val="00ED5A87"/>
    <w:rsid w:val="00ED6456"/>
    <w:rsid w:val="00ED7115"/>
    <w:rsid w:val="00EE0486"/>
    <w:rsid w:val="00EE198F"/>
    <w:rsid w:val="00EE2141"/>
    <w:rsid w:val="00EE2722"/>
    <w:rsid w:val="00EE4539"/>
    <w:rsid w:val="00EE5034"/>
    <w:rsid w:val="00EE6378"/>
    <w:rsid w:val="00EE6C6B"/>
    <w:rsid w:val="00EE6D3B"/>
    <w:rsid w:val="00EE7804"/>
    <w:rsid w:val="00EE7CAE"/>
    <w:rsid w:val="00EE7EAC"/>
    <w:rsid w:val="00EE7F14"/>
    <w:rsid w:val="00EF0237"/>
    <w:rsid w:val="00EF09B1"/>
    <w:rsid w:val="00EF0B8B"/>
    <w:rsid w:val="00EF290C"/>
    <w:rsid w:val="00EF2A87"/>
    <w:rsid w:val="00EF3803"/>
    <w:rsid w:val="00EF3D18"/>
    <w:rsid w:val="00EF53B2"/>
    <w:rsid w:val="00EF60E6"/>
    <w:rsid w:val="00EF6B13"/>
    <w:rsid w:val="00F00159"/>
    <w:rsid w:val="00F02888"/>
    <w:rsid w:val="00F03F3C"/>
    <w:rsid w:val="00F05248"/>
    <w:rsid w:val="00F05BE0"/>
    <w:rsid w:val="00F06978"/>
    <w:rsid w:val="00F06EEC"/>
    <w:rsid w:val="00F10A49"/>
    <w:rsid w:val="00F10B94"/>
    <w:rsid w:val="00F12842"/>
    <w:rsid w:val="00F14151"/>
    <w:rsid w:val="00F144F8"/>
    <w:rsid w:val="00F1474B"/>
    <w:rsid w:val="00F14F73"/>
    <w:rsid w:val="00F159CE"/>
    <w:rsid w:val="00F16405"/>
    <w:rsid w:val="00F16F76"/>
    <w:rsid w:val="00F17FE6"/>
    <w:rsid w:val="00F203CD"/>
    <w:rsid w:val="00F2091C"/>
    <w:rsid w:val="00F20FDB"/>
    <w:rsid w:val="00F2136F"/>
    <w:rsid w:val="00F22244"/>
    <w:rsid w:val="00F22B42"/>
    <w:rsid w:val="00F231A6"/>
    <w:rsid w:val="00F23DAE"/>
    <w:rsid w:val="00F241E5"/>
    <w:rsid w:val="00F24AA5"/>
    <w:rsid w:val="00F24E15"/>
    <w:rsid w:val="00F251C6"/>
    <w:rsid w:val="00F261FB"/>
    <w:rsid w:val="00F264B4"/>
    <w:rsid w:val="00F2694D"/>
    <w:rsid w:val="00F26D1E"/>
    <w:rsid w:val="00F26FCF"/>
    <w:rsid w:val="00F27509"/>
    <w:rsid w:val="00F30384"/>
    <w:rsid w:val="00F31380"/>
    <w:rsid w:val="00F346D3"/>
    <w:rsid w:val="00F34BAB"/>
    <w:rsid w:val="00F35C86"/>
    <w:rsid w:val="00F35CC8"/>
    <w:rsid w:val="00F36A1F"/>
    <w:rsid w:val="00F36B88"/>
    <w:rsid w:val="00F40521"/>
    <w:rsid w:val="00F405C0"/>
    <w:rsid w:val="00F409BA"/>
    <w:rsid w:val="00F41BD4"/>
    <w:rsid w:val="00F42BA8"/>
    <w:rsid w:val="00F437B5"/>
    <w:rsid w:val="00F461D0"/>
    <w:rsid w:val="00F462AE"/>
    <w:rsid w:val="00F4660F"/>
    <w:rsid w:val="00F47072"/>
    <w:rsid w:val="00F47A5D"/>
    <w:rsid w:val="00F47D2C"/>
    <w:rsid w:val="00F5036D"/>
    <w:rsid w:val="00F505D7"/>
    <w:rsid w:val="00F50883"/>
    <w:rsid w:val="00F50888"/>
    <w:rsid w:val="00F50D94"/>
    <w:rsid w:val="00F51356"/>
    <w:rsid w:val="00F51505"/>
    <w:rsid w:val="00F51C92"/>
    <w:rsid w:val="00F52130"/>
    <w:rsid w:val="00F52518"/>
    <w:rsid w:val="00F537CC"/>
    <w:rsid w:val="00F547A9"/>
    <w:rsid w:val="00F54910"/>
    <w:rsid w:val="00F559E6"/>
    <w:rsid w:val="00F55C98"/>
    <w:rsid w:val="00F55E31"/>
    <w:rsid w:val="00F56C2E"/>
    <w:rsid w:val="00F57259"/>
    <w:rsid w:val="00F57F20"/>
    <w:rsid w:val="00F601E6"/>
    <w:rsid w:val="00F62A18"/>
    <w:rsid w:val="00F633CB"/>
    <w:rsid w:val="00F63960"/>
    <w:rsid w:val="00F644BE"/>
    <w:rsid w:val="00F64FC5"/>
    <w:rsid w:val="00F6528D"/>
    <w:rsid w:val="00F71C4F"/>
    <w:rsid w:val="00F71E5C"/>
    <w:rsid w:val="00F72487"/>
    <w:rsid w:val="00F727C7"/>
    <w:rsid w:val="00F727FD"/>
    <w:rsid w:val="00F728EF"/>
    <w:rsid w:val="00F72DAD"/>
    <w:rsid w:val="00F7476C"/>
    <w:rsid w:val="00F74CBB"/>
    <w:rsid w:val="00F755F9"/>
    <w:rsid w:val="00F80D10"/>
    <w:rsid w:val="00F80F07"/>
    <w:rsid w:val="00F813C1"/>
    <w:rsid w:val="00F83814"/>
    <w:rsid w:val="00F8452F"/>
    <w:rsid w:val="00F84AD7"/>
    <w:rsid w:val="00F855BD"/>
    <w:rsid w:val="00F85AC5"/>
    <w:rsid w:val="00F87AFA"/>
    <w:rsid w:val="00F87FBE"/>
    <w:rsid w:val="00F909FE"/>
    <w:rsid w:val="00F92101"/>
    <w:rsid w:val="00F927F7"/>
    <w:rsid w:val="00F93DC3"/>
    <w:rsid w:val="00F93F2F"/>
    <w:rsid w:val="00F94487"/>
    <w:rsid w:val="00F944C6"/>
    <w:rsid w:val="00F94942"/>
    <w:rsid w:val="00F94A65"/>
    <w:rsid w:val="00F94A7B"/>
    <w:rsid w:val="00F94B2A"/>
    <w:rsid w:val="00F95921"/>
    <w:rsid w:val="00F9684A"/>
    <w:rsid w:val="00F973EC"/>
    <w:rsid w:val="00FA109C"/>
    <w:rsid w:val="00FA171C"/>
    <w:rsid w:val="00FA186A"/>
    <w:rsid w:val="00FA1A72"/>
    <w:rsid w:val="00FA2A43"/>
    <w:rsid w:val="00FA2A8B"/>
    <w:rsid w:val="00FA2D50"/>
    <w:rsid w:val="00FA4D08"/>
    <w:rsid w:val="00FA52B8"/>
    <w:rsid w:val="00FA58D8"/>
    <w:rsid w:val="00FA62E6"/>
    <w:rsid w:val="00FA6F21"/>
    <w:rsid w:val="00FA7069"/>
    <w:rsid w:val="00FB0468"/>
    <w:rsid w:val="00FB0B76"/>
    <w:rsid w:val="00FB0E4B"/>
    <w:rsid w:val="00FB1469"/>
    <w:rsid w:val="00FB1EA5"/>
    <w:rsid w:val="00FB3AFE"/>
    <w:rsid w:val="00FB3F5D"/>
    <w:rsid w:val="00FB4110"/>
    <w:rsid w:val="00FB468A"/>
    <w:rsid w:val="00FB6098"/>
    <w:rsid w:val="00FB6EC8"/>
    <w:rsid w:val="00FB7EC6"/>
    <w:rsid w:val="00FC1116"/>
    <w:rsid w:val="00FC154C"/>
    <w:rsid w:val="00FC33D1"/>
    <w:rsid w:val="00FC3CD3"/>
    <w:rsid w:val="00FC42E5"/>
    <w:rsid w:val="00FC4D09"/>
    <w:rsid w:val="00FC4E3E"/>
    <w:rsid w:val="00FC4F95"/>
    <w:rsid w:val="00FC6393"/>
    <w:rsid w:val="00FC7080"/>
    <w:rsid w:val="00FC7289"/>
    <w:rsid w:val="00FC7C78"/>
    <w:rsid w:val="00FD0094"/>
    <w:rsid w:val="00FD07EE"/>
    <w:rsid w:val="00FD0CC8"/>
    <w:rsid w:val="00FD171B"/>
    <w:rsid w:val="00FD1732"/>
    <w:rsid w:val="00FD1E93"/>
    <w:rsid w:val="00FD2987"/>
    <w:rsid w:val="00FD2DB7"/>
    <w:rsid w:val="00FD347B"/>
    <w:rsid w:val="00FD3F82"/>
    <w:rsid w:val="00FD552F"/>
    <w:rsid w:val="00FD7B39"/>
    <w:rsid w:val="00FD7D58"/>
    <w:rsid w:val="00FE0756"/>
    <w:rsid w:val="00FE0F0C"/>
    <w:rsid w:val="00FE1237"/>
    <w:rsid w:val="00FE141D"/>
    <w:rsid w:val="00FE1A53"/>
    <w:rsid w:val="00FE2FAF"/>
    <w:rsid w:val="00FE36F2"/>
    <w:rsid w:val="00FE3EA5"/>
    <w:rsid w:val="00FE40F8"/>
    <w:rsid w:val="00FE473D"/>
    <w:rsid w:val="00FE4E42"/>
    <w:rsid w:val="00FE57E2"/>
    <w:rsid w:val="00FE6102"/>
    <w:rsid w:val="00FE7589"/>
    <w:rsid w:val="00FF01ED"/>
    <w:rsid w:val="00FF12DE"/>
    <w:rsid w:val="00FF1956"/>
    <w:rsid w:val="00FF1E17"/>
    <w:rsid w:val="00FF1EB4"/>
    <w:rsid w:val="00FF1F00"/>
    <w:rsid w:val="00FF26FF"/>
    <w:rsid w:val="00FF3B74"/>
    <w:rsid w:val="00FF409D"/>
    <w:rsid w:val="00FF4C18"/>
    <w:rsid w:val="00FF5807"/>
    <w:rsid w:val="00FF61ED"/>
    <w:rsid w:val="00FF65BD"/>
    <w:rsid w:val="00FF69F9"/>
    <w:rsid w:val="00FF6A46"/>
    <w:rsid w:val="00FF6BBB"/>
    <w:rsid w:val="00FF6BDD"/>
    <w:rsid w:val="00FF7575"/>
    <w:rsid w:val="0264106A"/>
    <w:rsid w:val="03896FAE"/>
    <w:rsid w:val="05670399"/>
    <w:rsid w:val="06296B64"/>
    <w:rsid w:val="07E77EAE"/>
    <w:rsid w:val="087D6C7D"/>
    <w:rsid w:val="08C342D9"/>
    <w:rsid w:val="09EB167F"/>
    <w:rsid w:val="0A6A15E7"/>
    <w:rsid w:val="0B326089"/>
    <w:rsid w:val="0B6D43FA"/>
    <w:rsid w:val="0EB77037"/>
    <w:rsid w:val="0FDB76C5"/>
    <w:rsid w:val="11D70955"/>
    <w:rsid w:val="11E05C7B"/>
    <w:rsid w:val="1270767A"/>
    <w:rsid w:val="139949C1"/>
    <w:rsid w:val="14454ED8"/>
    <w:rsid w:val="145A1491"/>
    <w:rsid w:val="15E92F00"/>
    <w:rsid w:val="167D7A2E"/>
    <w:rsid w:val="16831636"/>
    <w:rsid w:val="17351107"/>
    <w:rsid w:val="17430178"/>
    <w:rsid w:val="17B879F3"/>
    <w:rsid w:val="17E0507E"/>
    <w:rsid w:val="18151B5C"/>
    <w:rsid w:val="191E7D71"/>
    <w:rsid w:val="1A055628"/>
    <w:rsid w:val="1B6E2B7E"/>
    <w:rsid w:val="1C53393B"/>
    <w:rsid w:val="1C684DBA"/>
    <w:rsid w:val="1D2773C3"/>
    <w:rsid w:val="1DA35568"/>
    <w:rsid w:val="1DBC5D4E"/>
    <w:rsid w:val="1DCD62CD"/>
    <w:rsid w:val="1E0F7E36"/>
    <w:rsid w:val="1F001B8A"/>
    <w:rsid w:val="1F8B1A29"/>
    <w:rsid w:val="1FC11A6D"/>
    <w:rsid w:val="1FC70F42"/>
    <w:rsid w:val="22583A98"/>
    <w:rsid w:val="22E3468B"/>
    <w:rsid w:val="23AE7C3C"/>
    <w:rsid w:val="24161652"/>
    <w:rsid w:val="24197C34"/>
    <w:rsid w:val="242F7A8C"/>
    <w:rsid w:val="260B1CF5"/>
    <w:rsid w:val="26900F19"/>
    <w:rsid w:val="28904595"/>
    <w:rsid w:val="29724C3D"/>
    <w:rsid w:val="29D0615C"/>
    <w:rsid w:val="29DB45E5"/>
    <w:rsid w:val="29F741CC"/>
    <w:rsid w:val="2A56394E"/>
    <w:rsid w:val="2BB004A0"/>
    <w:rsid w:val="2C6F7692"/>
    <w:rsid w:val="2F2B038C"/>
    <w:rsid w:val="2F6EDC3C"/>
    <w:rsid w:val="2FFE5796"/>
    <w:rsid w:val="301069C6"/>
    <w:rsid w:val="304172A9"/>
    <w:rsid w:val="30E60B7F"/>
    <w:rsid w:val="318506FC"/>
    <w:rsid w:val="32391877"/>
    <w:rsid w:val="32554C54"/>
    <w:rsid w:val="34DA785B"/>
    <w:rsid w:val="350A3C85"/>
    <w:rsid w:val="3651351E"/>
    <w:rsid w:val="36646B9C"/>
    <w:rsid w:val="36A75DD4"/>
    <w:rsid w:val="377214DF"/>
    <w:rsid w:val="3783694B"/>
    <w:rsid w:val="37ED122A"/>
    <w:rsid w:val="37F930BD"/>
    <w:rsid w:val="38427A0F"/>
    <w:rsid w:val="3868446F"/>
    <w:rsid w:val="391C3D35"/>
    <w:rsid w:val="39C146BD"/>
    <w:rsid w:val="39C870F6"/>
    <w:rsid w:val="3A810086"/>
    <w:rsid w:val="3B607EB7"/>
    <w:rsid w:val="3BE87AD4"/>
    <w:rsid w:val="3BF339BF"/>
    <w:rsid w:val="3BF61E1A"/>
    <w:rsid w:val="3D1022BC"/>
    <w:rsid w:val="3D3C7A4C"/>
    <w:rsid w:val="3E075537"/>
    <w:rsid w:val="3E42254D"/>
    <w:rsid w:val="3EAD5BCC"/>
    <w:rsid w:val="3ECE6852"/>
    <w:rsid w:val="3EE34921"/>
    <w:rsid w:val="3F083D94"/>
    <w:rsid w:val="3FD254A9"/>
    <w:rsid w:val="3FED739D"/>
    <w:rsid w:val="412C49F4"/>
    <w:rsid w:val="418B3855"/>
    <w:rsid w:val="41C6557F"/>
    <w:rsid w:val="425C3052"/>
    <w:rsid w:val="434919B6"/>
    <w:rsid w:val="444C10C0"/>
    <w:rsid w:val="44BB2CA5"/>
    <w:rsid w:val="44DA27B2"/>
    <w:rsid w:val="44DF7301"/>
    <w:rsid w:val="46702F1C"/>
    <w:rsid w:val="46906669"/>
    <w:rsid w:val="47141942"/>
    <w:rsid w:val="47AB1C02"/>
    <w:rsid w:val="48C3417D"/>
    <w:rsid w:val="4942079B"/>
    <w:rsid w:val="495C763F"/>
    <w:rsid w:val="49AF1114"/>
    <w:rsid w:val="49FF2461"/>
    <w:rsid w:val="4A157A6E"/>
    <w:rsid w:val="4A5F779E"/>
    <w:rsid w:val="4ABC2A0E"/>
    <w:rsid w:val="4BCA21E9"/>
    <w:rsid w:val="4BF4115D"/>
    <w:rsid w:val="4C5277EF"/>
    <w:rsid w:val="4D4F4BA6"/>
    <w:rsid w:val="4E425300"/>
    <w:rsid w:val="4F366785"/>
    <w:rsid w:val="4FD47800"/>
    <w:rsid w:val="4FD55C69"/>
    <w:rsid w:val="50901D20"/>
    <w:rsid w:val="50C30FC7"/>
    <w:rsid w:val="50CA2D5A"/>
    <w:rsid w:val="513E7D82"/>
    <w:rsid w:val="515A597B"/>
    <w:rsid w:val="51EA6097"/>
    <w:rsid w:val="5343072E"/>
    <w:rsid w:val="536C622F"/>
    <w:rsid w:val="53BD2E53"/>
    <w:rsid w:val="54BF2A82"/>
    <w:rsid w:val="55141D2D"/>
    <w:rsid w:val="56103D08"/>
    <w:rsid w:val="567330BC"/>
    <w:rsid w:val="56D47F98"/>
    <w:rsid w:val="56D566A1"/>
    <w:rsid w:val="58A01C6B"/>
    <w:rsid w:val="58E265B2"/>
    <w:rsid w:val="59037D80"/>
    <w:rsid w:val="59271254"/>
    <w:rsid w:val="592D48CC"/>
    <w:rsid w:val="595A0036"/>
    <w:rsid w:val="59970CD3"/>
    <w:rsid w:val="59A22EE4"/>
    <w:rsid w:val="5B1E0C5F"/>
    <w:rsid w:val="5BC00B0F"/>
    <w:rsid w:val="5BE45C94"/>
    <w:rsid w:val="5C1F7D32"/>
    <w:rsid w:val="5DB17C27"/>
    <w:rsid w:val="5DCA7D57"/>
    <w:rsid w:val="5F204629"/>
    <w:rsid w:val="5F7A3F70"/>
    <w:rsid w:val="5FBA7993"/>
    <w:rsid w:val="5FF91F44"/>
    <w:rsid w:val="5FFD307B"/>
    <w:rsid w:val="601A32C6"/>
    <w:rsid w:val="60B95826"/>
    <w:rsid w:val="60E60A4E"/>
    <w:rsid w:val="60F856F8"/>
    <w:rsid w:val="62362A75"/>
    <w:rsid w:val="62C01591"/>
    <w:rsid w:val="63291AEE"/>
    <w:rsid w:val="637848B9"/>
    <w:rsid w:val="647B1F61"/>
    <w:rsid w:val="65A71247"/>
    <w:rsid w:val="6633036A"/>
    <w:rsid w:val="66387671"/>
    <w:rsid w:val="66544624"/>
    <w:rsid w:val="66AC0E25"/>
    <w:rsid w:val="6722471A"/>
    <w:rsid w:val="67940DED"/>
    <w:rsid w:val="67D813A3"/>
    <w:rsid w:val="67E87E65"/>
    <w:rsid w:val="68124B74"/>
    <w:rsid w:val="69527D90"/>
    <w:rsid w:val="69601713"/>
    <w:rsid w:val="6962773C"/>
    <w:rsid w:val="69FE156B"/>
    <w:rsid w:val="6A7A3F44"/>
    <w:rsid w:val="6B5459D2"/>
    <w:rsid w:val="6C224B8A"/>
    <w:rsid w:val="6C5B673D"/>
    <w:rsid w:val="6E1E32B3"/>
    <w:rsid w:val="6E1E59F9"/>
    <w:rsid w:val="6E712CED"/>
    <w:rsid w:val="6EB84F80"/>
    <w:rsid w:val="6FC905C4"/>
    <w:rsid w:val="6FFA3643"/>
    <w:rsid w:val="7011552E"/>
    <w:rsid w:val="712C4E26"/>
    <w:rsid w:val="71747399"/>
    <w:rsid w:val="721F2859"/>
    <w:rsid w:val="72C41AA6"/>
    <w:rsid w:val="7329587B"/>
    <w:rsid w:val="741123F3"/>
    <w:rsid w:val="7432404A"/>
    <w:rsid w:val="759361A9"/>
    <w:rsid w:val="75BD2AA3"/>
    <w:rsid w:val="767047A7"/>
    <w:rsid w:val="78977DAA"/>
    <w:rsid w:val="78C74C7B"/>
    <w:rsid w:val="79717F7B"/>
    <w:rsid w:val="79F37CF6"/>
    <w:rsid w:val="7A0F323C"/>
    <w:rsid w:val="7A6D74D6"/>
    <w:rsid w:val="7A993339"/>
    <w:rsid w:val="7ABB54BF"/>
    <w:rsid w:val="7B2F66FB"/>
    <w:rsid w:val="7CD83396"/>
    <w:rsid w:val="7EA206A8"/>
    <w:rsid w:val="7EDC50EC"/>
    <w:rsid w:val="7EEA66A0"/>
    <w:rsid w:val="D5BA8FDE"/>
    <w:rsid w:val="F6F68F45"/>
    <w:rsid w:val="FFEF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qFormat="1" w:uiPriority="99" w:semiHidden="0" w:name="List Bullet"/>
    <w:lsdException w:qFormat="1" w:uiPriority="99"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99"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3"/>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9"/>
    <w:qFormat/>
    <w:uiPriority w:val="9"/>
    <w:pPr>
      <w:keepNext/>
      <w:keepLines/>
      <w:spacing w:before="260" w:after="260" w:line="416" w:lineRule="auto"/>
      <w:outlineLvl w:val="2"/>
    </w:pPr>
    <w:rPr>
      <w:b/>
      <w:bCs/>
      <w:sz w:val="32"/>
      <w:szCs w:val="32"/>
    </w:rPr>
  </w:style>
  <w:style w:type="paragraph" w:styleId="5">
    <w:name w:val="heading 4"/>
    <w:basedOn w:val="1"/>
    <w:next w:val="1"/>
    <w:link w:val="165"/>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91"/>
    <w:qFormat/>
    <w:uiPriority w:val="9"/>
    <w:pPr>
      <w:keepNext/>
      <w:keepLines/>
      <w:tabs>
        <w:tab w:val="left" w:pos="3600"/>
      </w:tabs>
      <w:spacing w:line="360" w:lineRule="auto"/>
      <w:ind w:left="3600" w:hanging="360"/>
      <w:outlineLvl w:val="4"/>
    </w:pPr>
    <w:rPr>
      <w:b/>
      <w:szCs w:val="20"/>
    </w:rPr>
  </w:style>
  <w:style w:type="paragraph" w:styleId="8">
    <w:name w:val="heading 6"/>
    <w:basedOn w:val="1"/>
    <w:next w:val="1"/>
    <w:link w:val="89"/>
    <w:qFormat/>
    <w:uiPriority w:val="9"/>
    <w:pPr>
      <w:keepNext/>
      <w:keepLines/>
      <w:tabs>
        <w:tab w:val="left" w:pos="4320"/>
      </w:tabs>
      <w:spacing w:before="240" w:after="64" w:line="320" w:lineRule="auto"/>
      <w:ind w:left="4320" w:hanging="360"/>
      <w:outlineLvl w:val="5"/>
    </w:pPr>
    <w:rPr>
      <w:rFonts w:ascii="Arial" w:hAnsi="Arial" w:eastAsia="黑体"/>
      <w:b/>
      <w:bCs/>
      <w:sz w:val="24"/>
    </w:rPr>
  </w:style>
  <w:style w:type="paragraph" w:styleId="9">
    <w:name w:val="heading 7"/>
    <w:basedOn w:val="1"/>
    <w:next w:val="1"/>
    <w:link w:val="81"/>
    <w:qFormat/>
    <w:uiPriority w:val="9"/>
    <w:pPr>
      <w:keepNext/>
      <w:keepLines/>
      <w:tabs>
        <w:tab w:val="left" w:pos="5040"/>
      </w:tabs>
      <w:spacing w:before="240" w:after="64" w:line="320" w:lineRule="auto"/>
      <w:ind w:left="5040" w:hanging="360"/>
      <w:outlineLvl w:val="6"/>
    </w:pPr>
    <w:rPr>
      <w:rFonts w:ascii="宋体"/>
      <w:b/>
      <w:bCs/>
      <w:sz w:val="24"/>
    </w:rPr>
  </w:style>
  <w:style w:type="paragraph" w:styleId="10">
    <w:name w:val="heading 8"/>
    <w:basedOn w:val="1"/>
    <w:next w:val="7"/>
    <w:link w:val="115"/>
    <w:qFormat/>
    <w:uiPriority w:val="9"/>
    <w:pPr>
      <w:keepNext/>
      <w:jc w:val="center"/>
      <w:outlineLvl w:val="7"/>
    </w:pPr>
    <w:rPr>
      <w:b/>
      <w:sz w:val="24"/>
      <w:szCs w:val="20"/>
    </w:rPr>
  </w:style>
  <w:style w:type="paragraph" w:styleId="11">
    <w:name w:val="heading 9"/>
    <w:basedOn w:val="1"/>
    <w:next w:val="1"/>
    <w:link w:val="116"/>
    <w:qFormat/>
    <w:uiPriority w:val="9"/>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69">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00"/>
    <w:qFormat/>
    <w:uiPriority w:val="0"/>
    <w:pPr>
      <w:ind w:firstLine="420"/>
    </w:pPr>
    <w:rPr>
      <w:szCs w:val="20"/>
    </w:rPr>
  </w:style>
  <w:style w:type="paragraph" w:styleId="12">
    <w:name w:val="toc 7"/>
    <w:basedOn w:val="1"/>
    <w:next w:val="1"/>
    <w:unhideWhenUsed/>
    <w:qFormat/>
    <w:uiPriority w:val="39"/>
    <w:pPr>
      <w:ind w:left="1260"/>
      <w:jc w:val="left"/>
    </w:pPr>
    <w:rPr>
      <w:rFonts w:ascii="Calibri" w:hAnsi="Calibri"/>
      <w:sz w:val="18"/>
      <w:szCs w:val="18"/>
    </w:rPr>
  </w:style>
  <w:style w:type="paragraph" w:styleId="13">
    <w:name w:val="Note Heading"/>
    <w:basedOn w:val="1"/>
    <w:next w:val="1"/>
    <w:link w:val="557"/>
    <w:unhideWhenUsed/>
    <w:qFormat/>
    <w:uiPriority w:val="0"/>
    <w:pPr>
      <w:widowControl/>
      <w:spacing w:line="360" w:lineRule="auto"/>
      <w:ind w:firstLine="480"/>
      <w:jc w:val="center"/>
    </w:pPr>
    <w:rPr>
      <w:rFonts w:ascii="DFKai-SB" w:hAnsi="DFKai-SB" w:eastAsia="DFKai-SB" w:cs="宋体"/>
      <w:kern w:val="0"/>
      <w:sz w:val="20"/>
      <w:szCs w:val="20"/>
      <w:lang w:eastAsia="zh-TW"/>
    </w:rPr>
  </w:style>
  <w:style w:type="paragraph" w:styleId="14">
    <w:name w:val="List Number"/>
    <w:basedOn w:val="1"/>
    <w:unhideWhenUsed/>
    <w:qFormat/>
    <w:uiPriority w:val="99"/>
    <w:pPr>
      <w:widowControl/>
      <w:numPr>
        <w:ilvl w:val="0"/>
        <w:numId w:val="1"/>
      </w:numPr>
      <w:spacing w:line="360" w:lineRule="auto"/>
      <w:contextualSpacing/>
      <w:jc w:val="left"/>
    </w:pPr>
    <w:rPr>
      <w:rFonts w:ascii="Calibri" w:hAnsi="Calibri" w:cs="宋体"/>
      <w:kern w:val="0"/>
      <w:sz w:val="24"/>
      <w:lang w:eastAsia="zh-TW"/>
    </w:rPr>
  </w:style>
  <w:style w:type="paragraph" w:styleId="15">
    <w:name w:val="caption"/>
    <w:basedOn w:val="1"/>
    <w:next w:val="1"/>
    <w:link w:val="630"/>
    <w:qFormat/>
    <w:uiPriority w:val="0"/>
    <w:rPr>
      <w:rFonts w:ascii="Arial" w:hAnsi="Arial" w:eastAsia="黑体" w:cs="Arial"/>
      <w:sz w:val="20"/>
      <w:szCs w:val="20"/>
    </w:rPr>
  </w:style>
  <w:style w:type="paragraph" w:styleId="16">
    <w:name w:val="List Bullet"/>
    <w:basedOn w:val="1"/>
    <w:unhideWhenUsed/>
    <w:qFormat/>
    <w:uiPriority w:val="99"/>
    <w:pPr>
      <w:widowControl/>
      <w:tabs>
        <w:tab w:val="left" w:pos="420"/>
      </w:tabs>
      <w:spacing w:line="360" w:lineRule="auto"/>
      <w:ind w:left="420" w:hanging="420"/>
      <w:contextualSpacing/>
      <w:jc w:val="left"/>
    </w:pPr>
    <w:rPr>
      <w:rFonts w:ascii="Calibri" w:hAnsi="Calibri" w:cs="宋体"/>
      <w:kern w:val="0"/>
      <w:sz w:val="24"/>
      <w:lang w:eastAsia="zh-TW"/>
    </w:rPr>
  </w:style>
  <w:style w:type="paragraph" w:styleId="17">
    <w:name w:val="Document Map"/>
    <w:basedOn w:val="1"/>
    <w:link w:val="105"/>
    <w:qFormat/>
    <w:uiPriority w:val="99"/>
    <w:pPr>
      <w:shd w:val="clear" w:color="auto" w:fill="000080"/>
    </w:pPr>
  </w:style>
  <w:style w:type="paragraph" w:styleId="18">
    <w:name w:val="annotation text"/>
    <w:basedOn w:val="1"/>
    <w:link w:val="78"/>
    <w:qFormat/>
    <w:uiPriority w:val="99"/>
    <w:pPr>
      <w:jc w:val="left"/>
    </w:pPr>
  </w:style>
  <w:style w:type="paragraph" w:styleId="19">
    <w:name w:val="Body Text 3"/>
    <w:basedOn w:val="1"/>
    <w:link w:val="560"/>
    <w:qFormat/>
    <w:uiPriority w:val="99"/>
    <w:pPr>
      <w:spacing w:after="120"/>
    </w:pPr>
    <w:rPr>
      <w:sz w:val="16"/>
      <w:szCs w:val="16"/>
    </w:rPr>
  </w:style>
  <w:style w:type="paragraph" w:styleId="20">
    <w:name w:val="Body Text"/>
    <w:basedOn w:val="1"/>
    <w:link w:val="168"/>
    <w:qFormat/>
    <w:uiPriority w:val="0"/>
    <w:pPr>
      <w:spacing w:line="360" w:lineRule="auto"/>
    </w:pPr>
    <w:rPr>
      <w:szCs w:val="20"/>
    </w:rPr>
  </w:style>
  <w:style w:type="paragraph" w:styleId="21">
    <w:name w:val="Body Text Indent"/>
    <w:basedOn w:val="1"/>
    <w:link w:val="1036"/>
    <w:qFormat/>
    <w:uiPriority w:val="0"/>
    <w:pPr>
      <w:ind w:firstLine="830" w:firstLineChars="352"/>
    </w:pPr>
    <w:rPr>
      <w:rFonts w:ascii="仿宋_GB2312" w:eastAsia="仿宋_GB2312"/>
      <w:sz w:val="32"/>
      <w:szCs w:val="20"/>
    </w:rPr>
  </w:style>
  <w:style w:type="paragraph" w:styleId="22">
    <w:name w:val="List 2"/>
    <w:basedOn w:val="1"/>
    <w:unhideWhenUsed/>
    <w:qFormat/>
    <w:uiPriority w:val="99"/>
    <w:pPr>
      <w:widowControl/>
      <w:spacing w:line="360" w:lineRule="auto"/>
      <w:ind w:left="100" w:leftChars="200" w:hanging="200" w:hangingChars="200"/>
      <w:contextualSpacing/>
      <w:jc w:val="left"/>
    </w:pPr>
    <w:rPr>
      <w:rFonts w:ascii="Calibri" w:hAnsi="Calibri" w:cs="宋体"/>
      <w:kern w:val="0"/>
      <w:sz w:val="24"/>
      <w:lang w:eastAsia="zh-TW"/>
    </w:rPr>
  </w:style>
  <w:style w:type="paragraph" w:styleId="23">
    <w:name w:val="List Continue"/>
    <w:basedOn w:val="1"/>
    <w:qFormat/>
    <w:uiPriority w:val="99"/>
    <w:pPr>
      <w:widowControl/>
      <w:spacing w:after="120" w:line="360" w:lineRule="auto"/>
      <w:ind w:left="420" w:leftChars="200" w:firstLine="200" w:firstLineChars="200"/>
      <w:jc w:val="left"/>
    </w:pPr>
    <w:rPr>
      <w:rFonts w:ascii="宋体" w:hAnsi="宋体" w:cs="宋体"/>
      <w:kern w:val="0"/>
      <w:sz w:val="24"/>
      <w:szCs w:val="20"/>
    </w:rPr>
  </w:style>
  <w:style w:type="paragraph" w:styleId="24">
    <w:name w:val="Block Text"/>
    <w:basedOn w:val="1"/>
    <w:unhideWhenUsed/>
    <w:qFormat/>
    <w:uiPriority w:val="99"/>
    <w:pPr>
      <w:widowControl/>
      <w:spacing w:line="360" w:lineRule="auto"/>
      <w:ind w:left="359" w:leftChars="171" w:right="720" w:firstLine="59" w:firstLineChars="28"/>
      <w:jc w:val="left"/>
    </w:pPr>
    <w:rPr>
      <w:rFonts w:ascii="宋体" w:hAnsi="宋体" w:cs="宋体"/>
      <w:kern w:val="0"/>
      <w:sz w:val="24"/>
    </w:rPr>
  </w:style>
  <w:style w:type="paragraph" w:styleId="25">
    <w:name w:val="List Bullet 2"/>
    <w:basedOn w:val="1"/>
    <w:qFormat/>
    <w:uiPriority w:val="0"/>
    <w:pPr>
      <w:widowControl/>
      <w:autoSpaceDE w:val="0"/>
      <w:autoSpaceDN w:val="0"/>
      <w:adjustRightInd w:val="0"/>
      <w:spacing w:after="100" w:line="360" w:lineRule="auto"/>
      <w:ind w:firstLine="480"/>
      <w:jc w:val="left"/>
      <w:textAlignment w:val="baseline"/>
    </w:pPr>
    <w:rPr>
      <w:rFonts w:cs="宋体"/>
      <w:bCs/>
      <w:kern w:val="0"/>
      <w:sz w:val="24"/>
      <w:szCs w:val="20"/>
    </w:rPr>
  </w:style>
  <w:style w:type="paragraph" w:styleId="26">
    <w:name w:val="toc 5"/>
    <w:basedOn w:val="1"/>
    <w:next w:val="1"/>
    <w:unhideWhenUsed/>
    <w:qFormat/>
    <w:uiPriority w:val="39"/>
    <w:pPr>
      <w:ind w:left="840"/>
      <w:jc w:val="left"/>
    </w:pPr>
    <w:rPr>
      <w:rFonts w:ascii="Calibri" w:hAnsi="Calibri"/>
      <w:sz w:val="18"/>
      <w:szCs w:val="18"/>
    </w:rPr>
  </w:style>
  <w:style w:type="paragraph" w:styleId="27">
    <w:name w:val="toc 3"/>
    <w:basedOn w:val="1"/>
    <w:next w:val="1"/>
    <w:qFormat/>
    <w:uiPriority w:val="39"/>
    <w:pPr>
      <w:tabs>
        <w:tab w:val="left" w:pos="900"/>
        <w:tab w:val="left" w:pos="1080"/>
      </w:tabs>
      <w:ind w:left="840" w:leftChars="400"/>
    </w:pPr>
    <w:rPr>
      <w:rFonts w:ascii="宋体" w:hAnsi="宋体"/>
      <w:i/>
      <w:iCs/>
    </w:rPr>
  </w:style>
  <w:style w:type="paragraph" w:styleId="28">
    <w:name w:val="Plain Text"/>
    <w:basedOn w:val="1"/>
    <w:link w:val="94"/>
    <w:qFormat/>
    <w:uiPriority w:val="0"/>
    <w:rPr>
      <w:rFonts w:ascii="宋体" w:hAnsi="Courier New" w:cs="Courier New"/>
      <w:szCs w:val="21"/>
    </w:rPr>
  </w:style>
  <w:style w:type="paragraph" w:styleId="29">
    <w:name w:val="toc 8"/>
    <w:basedOn w:val="1"/>
    <w:next w:val="1"/>
    <w:qFormat/>
    <w:uiPriority w:val="39"/>
    <w:pPr>
      <w:ind w:left="1470"/>
      <w:jc w:val="left"/>
    </w:pPr>
    <w:rPr>
      <w:rFonts w:ascii="Calibri" w:hAnsi="Calibri"/>
      <w:sz w:val="18"/>
      <w:szCs w:val="18"/>
    </w:rPr>
  </w:style>
  <w:style w:type="paragraph" w:styleId="30">
    <w:name w:val="Date"/>
    <w:basedOn w:val="1"/>
    <w:next w:val="1"/>
    <w:link w:val="565"/>
    <w:qFormat/>
    <w:uiPriority w:val="0"/>
    <w:rPr>
      <w:rFonts w:ascii="宋体"/>
      <w:sz w:val="24"/>
      <w:szCs w:val="20"/>
    </w:rPr>
  </w:style>
  <w:style w:type="paragraph" w:styleId="31">
    <w:name w:val="Body Text Indent 2"/>
    <w:basedOn w:val="1"/>
    <w:link w:val="535"/>
    <w:qFormat/>
    <w:uiPriority w:val="0"/>
    <w:pPr>
      <w:spacing w:after="120" w:line="480" w:lineRule="auto"/>
      <w:ind w:left="420" w:leftChars="200"/>
    </w:pPr>
  </w:style>
  <w:style w:type="paragraph" w:styleId="32">
    <w:name w:val="Balloon Text"/>
    <w:basedOn w:val="1"/>
    <w:link w:val="169"/>
    <w:qFormat/>
    <w:uiPriority w:val="99"/>
    <w:rPr>
      <w:sz w:val="18"/>
      <w:szCs w:val="18"/>
    </w:rPr>
  </w:style>
  <w:style w:type="paragraph" w:styleId="33">
    <w:name w:val="footer"/>
    <w:basedOn w:val="1"/>
    <w:link w:val="102"/>
    <w:qFormat/>
    <w:uiPriority w:val="0"/>
    <w:pPr>
      <w:tabs>
        <w:tab w:val="center" w:pos="4153"/>
        <w:tab w:val="right" w:pos="8306"/>
      </w:tabs>
      <w:snapToGrid w:val="0"/>
      <w:jc w:val="left"/>
    </w:pPr>
    <w:rPr>
      <w:sz w:val="18"/>
      <w:szCs w:val="18"/>
    </w:rPr>
  </w:style>
  <w:style w:type="paragraph" w:styleId="34">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style>
  <w:style w:type="paragraph" w:styleId="36">
    <w:name w:val="toc 4"/>
    <w:basedOn w:val="1"/>
    <w:next w:val="1"/>
    <w:unhideWhenUsed/>
    <w:qFormat/>
    <w:uiPriority w:val="39"/>
    <w:pPr>
      <w:ind w:left="630"/>
      <w:jc w:val="left"/>
    </w:pPr>
    <w:rPr>
      <w:rFonts w:ascii="Calibri" w:hAnsi="Calibri"/>
      <w:sz w:val="18"/>
      <w:szCs w:val="18"/>
    </w:rPr>
  </w:style>
  <w:style w:type="paragraph" w:styleId="37">
    <w:name w:val="index heading"/>
    <w:basedOn w:val="1"/>
    <w:next w:val="38"/>
    <w:semiHidden/>
    <w:qFormat/>
    <w:uiPriority w:val="0"/>
    <w:rPr>
      <w:szCs w:val="20"/>
    </w:rPr>
  </w:style>
  <w:style w:type="paragraph" w:styleId="38">
    <w:name w:val="index 1"/>
    <w:basedOn w:val="1"/>
    <w:next w:val="1"/>
    <w:semiHidden/>
    <w:qFormat/>
    <w:uiPriority w:val="0"/>
    <w:pPr>
      <w:tabs>
        <w:tab w:val="left" w:pos="7740"/>
      </w:tabs>
      <w:jc w:val="center"/>
    </w:pPr>
    <w:rPr>
      <w:rFonts w:ascii="仿宋" w:hAnsi="仿宋" w:eastAsia="仿宋"/>
      <w:b/>
      <w:sz w:val="28"/>
      <w:szCs w:val="28"/>
    </w:rPr>
  </w:style>
  <w:style w:type="paragraph" w:styleId="39">
    <w:name w:val="Subtitle"/>
    <w:basedOn w:val="1"/>
    <w:next w:val="1"/>
    <w:link w:val="578"/>
    <w:qFormat/>
    <w:uiPriority w:val="11"/>
    <w:pPr>
      <w:widowControl/>
      <w:spacing w:before="240" w:after="60" w:line="312" w:lineRule="auto"/>
      <w:ind w:firstLine="480"/>
      <w:jc w:val="center"/>
      <w:outlineLvl w:val="1"/>
    </w:pPr>
    <w:rPr>
      <w:rFonts w:ascii="Cambria" w:hAnsi="Cambria" w:cs="宋体"/>
      <w:b/>
      <w:bCs/>
      <w:kern w:val="28"/>
      <w:sz w:val="32"/>
      <w:szCs w:val="32"/>
    </w:rPr>
  </w:style>
  <w:style w:type="paragraph" w:styleId="40">
    <w:name w:val="List"/>
    <w:basedOn w:val="1"/>
    <w:link w:val="1059"/>
    <w:qFormat/>
    <w:uiPriority w:val="99"/>
    <w:pPr>
      <w:widowControl/>
      <w:spacing w:before="120" w:line="240" w:lineRule="atLeast"/>
      <w:ind w:left="200" w:hanging="200" w:hangingChars="200"/>
      <w:contextualSpacing/>
      <w:jc w:val="left"/>
    </w:pPr>
    <w:rPr>
      <w:rFonts w:ascii="宋体" w:cs="宋体"/>
      <w:snapToGrid w:val="0"/>
      <w:kern w:val="0"/>
      <w:sz w:val="20"/>
      <w:szCs w:val="20"/>
    </w:rPr>
  </w:style>
  <w:style w:type="paragraph" w:styleId="41">
    <w:name w:val="footnote text"/>
    <w:basedOn w:val="1"/>
    <w:link w:val="88"/>
    <w:qFormat/>
    <w:uiPriority w:val="99"/>
    <w:pPr>
      <w:snapToGrid w:val="0"/>
      <w:jc w:val="left"/>
    </w:pPr>
    <w:rPr>
      <w:sz w:val="18"/>
      <w:szCs w:val="18"/>
    </w:rPr>
  </w:style>
  <w:style w:type="paragraph" w:styleId="42">
    <w:name w:val="toc 6"/>
    <w:basedOn w:val="1"/>
    <w:next w:val="1"/>
    <w:unhideWhenUsed/>
    <w:qFormat/>
    <w:uiPriority w:val="39"/>
    <w:pPr>
      <w:ind w:left="1050"/>
      <w:jc w:val="left"/>
    </w:pPr>
    <w:rPr>
      <w:rFonts w:ascii="Calibri" w:hAnsi="Calibri"/>
      <w:sz w:val="18"/>
      <w:szCs w:val="18"/>
    </w:rPr>
  </w:style>
  <w:style w:type="paragraph" w:styleId="43">
    <w:name w:val="Body Text Indent 3"/>
    <w:basedOn w:val="1"/>
    <w:link w:val="571"/>
    <w:qFormat/>
    <w:uiPriority w:val="99"/>
    <w:pPr>
      <w:spacing w:line="360" w:lineRule="auto"/>
      <w:ind w:firstLine="420" w:firstLineChars="200"/>
    </w:pPr>
    <w:rPr>
      <w:szCs w:val="20"/>
    </w:rPr>
  </w:style>
  <w:style w:type="paragraph" w:styleId="44">
    <w:name w:val="table of figures"/>
    <w:basedOn w:val="1"/>
    <w:next w:val="1"/>
    <w:qFormat/>
    <w:uiPriority w:val="0"/>
    <w:pPr>
      <w:widowControl/>
      <w:spacing w:line="360" w:lineRule="auto"/>
      <w:ind w:left="480" w:hanging="480"/>
      <w:jc w:val="left"/>
    </w:pPr>
    <w:rPr>
      <w:rFonts w:ascii="Arial" w:hAnsi="Arial" w:cs="Calibri"/>
      <w:smallCaps/>
      <w:kern w:val="0"/>
      <w:sz w:val="20"/>
      <w:szCs w:val="20"/>
    </w:rPr>
  </w:style>
  <w:style w:type="paragraph" w:styleId="45">
    <w:name w:val="toc 2"/>
    <w:basedOn w:val="1"/>
    <w:next w:val="1"/>
    <w:qFormat/>
    <w:uiPriority w:val="39"/>
    <w:pPr>
      <w:tabs>
        <w:tab w:val="right" w:leader="dot" w:pos="8302"/>
      </w:tabs>
      <w:jc w:val="left"/>
    </w:pPr>
    <w:rPr>
      <w:rFonts w:ascii="仿宋_GB2312" w:hAnsi="仿宋" w:eastAsia="仿宋_GB2312"/>
      <w:b/>
      <w:smallCaps/>
      <w:kern w:val="0"/>
      <w:szCs w:val="21"/>
    </w:rPr>
  </w:style>
  <w:style w:type="paragraph" w:styleId="46">
    <w:name w:val="toc 9"/>
    <w:basedOn w:val="1"/>
    <w:next w:val="1"/>
    <w:unhideWhenUsed/>
    <w:qFormat/>
    <w:uiPriority w:val="39"/>
    <w:pPr>
      <w:ind w:left="1680"/>
      <w:jc w:val="left"/>
    </w:pPr>
    <w:rPr>
      <w:rFonts w:ascii="Calibri" w:hAnsi="Calibri"/>
      <w:sz w:val="18"/>
      <w:szCs w:val="18"/>
    </w:rPr>
  </w:style>
  <w:style w:type="paragraph" w:styleId="47">
    <w:name w:val="Body Text 2"/>
    <w:basedOn w:val="1"/>
    <w:link w:val="83"/>
    <w:qFormat/>
    <w:uiPriority w:val="0"/>
    <w:pPr>
      <w:autoSpaceDE w:val="0"/>
      <w:autoSpaceDN w:val="0"/>
      <w:adjustRightInd w:val="0"/>
      <w:jc w:val="center"/>
    </w:pPr>
    <w:rPr>
      <w:b/>
      <w:bCs/>
      <w:color w:val="000000"/>
      <w:sz w:val="24"/>
      <w:lang w:val="zh-CN"/>
    </w:rPr>
  </w:style>
  <w:style w:type="paragraph" w:styleId="48">
    <w:name w:val="HTML Preformatted"/>
    <w:basedOn w:val="1"/>
    <w:link w:val="10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9">
    <w:name w:val="Normal (Web)"/>
    <w:basedOn w:val="1"/>
    <w:link w:val="635"/>
    <w:qFormat/>
    <w:uiPriority w:val="99"/>
    <w:pPr>
      <w:widowControl/>
      <w:spacing w:before="100" w:beforeAutospacing="1" w:after="100" w:afterAutospacing="1"/>
      <w:jc w:val="left"/>
    </w:pPr>
    <w:rPr>
      <w:rFonts w:ascii="宋体" w:hAnsi="宋体"/>
      <w:color w:val="000000"/>
      <w:kern w:val="0"/>
      <w:sz w:val="24"/>
    </w:rPr>
  </w:style>
  <w:style w:type="paragraph" w:styleId="50">
    <w:name w:val="index 2"/>
    <w:basedOn w:val="1"/>
    <w:next w:val="1"/>
    <w:qFormat/>
    <w:uiPriority w:val="0"/>
    <w:pPr>
      <w:ind w:left="200" w:leftChars="200"/>
    </w:pPr>
  </w:style>
  <w:style w:type="paragraph" w:styleId="51">
    <w:name w:val="Title"/>
    <w:basedOn w:val="1"/>
    <w:link w:val="575"/>
    <w:qFormat/>
    <w:uiPriority w:val="0"/>
    <w:pPr>
      <w:spacing w:before="240" w:after="60"/>
      <w:jc w:val="center"/>
      <w:outlineLvl w:val="0"/>
    </w:pPr>
    <w:rPr>
      <w:rFonts w:ascii="Arial" w:hAnsi="Arial" w:cs="Arial"/>
      <w:b/>
      <w:bCs/>
      <w:sz w:val="32"/>
      <w:szCs w:val="32"/>
    </w:rPr>
  </w:style>
  <w:style w:type="paragraph" w:styleId="52">
    <w:name w:val="annotation subject"/>
    <w:basedOn w:val="18"/>
    <w:next w:val="18"/>
    <w:link w:val="170"/>
    <w:qFormat/>
    <w:uiPriority w:val="99"/>
    <w:rPr>
      <w:b/>
      <w:bCs/>
    </w:rPr>
  </w:style>
  <w:style w:type="paragraph" w:styleId="53">
    <w:name w:val="Body Text First Indent"/>
    <w:basedOn w:val="20"/>
    <w:link w:val="1035"/>
    <w:qFormat/>
    <w:uiPriority w:val="0"/>
    <w:pPr>
      <w:spacing w:after="120" w:line="240" w:lineRule="auto"/>
      <w:ind w:firstLine="420" w:firstLineChars="100"/>
    </w:pPr>
    <w:rPr>
      <w:szCs w:val="24"/>
    </w:rPr>
  </w:style>
  <w:style w:type="paragraph" w:styleId="54">
    <w:name w:val="Body Text First Indent 2"/>
    <w:basedOn w:val="21"/>
    <w:link w:val="1037"/>
    <w:unhideWhenUsed/>
    <w:qFormat/>
    <w:uiPriority w:val="99"/>
    <w:pPr>
      <w:widowControl/>
      <w:spacing w:after="120"/>
      <w:ind w:left="420" w:leftChars="200" w:firstLine="420" w:firstLineChars="200"/>
      <w:jc w:val="left"/>
    </w:pPr>
    <w:rPr>
      <w:rFonts w:ascii="等线" w:hAnsi="等线" w:eastAsia="等线" w:cs="宋体"/>
      <w:kern w:val="0"/>
      <w:sz w:val="21"/>
      <w:szCs w:val="22"/>
    </w:rPr>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7">
    <w:name w:val="Table Theme"/>
    <w:basedOn w:val="55"/>
    <w:qFormat/>
    <w:uiPriority w:val="0"/>
    <w:pPr>
      <w:spacing w:after="200" w:line="276"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8">
    <w:name w:val="Table Elegant"/>
    <w:basedOn w:val="5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59">
    <w:name w:val="Table Grid 8"/>
    <w:basedOn w:val="5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0">
    <w:name w:val="Light Shading Accent 5"/>
    <w:basedOn w:val="55"/>
    <w:qFormat/>
    <w:uiPriority w:val="60"/>
    <w:rPr>
      <w:rFonts w:asciiTheme="minorHAnsi" w:hAnsiTheme="minorHAnsi" w:eastAsiaTheme="minorEastAsia" w:cstheme="minorBidi"/>
      <w:color w:val="31859C" w:themeColor="accent5" w:themeShade="BF"/>
      <w:kern w:val="2"/>
      <w:sz w:val="21"/>
      <w:szCs w:val="22"/>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61">
    <w:name w:val="Light List Accent 5"/>
    <w:basedOn w:val="55"/>
    <w:qFormat/>
    <w:uiPriority w:val="61"/>
    <w:rPr>
      <w:rFonts w:asciiTheme="minorHAnsi" w:hAnsiTheme="minorHAnsi" w:eastAsiaTheme="minorEastAsia" w:cstheme="minorBidi"/>
      <w:kern w:val="2"/>
      <w:sz w:val="21"/>
      <w:szCs w:val="22"/>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62">
    <w:name w:val="Light Grid Accent 2"/>
    <w:basedOn w:val="55"/>
    <w:qFormat/>
    <w:uiPriority w:val="62"/>
    <w:rPr>
      <w:rFonts w:asciiTheme="minorHAnsi" w:hAnsiTheme="minorHAnsi" w:eastAsiaTheme="minorEastAsia" w:cstheme="minorBidi"/>
      <w:kern w:val="2"/>
      <w:sz w:val="21"/>
      <w:szCs w:val="22"/>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63">
    <w:name w:val="Light Grid Accent 5"/>
    <w:basedOn w:val="55"/>
    <w:qFormat/>
    <w:uiPriority w:val="62"/>
    <w:rPr>
      <w:rFonts w:asciiTheme="minorHAnsi" w:hAnsiTheme="minorHAnsi" w:eastAsiaTheme="minorEastAsia" w:cstheme="minorBidi"/>
      <w:kern w:val="2"/>
      <w:sz w:val="21"/>
      <w:szCs w:val="22"/>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4">
    <w:name w:val="Light Grid Accent 6"/>
    <w:basedOn w:val="55"/>
    <w:qFormat/>
    <w:uiPriority w:val="62"/>
    <w:rPr>
      <w:rFonts w:asciiTheme="minorHAnsi" w:hAnsiTheme="minorHAnsi" w:eastAsiaTheme="minorEastAsia" w:cstheme="minorBidi"/>
      <w:kern w:val="2"/>
      <w:sz w:val="21"/>
      <w:szCs w:val="22"/>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5">
    <w:name w:val="Medium Shading 1 Accent 6"/>
    <w:basedOn w:val="55"/>
    <w:qFormat/>
    <w:uiPriority w:val="63"/>
    <w:rPr>
      <w:rFonts w:asciiTheme="minorHAnsi" w:hAnsiTheme="minorHAnsi" w:eastAsiaTheme="minorEastAsia" w:cstheme="minorBidi"/>
      <w:kern w:val="2"/>
      <w:sz w:val="21"/>
      <w:szCs w:val="22"/>
    </w:r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6">
    <w:name w:val="Medium List 1 Accent 5"/>
    <w:basedOn w:val="55"/>
    <w:qFormat/>
    <w:uiPriority w:val="65"/>
    <w:rPr>
      <w:rFonts w:asciiTheme="minorHAnsi" w:hAnsiTheme="minorHAnsi" w:eastAsiaTheme="minorEastAsia" w:cstheme="minorBidi"/>
      <w:color w:val="000000" w:themeColor="text1"/>
      <w:kern w:val="2"/>
      <w:sz w:val="21"/>
      <w:szCs w:val="22"/>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67">
    <w:name w:val="Medium Grid 1 Accent 1"/>
    <w:basedOn w:val="55"/>
    <w:qFormat/>
    <w:uiPriority w:val="67"/>
    <w:rPr>
      <w:rFonts w:asciiTheme="minorHAnsi" w:hAnsiTheme="minorHAnsi" w:eastAsiaTheme="minorEastAsia" w:cstheme="minorBidi"/>
      <w:kern w:val="2"/>
      <w:sz w:val="21"/>
      <w:szCs w:val="22"/>
    </w:r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68">
    <w:name w:val="Medium Grid 1 Accent 5"/>
    <w:basedOn w:val="55"/>
    <w:qFormat/>
    <w:uiPriority w:val="67"/>
    <w:rPr>
      <w:rFonts w:asciiTheme="minorHAnsi" w:hAnsiTheme="minorHAnsi" w:eastAsiaTheme="minorEastAsia" w:cstheme="minorBidi"/>
      <w:kern w:val="2"/>
      <w:sz w:val="21"/>
      <w:szCs w:val="22"/>
    </w:r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70">
    <w:name w:val="Strong"/>
    <w:qFormat/>
    <w:uiPriority w:val="22"/>
    <w:rPr>
      <w:rFonts w:ascii="Tahoma" w:hAnsi="Tahoma" w:eastAsia="宋体"/>
      <w:b/>
      <w:bCs/>
      <w:spacing w:val="10"/>
      <w:sz w:val="24"/>
      <w:lang w:val="en-US" w:eastAsia="zh-CN" w:bidi="ar-SA"/>
    </w:rPr>
  </w:style>
  <w:style w:type="character" w:styleId="71">
    <w:name w:val="page number"/>
    <w:basedOn w:val="69"/>
    <w:qFormat/>
    <w:uiPriority w:val="0"/>
  </w:style>
  <w:style w:type="character" w:styleId="72">
    <w:name w:val="FollowedHyperlink"/>
    <w:unhideWhenUsed/>
    <w:qFormat/>
    <w:uiPriority w:val="99"/>
    <w:rPr>
      <w:color w:val="954F72"/>
      <w:u w:val="single"/>
    </w:rPr>
  </w:style>
  <w:style w:type="character" w:styleId="73">
    <w:name w:val="Emphasis"/>
    <w:qFormat/>
    <w:uiPriority w:val="20"/>
    <w:rPr>
      <w:i/>
      <w:iCs/>
    </w:rPr>
  </w:style>
  <w:style w:type="character" w:styleId="74">
    <w:name w:val="Hyperlink"/>
    <w:qFormat/>
    <w:uiPriority w:val="99"/>
    <w:rPr>
      <w:color w:val="0000FF"/>
      <w:u w:val="single"/>
    </w:rPr>
  </w:style>
  <w:style w:type="character" w:styleId="75">
    <w:name w:val="annotation reference"/>
    <w:qFormat/>
    <w:uiPriority w:val="99"/>
    <w:rPr>
      <w:sz w:val="21"/>
      <w:szCs w:val="21"/>
    </w:rPr>
  </w:style>
  <w:style w:type="character" w:styleId="76">
    <w:name w:val="footnote reference"/>
    <w:qFormat/>
    <w:uiPriority w:val="99"/>
    <w:rPr>
      <w:vertAlign w:val="superscript"/>
    </w:rPr>
  </w:style>
  <w:style w:type="character" w:customStyle="1" w:styleId="77">
    <w:name w:val="访问过的超链接1"/>
    <w:qFormat/>
    <w:uiPriority w:val="0"/>
    <w:rPr>
      <w:color w:val="800080"/>
      <w:u w:val="single"/>
    </w:rPr>
  </w:style>
  <w:style w:type="character" w:customStyle="1" w:styleId="78">
    <w:name w:val="批注文字 Char"/>
    <w:link w:val="18"/>
    <w:qFormat/>
    <w:uiPriority w:val="99"/>
    <w:rPr>
      <w:kern w:val="2"/>
      <w:sz w:val="21"/>
      <w:szCs w:val="24"/>
    </w:rPr>
  </w:style>
  <w:style w:type="character" w:customStyle="1" w:styleId="79">
    <w:name w:val="标题 3 Char"/>
    <w:link w:val="4"/>
    <w:qFormat/>
    <w:uiPriority w:val="0"/>
    <w:rPr>
      <w:rFonts w:eastAsia="宋体"/>
      <w:b/>
      <w:bCs/>
      <w:kern w:val="2"/>
      <w:sz w:val="32"/>
      <w:szCs w:val="32"/>
      <w:lang w:val="en-US" w:eastAsia="zh-CN" w:bidi="ar-SA"/>
    </w:rPr>
  </w:style>
  <w:style w:type="character" w:customStyle="1" w:styleId="80">
    <w:name w:val="yiyuan21"/>
    <w:qFormat/>
    <w:uiPriority w:val="0"/>
    <w:rPr>
      <w:rFonts w:hint="default" w:ascii="Hei" w:hAnsi="Hei"/>
      <w:sz w:val="21"/>
      <w:szCs w:val="21"/>
    </w:rPr>
  </w:style>
  <w:style w:type="character" w:customStyle="1" w:styleId="81">
    <w:name w:val="标题 7 Char"/>
    <w:link w:val="9"/>
    <w:qFormat/>
    <w:uiPriority w:val="0"/>
    <w:rPr>
      <w:rFonts w:ascii="宋体"/>
      <w:b/>
      <w:bCs/>
      <w:kern w:val="2"/>
      <w:sz w:val="24"/>
      <w:szCs w:val="24"/>
    </w:rPr>
  </w:style>
  <w:style w:type="character" w:customStyle="1" w:styleId="82">
    <w:name w:val="Char Char7"/>
    <w:qFormat/>
    <w:uiPriority w:val="0"/>
    <w:rPr>
      <w:rFonts w:ascii="宋体" w:hAnsi="宋体" w:eastAsia="宋体" w:cs="Times New Roman"/>
      <w:b/>
      <w:kern w:val="2"/>
      <w:sz w:val="24"/>
      <w:lang w:val="en-US" w:eastAsia="zh-CN" w:bidi="ar-SA"/>
    </w:rPr>
  </w:style>
  <w:style w:type="character" w:customStyle="1" w:styleId="83">
    <w:name w:val="正文文本 2 Char"/>
    <w:link w:val="47"/>
    <w:qFormat/>
    <w:uiPriority w:val="0"/>
    <w:rPr>
      <w:b/>
      <w:bCs/>
      <w:color w:val="000000"/>
      <w:kern w:val="2"/>
      <w:sz w:val="24"/>
      <w:szCs w:val="24"/>
      <w:lang w:val="zh-CN"/>
    </w:rPr>
  </w:style>
  <w:style w:type="character" w:customStyle="1" w:styleId="84">
    <w:name w:val="招文-4 Char"/>
    <w:basedOn w:val="85"/>
    <w:link w:val="87"/>
    <w:qFormat/>
    <w:uiPriority w:val="0"/>
    <w:rPr>
      <w:rFonts w:ascii="仿宋" w:hAnsi="仿宋" w:eastAsia="仿宋"/>
      <w:kern w:val="2"/>
      <w:sz w:val="28"/>
      <w:szCs w:val="32"/>
    </w:rPr>
  </w:style>
  <w:style w:type="character" w:customStyle="1" w:styleId="85">
    <w:name w:val="样式2 Char"/>
    <w:link w:val="86"/>
    <w:qFormat/>
    <w:uiPriority w:val="0"/>
    <w:rPr>
      <w:rFonts w:ascii="仿宋" w:hAnsi="仿宋" w:eastAsia="仿宋"/>
      <w:b/>
      <w:kern w:val="2"/>
      <w:sz w:val="28"/>
      <w:szCs w:val="32"/>
    </w:rPr>
  </w:style>
  <w:style w:type="paragraph" w:customStyle="1" w:styleId="86">
    <w:name w:val="样式2"/>
    <w:basedOn w:val="50"/>
    <w:link w:val="85"/>
    <w:qFormat/>
    <w:uiPriority w:val="99"/>
    <w:pPr>
      <w:jc w:val="center"/>
    </w:pPr>
    <w:rPr>
      <w:rFonts w:ascii="仿宋" w:hAnsi="仿宋" w:eastAsia="仿宋"/>
      <w:b/>
      <w:sz w:val="28"/>
      <w:szCs w:val="32"/>
    </w:rPr>
  </w:style>
  <w:style w:type="paragraph" w:customStyle="1" w:styleId="87">
    <w:name w:val="招文-4"/>
    <w:basedOn w:val="86"/>
    <w:link w:val="84"/>
    <w:qFormat/>
    <w:uiPriority w:val="0"/>
    <w:pPr>
      <w:ind w:left="420"/>
      <w:outlineLvl w:val="2"/>
    </w:pPr>
  </w:style>
  <w:style w:type="character" w:customStyle="1" w:styleId="88">
    <w:name w:val="脚注文本 Char"/>
    <w:link w:val="41"/>
    <w:qFormat/>
    <w:uiPriority w:val="99"/>
    <w:rPr>
      <w:kern w:val="2"/>
      <w:sz w:val="18"/>
      <w:szCs w:val="18"/>
    </w:rPr>
  </w:style>
  <w:style w:type="character" w:customStyle="1" w:styleId="89">
    <w:name w:val="标题 6 Char"/>
    <w:link w:val="8"/>
    <w:qFormat/>
    <w:uiPriority w:val="0"/>
    <w:rPr>
      <w:rFonts w:ascii="Arial" w:hAnsi="Arial" w:eastAsia="黑体"/>
      <w:b/>
      <w:bCs/>
      <w:kern w:val="2"/>
      <w:sz w:val="24"/>
      <w:szCs w:val="24"/>
    </w:rPr>
  </w:style>
  <w:style w:type="character" w:customStyle="1" w:styleId="90">
    <w:name w:val="标题 2 Char"/>
    <w:qFormat/>
    <w:uiPriority w:val="0"/>
    <w:rPr>
      <w:rFonts w:ascii="Arial" w:hAnsi="Arial" w:eastAsia="黑体"/>
      <w:b/>
      <w:bCs/>
      <w:kern w:val="2"/>
      <w:sz w:val="32"/>
      <w:szCs w:val="32"/>
      <w:lang w:val="en-US" w:eastAsia="zh-CN" w:bidi="ar-SA"/>
    </w:rPr>
  </w:style>
  <w:style w:type="character" w:customStyle="1" w:styleId="91">
    <w:name w:val="标题 5 Char"/>
    <w:link w:val="6"/>
    <w:qFormat/>
    <w:uiPriority w:val="0"/>
    <w:rPr>
      <w:b/>
      <w:kern w:val="2"/>
      <w:sz w:val="21"/>
    </w:rPr>
  </w:style>
  <w:style w:type="character" w:customStyle="1" w:styleId="92">
    <w:name w:val="纯文本 Char1"/>
    <w:qFormat/>
    <w:uiPriority w:val="0"/>
    <w:rPr>
      <w:rFonts w:ascii="宋体" w:hAnsi="Courier New" w:eastAsia="宋体" w:cs="Courier New"/>
      <w:kern w:val="2"/>
      <w:sz w:val="21"/>
      <w:szCs w:val="21"/>
      <w:lang w:val="en-US" w:eastAsia="zh-CN" w:bidi="ar-SA"/>
    </w:rPr>
  </w:style>
  <w:style w:type="character" w:customStyle="1" w:styleId="93">
    <w:name w:val="标题 2 Char1"/>
    <w:link w:val="3"/>
    <w:qFormat/>
    <w:uiPriority w:val="0"/>
    <w:rPr>
      <w:rFonts w:ascii="Arial" w:hAnsi="Arial" w:eastAsia="黑体"/>
      <w:b/>
      <w:bCs/>
      <w:kern w:val="2"/>
      <w:sz w:val="32"/>
      <w:szCs w:val="32"/>
      <w:lang w:val="en-US" w:eastAsia="zh-CN" w:bidi="ar-SA"/>
    </w:rPr>
  </w:style>
  <w:style w:type="character" w:customStyle="1" w:styleId="94">
    <w:name w:val="纯文本 Char"/>
    <w:link w:val="28"/>
    <w:qFormat/>
    <w:uiPriority w:val="0"/>
    <w:rPr>
      <w:rFonts w:ascii="宋体" w:hAnsi="Courier New" w:eastAsia="宋体" w:cs="Courier New"/>
      <w:kern w:val="2"/>
      <w:sz w:val="21"/>
      <w:szCs w:val="21"/>
      <w:lang w:val="en-US" w:eastAsia="zh-CN" w:bidi="ar-SA"/>
    </w:rPr>
  </w:style>
  <w:style w:type="character" w:customStyle="1" w:styleId="95">
    <w:name w:val="招文-2 Char"/>
    <w:link w:val="96"/>
    <w:qFormat/>
    <w:uiPriority w:val="0"/>
    <w:rPr>
      <w:rFonts w:ascii="仿宋" w:hAnsi="仿宋" w:eastAsia="仿宋"/>
      <w:b/>
      <w:kern w:val="2"/>
      <w:sz w:val="25"/>
      <w:szCs w:val="21"/>
    </w:rPr>
  </w:style>
  <w:style w:type="paragraph" w:customStyle="1" w:styleId="96">
    <w:name w:val="招文-2"/>
    <w:basedOn w:val="1"/>
    <w:link w:val="95"/>
    <w:qFormat/>
    <w:uiPriority w:val="0"/>
    <w:pPr>
      <w:autoSpaceDE w:val="0"/>
      <w:autoSpaceDN w:val="0"/>
    </w:pPr>
    <w:rPr>
      <w:rFonts w:ascii="仿宋" w:hAnsi="仿宋" w:eastAsia="仿宋"/>
      <w:b/>
      <w:sz w:val="25"/>
      <w:szCs w:val="21"/>
    </w:rPr>
  </w:style>
  <w:style w:type="character" w:customStyle="1" w:styleId="97">
    <w:name w:val="招文-3 Char"/>
    <w:link w:val="98"/>
    <w:qFormat/>
    <w:uiPriority w:val="0"/>
    <w:rPr>
      <w:rFonts w:ascii="仿宋" w:hAnsi="仿宋" w:eastAsia="仿宋" w:cs="宋体"/>
      <w:b/>
      <w:sz w:val="21"/>
      <w:szCs w:val="21"/>
    </w:rPr>
  </w:style>
  <w:style w:type="paragraph" w:customStyle="1" w:styleId="98">
    <w:name w:val="招文-3"/>
    <w:basedOn w:val="1"/>
    <w:link w:val="97"/>
    <w:qFormat/>
    <w:uiPriority w:val="0"/>
    <w:pPr>
      <w:ind w:firstLine="422" w:firstLineChars="200"/>
      <w:outlineLvl w:val="2"/>
    </w:pPr>
    <w:rPr>
      <w:rFonts w:ascii="仿宋" w:hAnsi="仿宋" w:eastAsia="仿宋"/>
      <w:b/>
      <w:kern w:val="0"/>
      <w:szCs w:val="21"/>
    </w:rPr>
  </w:style>
  <w:style w:type="character" w:customStyle="1" w:styleId="99">
    <w:name w:val="font12"/>
    <w:qFormat/>
    <w:uiPriority w:val="0"/>
    <w:rPr>
      <w:rFonts w:ascii="仿宋" w:hAnsi="仿宋" w:eastAsia="仿宋" w:cs="仿宋"/>
      <w:color w:val="000000"/>
      <w:sz w:val="24"/>
      <w:szCs w:val="24"/>
      <w:u w:val="none"/>
    </w:rPr>
  </w:style>
  <w:style w:type="character" w:customStyle="1" w:styleId="100">
    <w:name w:val="正文缩进 Char"/>
    <w:link w:val="7"/>
    <w:qFormat/>
    <w:uiPriority w:val="0"/>
    <w:rPr>
      <w:rFonts w:eastAsia="宋体"/>
      <w:kern w:val="2"/>
      <w:sz w:val="21"/>
      <w:lang w:val="en-US" w:eastAsia="zh-CN" w:bidi="ar-SA"/>
    </w:rPr>
  </w:style>
  <w:style w:type="character" w:customStyle="1" w:styleId="101">
    <w:name w:val="unnamed2"/>
    <w:qFormat/>
    <w:uiPriority w:val="0"/>
  </w:style>
  <w:style w:type="character" w:customStyle="1" w:styleId="102">
    <w:name w:val="页脚 Char"/>
    <w:link w:val="33"/>
    <w:qFormat/>
    <w:uiPriority w:val="0"/>
    <w:rPr>
      <w:rFonts w:eastAsia="宋体"/>
      <w:kern w:val="2"/>
      <w:sz w:val="18"/>
      <w:szCs w:val="18"/>
      <w:lang w:val="en-US" w:eastAsia="zh-CN" w:bidi="ar-SA"/>
    </w:rPr>
  </w:style>
  <w:style w:type="character" w:customStyle="1" w:styleId="103">
    <w:name w:val="SC.9.180240"/>
    <w:qFormat/>
    <w:uiPriority w:val="0"/>
    <w:rPr>
      <w:rFonts w:cs="宋体"/>
      <w:color w:val="000000"/>
      <w:sz w:val="32"/>
      <w:szCs w:val="32"/>
    </w:rPr>
  </w:style>
  <w:style w:type="character" w:customStyle="1" w:styleId="104">
    <w:name w:val="HTML 预设格式 Char"/>
    <w:link w:val="48"/>
    <w:qFormat/>
    <w:uiPriority w:val="99"/>
    <w:rPr>
      <w:rFonts w:ascii="黑体" w:hAnsi="Courier New" w:eastAsia="黑体" w:cs="Courier New"/>
    </w:rPr>
  </w:style>
  <w:style w:type="character" w:customStyle="1" w:styleId="105">
    <w:name w:val="文档结构图 Char"/>
    <w:link w:val="17"/>
    <w:qFormat/>
    <w:uiPriority w:val="99"/>
    <w:rPr>
      <w:kern w:val="2"/>
      <w:sz w:val="21"/>
      <w:szCs w:val="24"/>
      <w:shd w:val="clear" w:color="auto" w:fill="000080"/>
    </w:rPr>
  </w:style>
  <w:style w:type="character" w:customStyle="1" w:styleId="106">
    <w:name w:val="（符号）三标题1.1 Char"/>
    <w:link w:val="107"/>
    <w:qFormat/>
    <w:uiPriority w:val="0"/>
    <w:rPr>
      <w:rFonts w:ascii="宋体" w:hAnsi="宋体"/>
      <w:kern w:val="2"/>
      <w:sz w:val="24"/>
    </w:rPr>
  </w:style>
  <w:style w:type="paragraph" w:customStyle="1" w:styleId="107">
    <w:name w:val="（符号）三标题1.1"/>
    <w:basedOn w:val="1"/>
    <w:link w:val="106"/>
    <w:qFormat/>
    <w:uiPriority w:val="0"/>
    <w:pPr>
      <w:numPr>
        <w:ilvl w:val="1"/>
        <w:numId w:val="2"/>
      </w:numPr>
      <w:tabs>
        <w:tab w:val="left" w:pos="700"/>
      </w:tabs>
      <w:spacing w:line="500" w:lineRule="exact"/>
    </w:pPr>
    <w:rPr>
      <w:rFonts w:ascii="宋体" w:hAnsi="宋体"/>
      <w:sz w:val="24"/>
      <w:szCs w:val="20"/>
    </w:rPr>
  </w:style>
  <w:style w:type="character" w:customStyle="1" w:styleId="108">
    <w:name w:val="apple-converted-space"/>
    <w:qFormat/>
    <w:uiPriority w:val="0"/>
  </w:style>
  <w:style w:type="character" w:customStyle="1" w:styleId="109">
    <w:name w:val="招文-1 Char"/>
    <w:link w:val="110"/>
    <w:qFormat/>
    <w:uiPriority w:val="0"/>
    <w:rPr>
      <w:rFonts w:ascii="仿宋" w:hAnsi="仿宋" w:eastAsia="仿宋"/>
      <w:b/>
      <w:kern w:val="2"/>
      <w:sz w:val="28"/>
      <w:szCs w:val="28"/>
    </w:rPr>
  </w:style>
  <w:style w:type="paragraph" w:customStyle="1" w:styleId="110">
    <w:name w:val="招文-1"/>
    <w:basedOn w:val="1"/>
    <w:link w:val="109"/>
    <w:qFormat/>
    <w:uiPriority w:val="0"/>
    <w:pPr>
      <w:adjustRightInd w:val="0"/>
      <w:snapToGrid w:val="0"/>
      <w:spacing w:before="120" w:after="120"/>
      <w:jc w:val="center"/>
      <w:outlineLvl w:val="0"/>
    </w:pPr>
    <w:rPr>
      <w:rFonts w:ascii="仿宋" w:hAnsi="仿宋" w:eastAsia="仿宋"/>
      <w:b/>
      <w:sz w:val="28"/>
      <w:szCs w:val="28"/>
    </w:rPr>
  </w:style>
  <w:style w:type="character" w:customStyle="1" w:styleId="111">
    <w:name w:val="页眉 Char"/>
    <w:link w:val="34"/>
    <w:qFormat/>
    <w:uiPriority w:val="0"/>
    <w:rPr>
      <w:kern w:val="2"/>
      <w:sz w:val="18"/>
      <w:szCs w:val="18"/>
    </w:rPr>
  </w:style>
  <w:style w:type="character" w:customStyle="1" w:styleId="112">
    <w:name w:val="font41"/>
    <w:qFormat/>
    <w:uiPriority w:val="0"/>
    <w:rPr>
      <w:rFonts w:hint="eastAsia" w:ascii="宋体" w:hAnsi="宋体" w:eastAsia="宋体" w:cs="宋体"/>
      <w:color w:val="000000"/>
      <w:sz w:val="20"/>
      <w:szCs w:val="20"/>
      <w:u w:val="none"/>
    </w:rPr>
  </w:style>
  <w:style w:type="character" w:customStyle="1" w:styleId="113">
    <w:name w:val="正文 Char"/>
    <w:link w:val="114"/>
    <w:qFormat/>
    <w:uiPriority w:val="0"/>
    <w:rPr>
      <w:rFonts w:ascii="Arial" w:hAnsi="Arial" w:eastAsia="宋体" w:cs="Arial"/>
      <w:kern w:val="2"/>
      <w:sz w:val="24"/>
      <w:szCs w:val="24"/>
      <w:lang w:val="en-US" w:eastAsia="zh-CN" w:bidi="en-US"/>
    </w:rPr>
  </w:style>
  <w:style w:type="paragraph" w:customStyle="1" w:styleId="114">
    <w:name w:val="正文1"/>
    <w:basedOn w:val="1"/>
    <w:link w:val="113"/>
    <w:qFormat/>
    <w:uiPriority w:val="0"/>
    <w:pPr>
      <w:snapToGrid w:val="0"/>
      <w:spacing w:beforeLines="50" w:line="480" w:lineRule="auto"/>
      <w:ind w:firstLine="547"/>
    </w:pPr>
    <w:rPr>
      <w:rFonts w:ascii="Arial" w:hAnsi="Arial" w:cs="Arial"/>
      <w:sz w:val="24"/>
      <w:lang w:bidi="en-US"/>
    </w:rPr>
  </w:style>
  <w:style w:type="character" w:customStyle="1" w:styleId="115">
    <w:name w:val="标题 8 Char"/>
    <w:link w:val="10"/>
    <w:qFormat/>
    <w:uiPriority w:val="0"/>
    <w:rPr>
      <w:b/>
      <w:kern w:val="2"/>
      <w:sz w:val="24"/>
    </w:rPr>
  </w:style>
  <w:style w:type="character" w:customStyle="1" w:styleId="116">
    <w:name w:val="标题 9 Char"/>
    <w:link w:val="11"/>
    <w:qFormat/>
    <w:uiPriority w:val="0"/>
    <w:rPr>
      <w:rFonts w:ascii="Arial" w:hAnsi="Arial" w:eastAsia="黑体"/>
      <w:kern w:val="2"/>
      <w:sz w:val="21"/>
      <w:szCs w:val="21"/>
    </w:rPr>
  </w:style>
  <w:style w:type="paragraph" w:customStyle="1" w:styleId="117">
    <w:name w:val="(符号)三标题1.1"/>
    <w:basedOn w:val="1"/>
    <w:qFormat/>
    <w:uiPriority w:val="0"/>
    <w:pPr>
      <w:numPr>
        <w:ilvl w:val="0"/>
        <w:numId w:val="3"/>
      </w:numPr>
      <w:tabs>
        <w:tab w:val="left" w:pos="420"/>
      </w:tabs>
      <w:spacing w:before="140" w:after="140" w:line="500" w:lineRule="exact"/>
      <w:outlineLvl w:val="2"/>
    </w:pPr>
    <w:rPr>
      <w:rFonts w:ascii="楷体_GB2312" w:hAnsi="宋体" w:eastAsia="楷体_GB2312"/>
      <w:b/>
      <w:sz w:val="28"/>
      <w:szCs w:val="20"/>
    </w:rPr>
  </w:style>
  <w:style w:type="paragraph" w:customStyle="1" w:styleId="118">
    <w:name w:val="Part"/>
    <w:basedOn w:val="1"/>
    <w:next w:val="1"/>
    <w:qFormat/>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119">
    <w:name w:val="SubSub3"/>
    <w:basedOn w:val="120"/>
    <w:qFormat/>
    <w:uiPriority w:val="0"/>
    <w:pPr>
      <w:tabs>
        <w:tab w:val="left" w:pos="0"/>
        <w:tab w:val="left" w:pos="360"/>
        <w:tab w:val="left" w:pos="576"/>
        <w:tab w:val="left" w:pos="1152"/>
        <w:tab w:val="left" w:pos="1674"/>
        <w:tab w:val="left" w:pos="1728"/>
        <w:tab w:val="left" w:pos="2304"/>
        <w:tab w:val="left" w:pos="2880"/>
        <w:tab w:val="left" w:pos="3456"/>
        <w:tab w:val="left" w:pos="4032"/>
        <w:tab w:val="left" w:pos="4608"/>
        <w:tab w:val="left" w:pos="5184"/>
        <w:tab w:val="left" w:pos="5760"/>
        <w:tab w:val="left" w:pos="6336"/>
        <w:tab w:val="left" w:pos="6912"/>
      </w:tabs>
      <w:ind w:left="3978"/>
      <w:outlineLvl w:val="6"/>
    </w:pPr>
  </w:style>
  <w:style w:type="paragraph" w:customStyle="1" w:styleId="120">
    <w:name w:val="Paragraph"/>
    <w:basedOn w:val="1"/>
    <w:next w:val="1"/>
    <w:qFormat/>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121">
    <w:name w:val="SubSub4"/>
    <w:basedOn w:val="120"/>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122">
    <w:name w:val="_Style 6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24">
    <w:name w:val="List Paragraph"/>
    <w:basedOn w:val="1"/>
    <w:link w:val="182"/>
    <w:qFormat/>
    <w:uiPriority w:val="0"/>
    <w:pPr>
      <w:widowControl/>
      <w:spacing w:after="120" w:line="360" w:lineRule="auto"/>
      <w:ind w:firstLine="420" w:firstLineChars="200"/>
    </w:pPr>
  </w:style>
  <w:style w:type="paragraph" w:customStyle="1" w:styleId="125">
    <w:name w:val="Char Char2 Char"/>
    <w:basedOn w:val="1"/>
    <w:qFormat/>
    <w:uiPriority w:val="0"/>
    <w:rPr>
      <w:rFonts w:ascii="宋体" w:hAnsi="宋体"/>
      <w:b/>
      <w:sz w:val="28"/>
      <w:szCs w:val="28"/>
    </w:rPr>
  </w:style>
  <w:style w:type="paragraph" w:customStyle="1" w:styleId="126">
    <w:name w:val="题注5"/>
    <w:basedOn w:val="1"/>
    <w:next w:val="15"/>
    <w:qFormat/>
    <w:uiPriority w:val="0"/>
    <w:pPr>
      <w:jc w:val="center"/>
    </w:pPr>
    <w:rPr>
      <w:b/>
      <w:color w:val="000000"/>
      <w:sz w:val="24"/>
      <w:szCs w:val="21"/>
    </w:rPr>
  </w:style>
  <w:style w:type="paragraph" w:customStyle="1" w:styleId="127">
    <w:name w:val="办公自动化专用标题"/>
    <w:basedOn w:val="51"/>
    <w:qFormat/>
    <w:uiPriority w:val="0"/>
    <w:pPr>
      <w:spacing w:line="560" w:lineRule="atLeast"/>
    </w:pPr>
    <w:rPr>
      <w:rFonts w:ascii="宋体" w:cs="Times New Roman"/>
      <w:bCs w:val="0"/>
      <w:sz w:val="44"/>
      <w:szCs w:val="20"/>
    </w:rPr>
  </w:style>
  <w:style w:type="paragraph" w:customStyle="1" w:styleId="128">
    <w:name w:val="样式 正文文字缩进 2 + 宋体 四号"/>
    <w:basedOn w:val="1"/>
    <w:qFormat/>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129">
    <w:name w:val="表格文字"/>
    <w:basedOn w:val="1"/>
    <w:qFormat/>
    <w:uiPriority w:val="10"/>
    <w:pPr>
      <w:spacing w:before="25" w:after="25"/>
      <w:jc w:val="left"/>
    </w:pPr>
    <w:rPr>
      <w:bCs/>
      <w:spacing w:val="10"/>
      <w:kern w:val="0"/>
      <w:sz w:val="24"/>
      <w:szCs w:val="20"/>
    </w:rPr>
  </w:style>
  <w:style w:type="paragraph" w:customStyle="1" w:styleId="130">
    <w:name w:val="默认段落字体 Para Char"/>
    <w:basedOn w:val="1"/>
    <w:qFormat/>
    <w:uiPriority w:val="0"/>
    <w:rPr>
      <w:rFonts w:ascii="宋体" w:hAnsi="宋体"/>
      <w:b/>
      <w:sz w:val="28"/>
      <w:szCs w:val="28"/>
    </w:rPr>
  </w:style>
  <w:style w:type="paragraph" w:customStyle="1" w:styleId="131">
    <w:name w:val="SubPara"/>
    <w:basedOn w:val="120"/>
    <w:qFormat/>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132">
    <w:name w:val="列出段落2"/>
    <w:basedOn w:val="1"/>
    <w:qFormat/>
    <w:uiPriority w:val="0"/>
    <w:pPr>
      <w:ind w:firstLine="420" w:firstLineChars="200"/>
    </w:pPr>
    <w:rPr>
      <w:rFonts w:ascii="Calibri" w:hAnsi="Calibri"/>
      <w:szCs w:val="22"/>
    </w:rPr>
  </w:style>
  <w:style w:type="paragraph" w:customStyle="1" w:styleId="133">
    <w:name w:val="修订1"/>
    <w:qFormat/>
    <w:uiPriority w:val="99"/>
    <w:rPr>
      <w:rFonts w:ascii="Times New Roman" w:hAnsi="Times New Roman" w:eastAsia="宋体" w:cs="Times New Roman"/>
      <w:kern w:val="2"/>
      <w:sz w:val="21"/>
      <w:szCs w:val="24"/>
      <w:lang w:val="en-US" w:eastAsia="zh-CN" w:bidi="ar-SA"/>
    </w:rPr>
  </w:style>
  <w:style w:type="paragraph" w:customStyle="1" w:styleId="134">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5">
    <w:name w:val="列出段落1"/>
    <w:basedOn w:val="1"/>
    <w:qFormat/>
    <w:uiPriority w:val="34"/>
    <w:pPr>
      <w:ind w:firstLine="420" w:firstLineChars="200"/>
    </w:pPr>
    <w:rPr>
      <w:rFonts w:ascii="Calibri" w:hAnsi="Calibri"/>
      <w:szCs w:val="22"/>
    </w:rPr>
  </w:style>
  <w:style w:type="paragraph" w:customStyle="1" w:styleId="13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37">
    <w:name w:val="SubSub1"/>
    <w:basedOn w:val="120"/>
    <w:qFormat/>
    <w:uiPriority w:val="0"/>
    <w:pPr>
      <w:tabs>
        <w:tab w:val="left" w:pos="1152"/>
        <w:tab w:val="left" w:pos="2826"/>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826"/>
      <w:outlineLvl w:val="4"/>
    </w:pPr>
  </w:style>
  <w:style w:type="paragraph" w:customStyle="1" w:styleId="138">
    <w:name w:val="文本"/>
    <w:basedOn w:val="1"/>
    <w:qFormat/>
    <w:uiPriority w:val="0"/>
    <w:pPr>
      <w:spacing w:before="100" w:beforeAutospacing="1" w:after="100" w:afterAutospacing="1" w:line="360" w:lineRule="auto"/>
      <w:ind w:left="862"/>
    </w:pPr>
    <w:rPr>
      <w:sz w:val="24"/>
    </w:rPr>
  </w:style>
  <w:style w:type="paragraph" w:customStyle="1" w:styleId="139">
    <w:name w:val="Table Paragraph"/>
    <w:basedOn w:val="1"/>
    <w:qFormat/>
    <w:uiPriority w:val="1"/>
    <w:pPr>
      <w:autoSpaceDE w:val="0"/>
      <w:autoSpaceDN w:val="0"/>
      <w:adjustRightInd w:val="0"/>
      <w:jc w:val="left"/>
    </w:pPr>
    <w:rPr>
      <w:kern w:val="0"/>
      <w:sz w:val="24"/>
    </w:rPr>
  </w:style>
  <w:style w:type="paragraph" w:customStyle="1" w:styleId="140">
    <w:name w:val="List Paragraph1"/>
    <w:basedOn w:val="1"/>
    <w:qFormat/>
    <w:uiPriority w:val="0"/>
    <w:pPr>
      <w:ind w:firstLine="420" w:firstLineChars="200"/>
    </w:pPr>
    <w:rPr>
      <w:rFonts w:ascii="Calibri" w:hAnsi="Calibri"/>
      <w:szCs w:val="22"/>
    </w:rPr>
  </w:style>
  <w:style w:type="paragraph" w:customStyle="1" w:styleId="141">
    <w:name w:val="L标题3"/>
    <w:basedOn w:val="1"/>
    <w:qFormat/>
    <w:uiPriority w:val="0"/>
    <w:pPr>
      <w:tabs>
        <w:tab w:val="left" w:pos="420"/>
        <w:tab w:val="left" w:pos="780"/>
      </w:tabs>
      <w:ind w:left="780" w:hanging="360"/>
    </w:pPr>
  </w:style>
  <w:style w:type="paragraph" w:customStyle="1" w:styleId="142">
    <w:name w:val="p0"/>
    <w:basedOn w:val="1"/>
    <w:qFormat/>
    <w:uiPriority w:val="0"/>
    <w:pPr>
      <w:widowControl/>
    </w:pPr>
    <w:rPr>
      <w:kern w:val="0"/>
      <w:szCs w:val="21"/>
    </w:rPr>
  </w:style>
  <w:style w:type="paragraph" w:customStyle="1" w:styleId="143">
    <w:name w:val="SubSub2"/>
    <w:basedOn w:val="120"/>
    <w:qFormat/>
    <w:uiPriority w:val="0"/>
    <w:pPr>
      <w:tabs>
        <w:tab w:val="left" w:pos="1152"/>
        <w:tab w:val="left" w:pos="340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402"/>
      <w:outlineLvl w:val="5"/>
    </w:pPr>
  </w:style>
  <w:style w:type="paragraph" w:customStyle="1" w:styleId="144">
    <w:name w:val="Char Char Char"/>
    <w:basedOn w:val="1"/>
    <w:qFormat/>
    <w:uiPriority w:val="0"/>
    <w:rPr>
      <w:rFonts w:ascii="Tahoma" w:hAnsi="Tahoma"/>
      <w:sz w:val="24"/>
      <w:szCs w:val="20"/>
    </w:rPr>
  </w:style>
  <w:style w:type="paragraph" w:customStyle="1" w:styleId="145">
    <w:name w:val="Char2"/>
    <w:basedOn w:val="1"/>
    <w:qFormat/>
    <w:uiPriority w:val="99"/>
    <w:pPr>
      <w:tabs>
        <w:tab w:val="left" w:pos="425"/>
      </w:tabs>
      <w:adjustRightInd w:val="0"/>
      <w:spacing w:line="360" w:lineRule="atLeast"/>
      <w:ind w:left="425" w:hanging="425"/>
      <w:textAlignment w:val="baseline"/>
    </w:pPr>
    <w:rPr>
      <w:sz w:val="24"/>
    </w:rPr>
  </w:style>
  <w:style w:type="paragraph" w:customStyle="1" w:styleId="146">
    <w:name w:val="_Style 1"/>
    <w:basedOn w:val="1"/>
    <w:next w:val="4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customStyle="1" w:styleId="147">
    <w:name w:val="编号1"/>
    <w:basedOn w:val="1"/>
    <w:qFormat/>
    <w:uiPriority w:val="0"/>
    <w:pPr>
      <w:numPr>
        <w:ilvl w:val="0"/>
        <w:numId w:val="4"/>
      </w:numPr>
      <w:tabs>
        <w:tab w:val="left" w:pos="620"/>
      </w:tabs>
      <w:spacing w:line="360" w:lineRule="auto"/>
      <w:jc w:val="left"/>
    </w:pPr>
    <w:rPr>
      <w:sz w:val="24"/>
    </w:rPr>
  </w:style>
  <w:style w:type="paragraph" w:customStyle="1" w:styleId="148">
    <w:name w:val="图"/>
    <w:basedOn w:val="1"/>
    <w:link w:val="1064"/>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49">
    <w:name w:val="项目符号1"/>
    <w:basedOn w:val="1"/>
    <w:qFormat/>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150">
    <w:name w:val="Zchn Zchn"/>
    <w:basedOn w:val="1"/>
    <w:qFormat/>
    <w:uiPriority w:val="0"/>
    <w:rPr>
      <w:rFonts w:ascii="Tahoma" w:hAnsi="Tahoma"/>
      <w:sz w:val="24"/>
      <w:szCs w:val="20"/>
    </w:rPr>
  </w:style>
  <w:style w:type="paragraph" w:customStyle="1" w:styleId="151">
    <w:name w:val="Char Char11"/>
    <w:basedOn w:val="1"/>
    <w:qFormat/>
    <w:uiPriority w:val="0"/>
    <w:rPr>
      <w:rFonts w:ascii="宋体" w:hAnsi="宋体"/>
      <w:b/>
      <w:sz w:val="28"/>
      <w:szCs w:val="28"/>
    </w:rPr>
  </w:style>
  <w:style w:type="paragraph" w:customStyle="1" w:styleId="152">
    <w:name w:val="Char Char Char Char Char Char Char"/>
    <w:basedOn w:val="1"/>
    <w:qFormat/>
    <w:uiPriority w:val="0"/>
    <w:pPr>
      <w:tabs>
        <w:tab w:val="left" w:pos="425"/>
      </w:tabs>
      <w:ind w:left="425" w:hanging="425"/>
    </w:pPr>
    <w:rPr>
      <w:rFonts w:eastAsia="仿宋_GB2312"/>
      <w:kern w:val="24"/>
      <w:sz w:val="24"/>
    </w:rPr>
  </w:style>
  <w:style w:type="paragraph" w:customStyle="1" w:styleId="153">
    <w:name w:val="样式 正文（首行缩进两字） + 首行缩进:  2 字符"/>
    <w:basedOn w:val="7"/>
    <w:qFormat/>
    <w:uiPriority w:val="0"/>
    <w:pPr>
      <w:adjustRightInd w:val="0"/>
      <w:spacing w:line="360" w:lineRule="auto"/>
      <w:ind w:firstLine="480" w:firstLineChars="200"/>
      <w:textAlignment w:val="baseline"/>
    </w:pPr>
    <w:rPr>
      <w:sz w:val="24"/>
    </w:rPr>
  </w:style>
  <w:style w:type="paragraph" w:customStyle="1" w:styleId="154">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5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7">
    <w:name w:val="题注4"/>
    <w:basedOn w:val="1"/>
    <w:next w:val="15"/>
    <w:qFormat/>
    <w:uiPriority w:val="0"/>
    <w:pPr>
      <w:ind w:left="-132" w:leftChars="-64" w:right="-105" w:rightChars="-50" w:hanging="2"/>
      <w:jc w:val="center"/>
    </w:pPr>
    <w:rPr>
      <w:b/>
      <w:color w:val="FF0000"/>
      <w:szCs w:val="21"/>
      <w:lang w:val="en-GB"/>
    </w:rPr>
  </w:style>
  <w:style w:type="paragraph" w:customStyle="1" w:styleId="158">
    <w:name w:val="Article"/>
    <w:basedOn w:val="118"/>
    <w:next w:val="1"/>
    <w:qFormat/>
    <w:uiPriority w:val="0"/>
    <w:pPr>
      <w:tabs>
        <w:tab w:val="left" w:pos="360"/>
        <w:tab w:val="clear" w:pos="522"/>
      </w:tabs>
      <w:ind w:left="1098"/>
      <w:outlineLvl w:val="1"/>
    </w:pPr>
  </w:style>
  <w:style w:type="paragraph" w:customStyle="1" w:styleId="159">
    <w:name w:val="Char"/>
    <w:basedOn w:val="1"/>
    <w:qFormat/>
    <w:uiPriority w:val="0"/>
    <w:pPr>
      <w:widowControl/>
      <w:spacing w:after="160" w:line="240" w:lineRule="exact"/>
      <w:jc w:val="left"/>
    </w:pPr>
    <w:rPr>
      <w:rFonts w:ascii="Verdana" w:hAnsi="Verdana"/>
      <w:kern w:val="0"/>
      <w:szCs w:val="20"/>
      <w:lang w:eastAsia="en-US"/>
    </w:rPr>
  </w:style>
  <w:style w:type="table" w:customStyle="1" w:styleId="160">
    <w:name w:val="网格型1"/>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
    <w:name w:val="网格型2"/>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
    <w:name w:val="网格型3"/>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3">
    <w:name w:val="正文缩进 Char1"/>
    <w:qFormat/>
    <w:uiPriority w:val="0"/>
    <w:rPr>
      <w:rFonts w:ascii="Times New Roman" w:hAnsi="Times New Roman" w:eastAsia="宋体" w:cs="Times New Roman"/>
      <w:kern w:val="2"/>
      <w:sz w:val="21"/>
      <w:lang w:val="en-US" w:eastAsia="zh-CN" w:bidi="ar-SA"/>
    </w:rPr>
  </w:style>
  <w:style w:type="character" w:customStyle="1" w:styleId="164">
    <w:name w:val="标题 1 Char"/>
    <w:basedOn w:val="69"/>
    <w:link w:val="2"/>
    <w:qFormat/>
    <w:uiPriority w:val="9"/>
    <w:rPr>
      <w:b/>
      <w:bCs/>
      <w:kern w:val="44"/>
      <w:sz w:val="44"/>
      <w:szCs w:val="44"/>
    </w:rPr>
  </w:style>
  <w:style w:type="character" w:customStyle="1" w:styleId="165">
    <w:name w:val="标题 4 Char"/>
    <w:basedOn w:val="69"/>
    <w:link w:val="5"/>
    <w:qFormat/>
    <w:uiPriority w:val="0"/>
    <w:rPr>
      <w:rFonts w:ascii="Arial" w:hAnsi="Arial" w:eastAsia="黑体"/>
      <w:b/>
      <w:bCs/>
      <w:kern w:val="2"/>
      <w:sz w:val="28"/>
      <w:szCs w:val="28"/>
    </w:rPr>
  </w:style>
  <w:style w:type="paragraph" w:customStyle="1" w:styleId="166">
    <w:name w:val="标题 91"/>
    <w:basedOn w:val="1"/>
    <w:next w:val="167"/>
    <w:unhideWhenUsed/>
    <w:qFormat/>
    <w:uiPriority w:val="0"/>
    <w:pPr>
      <w:keepNext/>
      <w:keepLines/>
      <w:widowControl/>
      <w:numPr>
        <w:ilvl w:val="8"/>
        <w:numId w:val="5"/>
      </w:numPr>
      <w:spacing w:before="240" w:after="64" w:line="320" w:lineRule="auto"/>
      <w:jc w:val="left"/>
      <w:outlineLvl w:val="8"/>
    </w:pPr>
    <w:rPr>
      <w:rFonts w:ascii="Arial" w:hAnsi="Arial" w:eastAsia="黑体"/>
      <w:b/>
      <w:kern w:val="0"/>
      <w:sz w:val="24"/>
      <w:szCs w:val="21"/>
    </w:rPr>
  </w:style>
  <w:style w:type="paragraph" w:customStyle="1" w:styleId="167">
    <w:name w:val="0段落文字"/>
    <w:basedOn w:val="1"/>
    <w:link w:val="181"/>
    <w:qFormat/>
    <w:uiPriority w:val="0"/>
    <w:pPr>
      <w:spacing w:line="360" w:lineRule="auto"/>
      <w:ind w:firstLine="200" w:firstLineChars="200"/>
    </w:pPr>
    <w:rPr>
      <w:rFonts w:eastAsiaTheme="minorEastAsia" w:cstheme="minorBidi"/>
      <w:szCs w:val="21"/>
      <w:lang w:val="zh-CN"/>
    </w:rPr>
  </w:style>
  <w:style w:type="character" w:customStyle="1" w:styleId="168">
    <w:name w:val="正文文本 Char"/>
    <w:basedOn w:val="69"/>
    <w:link w:val="20"/>
    <w:qFormat/>
    <w:uiPriority w:val="0"/>
    <w:rPr>
      <w:kern w:val="2"/>
      <w:sz w:val="21"/>
    </w:rPr>
  </w:style>
  <w:style w:type="character" w:customStyle="1" w:styleId="169">
    <w:name w:val="批注框文本 Char"/>
    <w:basedOn w:val="69"/>
    <w:link w:val="32"/>
    <w:qFormat/>
    <w:uiPriority w:val="99"/>
    <w:rPr>
      <w:kern w:val="2"/>
      <w:sz w:val="18"/>
      <w:szCs w:val="18"/>
    </w:rPr>
  </w:style>
  <w:style w:type="character" w:customStyle="1" w:styleId="170">
    <w:name w:val="批注主题 Char"/>
    <w:basedOn w:val="78"/>
    <w:link w:val="52"/>
    <w:qFormat/>
    <w:uiPriority w:val="0"/>
    <w:rPr>
      <w:b/>
      <w:bCs/>
      <w:kern w:val="2"/>
      <w:sz w:val="21"/>
      <w:szCs w:val="24"/>
    </w:rPr>
  </w:style>
  <w:style w:type="paragraph" w:customStyle="1" w:styleId="171">
    <w:name w:val="标题 5（有编号）（绿盟科技）"/>
    <w:basedOn w:val="1"/>
    <w:next w:val="172"/>
    <w:qFormat/>
    <w:uiPriority w:val="0"/>
    <w:pPr>
      <w:keepNext/>
      <w:keepLines/>
      <w:spacing w:before="280" w:after="156" w:line="376" w:lineRule="auto"/>
      <w:outlineLvl w:val="4"/>
    </w:pPr>
    <w:rPr>
      <w:rFonts w:ascii="Arial" w:hAnsi="Arial" w:eastAsia="黑体" w:cstheme="minorBidi"/>
      <w:b/>
      <w:szCs w:val="28"/>
    </w:rPr>
  </w:style>
  <w:style w:type="paragraph" w:customStyle="1" w:styleId="172">
    <w:name w:val="正文（绿盟科技）"/>
    <w:link w:val="1019"/>
    <w:qFormat/>
    <w:uiPriority w:val="0"/>
    <w:pPr>
      <w:spacing w:line="300" w:lineRule="auto"/>
    </w:pPr>
    <w:rPr>
      <w:rFonts w:ascii="Arial" w:hAnsi="Arial" w:eastAsiaTheme="minorEastAsia" w:cstheme="minorBidi"/>
      <w:kern w:val="2"/>
      <w:sz w:val="21"/>
      <w:szCs w:val="21"/>
      <w:lang w:val="en-US" w:eastAsia="zh-CN" w:bidi="ar-SA"/>
    </w:rPr>
  </w:style>
  <w:style w:type="paragraph" w:customStyle="1" w:styleId="173">
    <w:name w:val="_正文段落"/>
    <w:basedOn w:val="28"/>
    <w:link w:val="1003"/>
    <w:qFormat/>
    <w:uiPriority w:val="0"/>
    <w:pPr>
      <w:spacing w:beforeLines="15" w:after="120" w:line="360" w:lineRule="auto"/>
      <w:ind w:firstLine="200" w:firstLineChars="200"/>
    </w:pPr>
    <w:rPr>
      <w:rFonts w:cstheme="minorBidi"/>
      <w:szCs w:val="32"/>
    </w:rPr>
  </w:style>
  <w:style w:type="paragraph" w:customStyle="1" w:styleId="174">
    <w:name w:val="图片"/>
    <w:basedOn w:val="1"/>
    <w:link w:val="261"/>
    <w:qFormat/>
    <w:uiPriority w:val="0"/>
    <w:pPr>
      <w:spacing w:before="80" w:after="80" w:line="360" w:lineRule="auto"/>
      <w:ind w:firstLine="420" w:firstLineChars="200"/>
      <w:jc w:val="center"/>
    </w:pPr>
    <w:rPr>
      <w:rFonts w:asciiTheme="minorHAnsi" w:hAnsiTheme="minorHAnsi" w:eastAsiaTheme="minorEastAsia" w:cstheme="minorBidi"/>
      <w:szCs w:val="21"/>
    </w:rPr>
  </w:style>
  <w:style w:type="paragraph" w:customStyle="1" w:styleId="17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G_标题4"/>
    <w:basedOn w:val="177"/>
    <w:next w:val="1"/>
    <w:qFormat/>
    <w:uiPriority w:val="0"/>
    <w:pPr>
      <w:numPr>
        <w:ilvl w:val="3"/>
      </w:numPr>
      <w:tabs>
        <w:tab w:val="left" w:pos="426"/>
        <w:tab w:val="left" w:pos="720"/>
      </w:tabs>
      <w:spacing w:before="100" w:after="100"/>
      <w:ind w:left="0"/>
      <w:outlineLvl w:val="3"/>
    </w:pPr>
    <w:rPr>
      <w:sz w:val="30"/>
    </w:rPr>
  </w:style>
  <w:style w:type="paragraph" w:customStyle="1" w:styleId="177">
    <w:name w:val="G_标题3"/>
    <w:basedOn w:val="178"/>
    <w:next w:val="1"/>
    <w:qFormat/>
    <w:uiPriority w:val="0"/>
    <w:pPr>
      <w:numPr>
        <w:ilvl w:val="2"/>
      </w:numPr>
      <w:tabs>
        <w:tab w:val="left" w:pos="426"/>
        <w:tab w:val="left" w:pos="720"/>
      </w:tabs>
      <w:outlineLvl w:val="2"/>
    </w:pPr>
    <w:rPr>
      <w:sz w:val="32"/>
    </w:rPr>
  </w:style>
  <w:style w:type="paragraph" w:customStyle="1" w:styleId="178">
    <w:name w:val="G_标题2"/>
    <w:basedOn w:val="1"/>
    <w:next w:val="1"/>
    <w:qFormat/>
    <w:uiPriority w:val="0"/>
    <w:pPr>
      <w:widowControl/>
      <w:numPr>
        <w:ilvl w:val="1"/>
        <w:numId w:val="6"/>
      </w:numPr>
      <w:tabs>
        <w:tab w:val="left" w:pos="426"/>
      </w:tabs>
      <w:spacing w:beforeLines="100" w:afterLines="100"/>
      <w:ind w:firstLine="0"/>
      <w:jc w:val="left"/>
      <w:outlineLvl w:val="1"/>
    </w:pPr>
    <w:rPr>
      <w:b/>
      <w:bCs/>
      <w:kern w:val="0"/>
      <w:sz w:val="36"/>
      <w:szCs w:val="28"/>
    </w:rPr>
  </w:style>
  <w:style w:type="paragraph" w:customStyle="1" w:styleId="179">
    <w:name w:val="0正文"/>
    <w:basedOn w:val="1"/>
    <w:link w:val="180"/>
    <w:qFormat/>
    <w:uiPriority w:val="0"/>
    <w:pPr>
      <w:widowControl/>
      <w:adjustRightInd w:val="0"/>
      <w:spacing w:line="360" w:lineRule="auto"/>
      <w:ind w:firstLine="200" w:firstLineChars="200"/>
      <w:jc w:val="left"/>
      <w:textAlignment w:val="baseline"/>
    </w:pPr>
    <w:rPr>
      <w:rFonts w:ascii="Verdana" w:hAnsi="Verdana" w:cs="宋体"/>
      <w:kern w:val="0"/>
      <w:sz w:val="24"/>
      <w:lang w:val="zh-CN"/>
    </w:rPr>
  </w:style>
  <w:style w:type="character" w:customStyle="1" w:styleId="180">
    <w:name w:val="0正文 Char"/>
    <w:link w:val="179"/>
    <w:qFormat/>
    <w:uiPriority w:val="0"/>
    <w:rPr>
      <w:rFonts w:ascii="Verdana" w:hAnsi="Verdana" w:cs="宋体"/>
      <w:sz w:val="24"/>
      <w:szCs w:val="24"/>
      <w:lang w:val="zh-CN"/>
    </w:rPr>
  </w:style>
  <w:style w:type="character" w:customStyle="1" w:styleId="181">
    <w:name w:val="0段落文字 Char"/>
    <w:link w:val="167"/>
    <w:qFormat/>
    <w:uiPriority w:val="0"/>
    <w:rPr>
      <w:rFonts w:eastAsiaTheme="minorEastAsia" w:cstheme="minorBidi"/>
      <w:kern w:val="2"/>
      <w:sz w:val="21"/>
      <w:szCs w:val="21"/>
      <w:lang w:val="zh-CN"/>
    </w:rPr>
  </w:style>
  <w:style w:type="character" w:customStyle="1" w:styleId="182">
    <w:name w:val="列出段落 Char"/>
    <w:link w:val="124"/>
    <w:qFormat/>
    <w:locked/>
    <w:uiPriority w:val="0"/>
    <w:rPr>
      <w:kern w:val="2"/>
      <w:sz w:val="21"/>
      <w:szCs w:val="24"/>
    </w:rPr>
  </w:style>
  <w:style w:type="character" w:customStyle="1" w:styleId="183">
    <w:name w:val="列表段落 字符1"/>
    <w:qFormat/>
    <w:locked/>
    <w:uiPriority w:val="0"/>
    <w:rPr>
      <w:rFonts w:ascii="等线" w:hAnsi="等线" w:eastAsia="等线" w:cs="Times New Roman"/>
    </w:rPr>
  </w:style>
  <w:style w:type="paragraph" w:customStyle="1" w:styleId="184">
    <w:name w:val="修订111"/>
    <w:next w:val="133"/>
    <w:hidden/>
    <w:qFormat/>
    <w:uiPriority w:val="99"/>
    <w:rPr>
      <w:rFonts w:asciiTheme="minorHAnsi" w:hAnsiTheme="minorHAnsi" w:eastAsiaTheme="minorEastAsia" w:cstheme="minorBidi"/>
      <w:kern w:val="2"/>
      <w:sz w:val="21"/>
      <w:szCs w:val="24"/>
      <w:lang w:val="en-US" w:eastAsia="zh-CN" w:bidi="ar-SA"/>
    </w:rPr>
  </w:style>
  <w:style w:type="paragraph" w:customStyle="1" w:styleId="185">
    <w:name w:val="封面编制单位"/>
    <w:basedOn w:val="1"/>
    <w:qFormat/>
    <w:uiPriority w:val="0"/>
    <w:pPr>
      <w:widowControl/>
      <w:jc w:val="center"/>
    </w:pPr>
    <w:rPr>
      <w:rFonts w:eastAsia="黑体" w:asciiTheme="minorHAnsi" w:hAnsiTheme="minorHAnsi" w:cstheme="minorBidi"/>
      <w:kern w:val="0"/>
      <w:sz w:val="32"/>
      <w:szCs w:val="21"/>
    </w:rPr>
  </w:style>
  <w:style w:type="paragraph" w:customStyle="1" w:styleId="186">
    <w:name w:val="封面项目方案"/>
    <w:basedOn w:val="1"/>
    <w:qFormat/>
    <w:uiPriority w:val="0"/>
    <w:pPr>
      <w:widowControl/>
      <w:jc w:val="center"/>
    </w:pPr>
    <w:rPr>
      <w:rFonts w:eastAsia="黑体" w:asciiTheme="minorHAnsi" w:hAnsiTheme="minorHAnsi" w:cstheme="minorBidi"/>
      <w:kern w:val="0"/>
      <w:sz w:val="72"/>
      <w:szCs w:val="21"/>
    </w:rPr>
  </w:style>
  <w:style w:type="paragraph" w:customStyle="1" w:styleId="187">
    <w:name w:val="封面项目名称"/>
    <w:basedOn w:val="1"/>
    <w:qFormat/>
    <w:uiPriority w:val="0"/>
    <w:pPr>
      <w:widowControl/>
      <w:jc w:val="center"/>
    </w:pPr>
    <w:rPr>
      <w:rFonts w:asciiTheme="minorHAnsi" w:hAnsiTheme="minorHAnsi" w:cstheme="minorBidi"/>
      <w:b/>
      <w:kern w:val="0"/>
      <w:sz w:val="48"/>
      <w:szCs w:val="21"/>
    </w:rPr>
  </w:style>
  <w:style w:type="paragraph" w:customStyle="1" w:styleId="188">
    <w:name w:val="目录 11"/>
    <w:basedOn w:val="1"/>
    <w:next w:val="1"/>
    <w:qFormat/>
    <w:uiPriority w:val="39"/>
    <w:pPr>
      <w:tabs>
        <w:tab w:val="right" w:leader="dot" w:pos="8296"/>
      </w:tabs>
      <w:spacing w:before="120" w:after="120" w:line="360" w:lineRule="auto"/>
      <w:jc w:val="center"/>
    </w:pPr>
    <w:rPr>
      <w:rFonts w:ascii="宋体" w:hAnsi="宋体" w:cs="宋体" w:eastAsiaTheme="minorEastAsia"/>
      <w:bCs/>
      <w:caps/>
      <w:kern w:val="0"/>
      <w:sz w:val="24"/>
    </w:rPr>
  </w:style>
  <w:style w:type="paragraph" w:customStyle="1" w:styleId="189">
    <w:name w:val="目录 21"/>
    <w:basedOn w:val="1"/>
    <w:next w:val="1"/>
    <w:qFormat/>
    <w:uiPriority w:val="39"/>
    <w:pPr>
      <w:ind w:left="210"/>
      <w:jc w:val="left"/>
    </w:pPr>
    <w:rPr>
      <w:rFonts w:cs="Calibri" w:asciiTheme="minorHAnsi" w:hAnsiTheme="minorHAnsi" w:eastAsiaTheme="minorEastAsia"/>
      <w:smallCaps/>
      <w:sz w:val="20"/>
      <w:szCs w:val="20"/>
    </w:rPr>
  </w:style>
  <w:style w:type="paragraph" w:customStyle="1" w:styleId="190">
    <w:name w:val="目录 31"/>
    <w:basedOn w:val="1"/>
    <w:next w:val="1"/>
    <w:qFormat/>
    <w:uiPriority w:val="39"/>
    <w:pPr>
      <w:ind w:left="420"/>
      <w:jc w:val="left"/>
    </w:pPr>
    <w:rPr>
      <w:rFonts w:cs="Calibri" w:asciiTheme="minorHAnsi" w:hAnsiTheme="minorHAnsi" w:eastAsiaTheme="minorEastAsia"/>
      <w:i/>
      <w:iCs/>
      <w:sz w:val="20"/>
      <w:szCs w:val="20"/>
    </w:rPr>
  </w:style>
  <w:style w:type="paragraph" w:customStyle="1" w:styleId="191">
    <w:name w:val="目录 41"/>
    <w:basedOn w:val="1"/>
    <w:next w:val="1"/>
    <w:qFormat/>
    <w:uiPriority w:val="0"/>
    <w:pPr>
      <w:ind w:left="630"/>
      <w:jc w:val="left"/>
    </w:pPr>
    <w:rPr>
      <w:rFonts w:cs="Calibri" w:asciiTheme="minorHAnsi" w:hAnsiTheme="minorHAnsi" w:eastAsiaTheme="minorEastAsia"/>
      <w:sz w:val="18"/>
      <w:szCs w:val="18"/>
    </w:rPr>
  </w:style>
  <w:style w:type="paragraph" w:customStyle="1" w:styleId="192">
    <w:name w:val="目录 51"/>
    <w:basedOn w:val="1"/>
    <w:next w:val="1"/>
    <w:qFormat/>
    <w:uiPriority w:val="0"/>
    <w:pPr>
      <w:ind w:left="840"/>
      <w:jc w:val="left"/>
    </w:pPr>
    <w:rPr>
      <w:rFonts w:cs="Calibri" w:asciiTheme="minorHAnsi" w:hAnsiTheme="minorHAnsi" w:eastAsiaTheme="minorEastAsia"/>
      <w:sz w:val="18"/>
      <w:szCs w:val="18"/>
    </w:rPr>
  </w:style>
  <w:style w:type="paragraph" w:customStyle="1" w:styleId="193">
    <w:name w:val="目录 61"/>
    <w:basedOn w:val="1"/>
    <w:next w:val="1"/>
    <w:qFormat/>
    <w:uiPriority w:val="0"/>
    <w:pPr>
      <w:ind w:left="1050"/>
      <w:jc w:val="left"/>
    </w:pPr>
    <w:rPr>
      <w:rFonts w:cs="Calibri" w:asciiTheme="minorHAnsi" w:hAnsiTheme="minorHAnsi" w:eastAsiaTheme="minorEastAsia"/>
      <w:sz w:val="18"/>
      <w:szCs w:val="18"/>
    </w:rPr>
  </w:style>
  <w:style w:type="paragraph" w:customStyle="1" w:styleId="194">
    <w:name w:val="目录 71"/>
    <w:basedOn w:val="1"/>
    <w:next w:val="1"/>
    <w:qFormat/>
    <w:uiPriority w:val="0"/>
    <w:pPr>
      <w:ind w:left="1260"/>
      <w:jc w:val="left"/>
    </w:pPr>
    <w:rPr>
      <w:rFonts w:cs="Calibri" w:asciiTheme="minorHAnsi" w:hAnsiTheme="minorHAnsi" w:eastAsiaTheme="minorEastAsia"/>
      <w:sz w:val="18"/>
      <w:szCs w:val="18"/>
    </w:rPr>
  </w:style>
  <w:style w:type="paragraph" w:customStyle="1" w:styleId="195">
    <w:name w:val="目录 81"/>
    <w:basedOn w:val="1"/>
    <w:next w:val="1"/>
    <w:qFormat/>
    <w:uiPriority w:val="0"/>
    <w:pPr>
      <w:ind w:left="1470"/>
      <w:jc w:val="left"/>
    </w:pPr>
    <w:rPr>
      <w:rFonts w:cs="Calibri" w:asciiTheme="minorHAnsi" w:hAnsiTheme="minorHAnsi" w:eastAsiaTheme="minorEastAsia"/>
      <w:sz w:val="18"/>
      <w:szCs w:val="18"/>
    </w:rPr>
  </w:style>
  <w:style w:type="paragraph" w:customStyle="1" w:styleId="196">
    <w:name w:val="目录 91"/>
    <w:basedOn w:val="1"/>
    <w:next w:val="1"/>
    <w:qFormat/>
    <w:uiPriority w:val="0"/>
    <w:pPr>
      <w:ind w:left="1680"/>
      <w:jc w:val="left"/>
    </w:pPr>
    <w:rPr>
      <w:rFonts w:cs="Calibri" w:asciiTheme="minorHAnsi" w:hAnsiTheme="minorHAnsi" w:eastAsiaTheme="minorEastAsia"/>
      <w:sz w:val="18"/>
      <w:szCs w:val="18"/>
    </w:rPr>
  </w:style>
  <w:style w:type="character" w:customStyle="1" w:styleId="197">
    <w:name w:val="超链接1"/>
    <w:basedOn w:val="69"/>
    <w:unhideWhenUsed/>
    <w:qFormat/>
    <w:uiPriority w:val="99"/>
    <w:rPr>
      <w:color w:val="0563C1"/>
      <w:u w:val="single"/>
    </w:rPr>
  </w:style>
  <w:style w:type="character" w:customStyle="1" w:styleId="198">
    <w:name w:val="标题 9 Char1"/>
    <w:basedOn w:val="69"/>
    <w:link w:val="199"/>
    <w:qFormat/>
    <w:uiPriority w:val="0"/>
    <w:rPr>
      <w:rFonts w:asciiTheme="majorHAnsi" w:hAnsiTheme="majorHAnsi" w:eastAsiaTheme="majorEastAsia" w:cstheme="majorBidi"/>
      <w:szCs w:val="21"/>
    </w:rPr>
  </w:style>
  <w:style w:type="paragraph" w:customStyle="1" w:styleId="199">
    <w:name w:val="ft1"/>
    <w:basedOn w:val="1"/>
    <w:next w:val="167"/>
    <w:link w:val="198"/>
    <w:unhideWhenUsed/>
    <w:qFormat/>
    <w:uiPriority w:val="0"/>
    <w:pPr>
      <w:keepNext/>
      <w:keepLines/>
      <w:widowControl/>
      <w:spacing w:before="240" w:after="64" w:line="320" w:lineRule="auto"/>
      <w:ind w:left="1584" w:hanging="1584"/>
      <w:jc w:val="left"/>
      <w:outlineLvl w:val="8"/>
    </w:pPr>
    <w:rPr>
      <w:rFonts w:asciiTheme="majorHAnsi" w:hAnsiTheme="majorHAnsi" w:eastAsiaTheme="majorEastAsia" w:cstheme="majorBidi"/>
      <w:kern w:val="0"/>
      <w:sz w:val="20"/>
      <w:szCs w:val="21"/>
    </w:rPr>
  </w:style>
  <w:style w:type="paragraph" w:customStyle="1" w:styleId="200">
    <w:name w:val="61"/>
    <w:basedOn w:val="1"/>
    <w:next w:val="167"/>
    <w:link w:val="212"/>
    <w:unhideWhenUsed/>
    <w:qFormat/>
    <w:uiPriority w:val="9"/>
    <w:pPr>
      <w:keepNext/>
      <w:keepLines/>
      <w:widowControl/>
      <w:spacing w:before="240" w:after="64" w:line="320" w:lineRule="auto"/>
      <w:jc w:val="left"/>
      <w:outlineLvl w:val="5"/>
    </w:pPr>
    <w:rPr>
      <w:rFonts w:ascii="Arial" w:hAnsi="Arial" w:eastAsia="黑体"/>
      <w:b/>
      <w:bCs/>
      <w:sz w:val="24"/>
    </w:rPr>
  </w:style>
  <w:style w:type="paragraph" w:customStyle="1" w:styleId="201">
    <w:name w:val="H TIMES11"/>
    <w:basedOn w:val="1"/>
    <w:next w:val="167"/>
    <w:link w:val="213"/>
    <w:unhideWhenUsed/>
    <w:qFormat/>
    <w:uiPriority w:val="0"/>
    <w:pPr>
      <w:keepNext/>
      <w:keepLines/>
      <w:widowControl/>
      <w:spacing w:before="240" w:after="64" w:line="320" w:lineRule="auto"/>
      <w:jc w:val="left"/>
      <w:outlineLvl w:val="6"/>
    </w:pPr>
    <w:rPr>
      <w:rFonts w:ascii="Arial" w:hAnsi="Arial" w:eastAsia="黑体" w:cstheme="minorBidi"/>
      <w:b/>
      <w:bCs/>
      <w:sz w:val="24"/>
    </w:rPr>
  </w:style>
  <w:style w:type="paragraph" w:customStyle="1" w:styleId="202">
    <w:name w:val="liste[2]121"/>
    <w:basedOn w:val="1"/>
    <w:next w:val="167"/>
    <w:link w:val="214"/>
    <w:unhideWhenUsed/>
    <w:qFormat/>
    <w:uiPriority w:val="0"/>
    <w:pPr>
      <w:keepNext/>
      <w:keepLines/>
      <w:widowControl/>
      <w:spacing w:before="240" w:after="64" w:line="320" w:lineRule="auto"/>
      <w:jc w:val="left"/>
      <w:outlineLvl w:val="7"/>
    </w:pPr>
    <w:rPr>
      <w:rFonts w:ascii="Arial" w:hAnsi="Arial" w:eastAsia="黑体"/>
      <w:b/>
      <w:sz w:val="24"/>
    </w:rPr>
  </w:style>
  <w:style w:type="paragraph" w:customStyle="1" w:styleId="203">
    <w:name w:val="0表格样式"/>
    <w:basedOn w:val="1"/>
    <w:qFormat/>
    <w:uiPriority w:val="0"/>
    <w:pPr>
      <w:widowControl/>
      <w:jc w:val="left"/>
    </w:pPr>
    <w:rPr>
      <w:rFonts w:cstheme="minorBidi"/>
      <w:kern w:val="0"/>
      <w:sz w:val="24"/>
      <w:szCs w:val="21"/>
    </w:rPr>
  </w:style>
  <w:style w:type="paragraph" w:customStyle="1" w:styleId="204">
    <w:name w:val="0表头样式"/>
    <w:basedOn w:val="203"/>
    <w:qFormat/>
    <w:uiPriority w:val="0"/>
    <w:pPr>
      <w:jc w:val="center"/>
    </w:pPr>
    <w:rPr>
      <w:b/>
    </w:rPr>
  </w:style>
  <w:style w:type="paragraph" w:customStyle="1" w:styleId="205">
    <w:name w:val="0图片样式"/>
    <w:qFormat/>
    <w:uiPriority w:val="0"/>
    <w:pPr>
      <w:jc w:val="center"/>
    </w:pPr>
    <w:rPr>
      <w:rFonts w:ascii="Calibri" w:hAnsi="Calibri" w:eastAsia="宋体" w:cs="仿宋_GB2312"/>
      <w:b/>
      <w:kern w:val="2"/>
      <w:sz w:val="24"/>
      <w:szCs w:val="28"/>
      <w:lang w:val="en-US" w:eastAsia="zh-CN" w:bidi="ar-SA"/>
    </w:rPr>
  </w:style>
  <w:style w:type="paragraph" w:customStyle="1" w:styleId="206">
    <w:name w:val="0图序样式"/>
    <w:basedOn w:val="1"/>
    <w:qFormat/>
    <w:uiPriority w:val="0"/>
    <w:pPr>
      <w:widowControl/>
      <w:spacing w:before="120" w:after="240"/>
      <w:jc w:val="center"/>
    </w:pPr>
    <w:rPr>
      <w:rFonts w:asciiTheme="minorHAnsi" w:hAnsiTheme="minorHAnsi" w:cstheme="minorBidi"/>
      <w:kern w:val="0"/>
      <w:sz w:val="24"/>
      <w:szCs w:val="21"/>
    </w:rPr>
  </w:style>
  <w:style w:type="character" w:customStyle="1" w:styleId="207">
    <w:name w:val="标题 1 Char2"/>
    <w:qFormat/>
    <w:uiPriority w:val="9"/>
    <w:rPr>
      <w:rFonts w:ascii="Calibri" w:hAnsi="Calibri" w:eastAsia="黑体" w:cs="宋体"/>
      <w:b/>
      <w:bCs/>
      <w:kern w:val="44"/>
      <w:sz w:val="32"/>
      <w:szCs w:val="44"/>
    </w:rPr>
  </w:style>
  <w:style w:type="character" w:customStyle="1" w:styleId="208">
    <w:name w:val="标题 2 Char2"/>
    <w:qFormat/>
    <w:uiPriority w:val="9"/>
    <w:rPr>
      <w:rFonts w:ascii="Arial" w:hAnsi="Arial" w:eastAsia="黑体" w:cs="宋体"/>
      <w:b/>
      <w:bCs/>
      <w:kern w:val="0"/>
      <w:sz w:val="30"/>
      <w:szCs w:val="32"/>
    </w:rPr>
  </w:style>
  <w:style w:type="character" w:customStyle="1" w:styleId="209">
    <w:name w:val="标题 3 Char2"/>
    <w:qFormat/>
    <w:uiPriority w:val="9"/>
    <w:rPr>
      <w:rFonts w:ascii="Arial" w:hAnsi="Arial" w:eastAsia="黑体" w:cs="宋体"/>
      <w:b/>
      <w:bCs/>
      <w:kern w:val="0"/>
      <w:sz w:val="28"/>
      <w:szCs w:val="32"/>
    </w:rPr>
  </w:style>
  <w:style w:type="character" w:customStyle="1" w:styleId="210">
    <w:name w:val="标题 4 Char1"/>
    <w:qFormat/>
    <w:uiPriority w:val="9"/>
    <w:rPr>
      <w:rFonts w:ascii="Arial" w:hAnsi="Arial" w:eastAsia="黑体" w:cs="宋体"/>
      <w:b/>
      <w:bCs/>
      <w:kern w:val="0"/>
      <w:sz w:val="24"/>
      <w:szCs w:val="28"/>
    </w:rPr>
  </w:style>
  <w:style w:type="character" w:customStyle="1" w:styleId="211">
    <w:name w:val="标题 5 Char2"/>
    <w:qFormat/>
    <w:uiPriority w:val="9"/>
    <w:rPr>
      <w:rFonts w:ascii="Arial" w:hAnsi="Arial" w:eastAsia="黑体" w:cs="宋体"/>
      <w:b/>
      <w:bCs/>
      <w:kern w:val="0"/>
      <w:sz w:val="24"/>
      <w:szCs w:val="28"/>
    </w:rPr>
  </w:style>
  <w:style w:type="character" w:customStyle="1" w:styleId="212">
    <w:name w:val="标题 6 Char1"/>
    <w:basedOn w:val="69"/>
    <w:link w:val="200"/>
    <w:qFormat/>
    <w:uiPriority w:val="9"/>
    <w:rPr>
      <w:rFonts w:ascii="Arial" w:hAnsi="Arial" w:eastAsia="黑体"/>
      <w:b/>
      <w:bCs/>
      <w:kern w:val="2"/>
      <w:sz w:val="24"/>
      <w:szCs w:val="24"/>
    </w:rPr>
  </w:style>
  <w:style w:type="character" w:customStyle="1" w:styleId="213">
    <w:name w:val="标题 7 Char1"/>
    <w:basedOn w:val="69"/>
    <w:link w:val="201"/>
    <w:qFormat/>
    <w:uiPriority w:val="0"/>
    <w:rPr>
      <w:rFonts w:ascii="Arial" w:hAnsi="Arial" w:eastAsia="黑体" w:cstheme="minorBidi"/>
      <w:b/>
      <w:bCs/>
      <w:kern w:val="2"/>
      <w:sz w:val="24"/>
      <w:szCs w:val="24"/>
    </w:rPr>
  </w:style>
  <w:style w:type="character" w:customStyle="1" w:styleId="214">
    <w:name w:val="标题 8 Char1"/>
    <w:basedOn w:val="69"/>
    <w:link w:val="202"/>
    <w:qFormat/>
    <w:uiPriority w:val="0"/>
    <w:rPr>
      <w:rFonts w:ascii="Arial" w:hAnsi="Arial" w:eastAsia="黑体"/>
      <w:b/>
      <w:kern w:val="2"/>
      <w:sz w:val="24"/>
      <w:szCs w:val="24"/>
    </w:rPr>
  </w:style>
  <w:style w:type="paragraph" w:customStyle="1" w:styleId="215">
    <w:name w:val="封面编制日期"/>
    <w:basedOn w:val="1"/>
    <w:qFormat/>
    <w:uiPriority w:val="0"/>
    <w:pPr>
      <w:widowControl/>
      <w:jc w:val="center"/>
    </w:pPr>
    <w:rPr>
      <w:rFonts w:asciiTheme="minorHAnsi" w:hAnsiTheme="minorHAnsi" w:cstheme="minorBidi"/>
      <w:kern w:val="0"/>
      <w:sz w:val="32"/>
      <w:szCs w:val="21"/>
    </w:rPr>
  </w:style>
  <w:style w:type="paragraph" w:customStyle="1" w:styleId="216">
    <w:name w:val="z-窗体顶端2"/>
    <w:basedOn w:val="1"/>
    <w:next w:val="1"/>
    <w:hidden/>
    <w:qFormat/>
    <w:uiPriority w:val="0"/>
    <w:pPr>
      <w:widowControl/>
      <w:pBdr>
        <w:bottom w:val="single" w:color="auto" w:sz="6" w:space="1"/>
      </w:pBdr>
      <w:jc w:val="center"/>
    </w:pPr>
    <w:rPr>
      <w:rFonts w:ascii="Arial" w:hAnsi="Arial" w:cs="宋体"/>
      <w:vanish/>
      <w:kern w:val="0"/>
      <w:sz w:val="16"/>
      <w:szCs w:val="16"/>
      <w:lang w:val="zh-CN"/>
    </w:rPr>
  </w:style>
  <w:style w:type="paragraph" w:customStyle="1" w:styleId="217">
    <w:name w:val="z-窗体底端2"/>
    <w:basedOn w:val="1"/>
    <w:next w:val="1"/>
    <w:hidden/>
    <w:qFormat/>
    <w:uiPriority w:val="0"/>
    <w:pPr>
      <w:widowControl/>
      <w:pBdr>
        <w:top w:val="single" w:color="auto" w:sz="6" w:space="1"/>
      </w:pBdr>
      <w:jc w:val="center"/>
    </w:pPr>
    <w:rPr>
      <w:rFonts w:ascii="Arial" w:hAnsi="Arial" w:cs="宋体"/>
      <w:vanish/>
      <w:kern w:val="0"/>
      <w:sz w:val="16"/>
      <w:szCs w:val="16"/>
      <w:lang w:val="zh-CN"/>
    </w:rPr>
  </w:style>
  <w:style w:type="character" w:customStyle="1" w:styleId="218">
    <w:name w:val="页眉 Char3"/>
    <w:basedOn w:val="69"/>
    <w:qFormat/>
    <w:uiPriority w:val="99"/>
    <w:rPr>
      <w:rFonts w:ascii="宋体" w:hAnsi="宋体" w:eastAsia="宋体" w:cs="宋体"/>
      <w:kern w:val="0"/>
      <w:sz w:val="18"/>
      <w:szCs w:val="18"/>
    </w:rPr>
  </w:style>
  <w:style w:type="character" w:customStyle="1" w:styleId="219">
    <w:name w:val="页脚 Char2"/>
    <w:basedOn w:val="69"/>
    <w:qFormat/>
    <w:uiPriority w:val="0"/>
    <w:rPr>
      <w:rFonts w:ascii="宋体" w:hAnsi="宋体" w:eastAsia="宋体" w:cs="宋体"/>
      <w:kern w:val="0"/>
      <w:sz w:val="18"/>
      <w:szCs w:val="18"/>
    </w:rPr>
  </w:style>
  <w:style w:type="character" w:customStyle="1" w:styleId="220">
    <w:name w:val="批注文字 Char2"/>
    <w:basedOn w:val="69"/>
    <w:qFormat/>
    <w:uiPriority w:val="99"/>
    <w:rPr>
      <w:rFonts w:ascii="宋体" w:hAnsi="宋体" w:eastAsia="宋体" w:cs="宋体"/>
      <w:kern w:val="0"/>
      <w:sz w:val="24"/>
      <w:szCs w:val="24"/>
    </w:rPr>
  </w:style>
  <w:style w:type="character" w:customStyle="1" w:styleId="221">
    <w:name w:val="批注主题 Char1"/>
    <w:basedOn w:val="220"/>
    <w:qFormat/>
    <w:uiPriority w:val="99"/>
    <w:rPr>
      <w:rFonts w:ascii="宋体" w:hAnsi="宋体" w:eastAsia="宋体" w:cs="宋体"/>
      <w:b/>
      <w:bCs/>
      <w:kern w:val="0"/>
      <w:sz w:val="24"/>
      <w:szCs w:val="24"/>
    </w:rPr>
  </w:style>
  <w:style w:type="character" w:customStyle="1" w:styleId="222">
    <w:name w:val="批注框文本 Char2"/>
    <w:basedOn w:val="69"/>
    <w:qFormat/>
    <w:uiPriority w:val="99"/>
    <w:rPr>
      <w:rFonts w:ascii="宋体" w:hAnsi="宋体" w:eastAsia="宋体" w:cs="宋体"/>
      <w:kern w:val="0"/>
      <w:sz w:val="18"/>
      <w:szCs w:val="18"/>
    </w:rPr>
  </w:style>
  <w:style w:type="character" w:customStyle="1" w:styleId="223">
    <w:name w:val="未处理的提及1"/>
    <w:unhideWhenUsed/>
    <w:qFormat/>
    <w:uiPriority w:val="99"/>
    <w:rPr>
      <w:color w:val="605E5C"/>
      <w:shd w:val="clear" w:color="auto" w:fill="E1DFDD"/>
    </w:rPr>
  </w:style>
  <w:style w:type="table" w:customStyle="1" w:styleId="224">
    <w:name w:val="网格型4"/>
    <w:basedOn w:val="55"/>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65"/>
    <w:basedOn w:val="1"/>
    <w:qFormat/>
    <w:uiPriority w:val="99"/>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28">
    <w:name w:val="xl66"/>
    <w:basedOn w:val="1"/>
    <w:qFormat/>
    <w:uiPriority w:val="99"/>
    <w:pPr>
      <w:widowControl/>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29">
    <w:name w:val="xl6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0">
    <w:name w:val="xl6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1">
    <w:name w:val="xl69"/>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32">
    <w:name w:val="xl70"/>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33">
    <w:name w:val="xl7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4">
    <w:name w:val="xl72"/>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35">
    <w:name w:val="xl73"/>
    <w:basedOn w:val="1"/>
    <w:qFormat/>
    <w:uiPriority w:val="0"/>
    <w:pPr>
      <w:widowControl/>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center"/>
    </w:pPr>
    <w:rPr>
      <w:rFonts w:ascii="宋体" w:hAnsi="宋体" w:cs="宋体"/>
      <w:b/>
      <w:bCs/>
      <w:kern w:val="0"/>
      <w:sz w:val="24"/>
    </w:rPr>
  </w:style>
  <w:style w:type="paragraph" w:customStyle="1" w:styleId="23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38">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9">
    <w:name w:val="xl7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40">
    <w:name w:val="xl7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41">
    <w:name w:val="xl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42">
    <w:name w:val="xl8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43">
    <w:name w:val="xl8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44">
    <w:name w:val="xl82"/>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45">
    <w:name w:val="xl83"/>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4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248">
    <w:name w:val="未处理的提及2"/>
    <w:basedOn w:val="69"/>
    <w:semiHidden/>
    <w:unhideWhenUsed/>
    <w:qFormat/>
    <w:uiPriority w:val="99"/>
    <w:rPr>
      <w:color w:val="605E5C"/>
      <w:shd w:val="clear" w:color="auto" w:fill="E1DFDD"/>
    </w:rPr>
  </w:style>
  <w:style w:type="paragraph" w:customStyle="1" w:styleId="249">
    <w:name w:val="列表1"/>
    <w:basedOn w:val="1"/>
    <w:next w:val="124"/>
    <w:qFormat/>
    <w:uiPriority w:val="34"/>
    <w:pPr>
      <w:widowControl/>
      <w:spacing w:line="360" w:lineRule="auto"/>
      <w:ind w:firstLine="420" w:firstLineChars="200"/>
      <w:jc w:val="left"/>
    </w:pPr>
    <w:rPr>
      <w:rFonts w:ascii="Arial" w:hAnsi="Arial" w:cs="宋体"/>
      <w:kern w:val="0"/>
      <w:sz w:val="24"/>
    </w:rPr>
  </w:style>
  <w:style w:type="character" w:customStyle="1" w:styleId="250">
    <w:name w:val="样式 正文缩进正文（首行缩进两字） + 宋体 Char"/>
    <w:link w:val="251"/>
    <w:qFormat/>
    <w:uiPriority w:val="0"/>
    <w:rPr>
      <w:rFonts w:ascii="宋体" w:hAnsi="宋体"/>
      <w:szCs w:val="21"/>
    </w:rPr>
  </w:style>
  <w:style w:type="paragraph" w:customStyle="1" w:styleId="251">
    <w:name w:val="样式 正文缩进正文（首行缩进两字） + 宋体"/>
    <w:basedOn w:val="1"/>
    <w:link w:val="250"/>
    <w:qFormat/>
    <w:uiPriority w:val="0"/>
    <w:pPr>
      <w:widowControl/>
      <w:adjustRightInd w:val="0"/>
      <w:spacing w:before="120" w:after="60" w:line="400" w:lineRule="exact"/>
      <w:ind w:firstLine="200" w:firstLineChars="200"/>
      <w:jc w:val="left"/>
      <w:textAlignment w:val="baseline"/>
    </w:pPr>
    <w:rPr>
      <w:rFonts w:ascii="宋体" w:hAnsi="宋体"/>
      <w:kern w:val="0"/>
      <w:sz w:val="20"/>
      <w:szCs w:val="21"/>
    </w:rPr>
  </w:style>
  <w:style w:type="paragraph" w:customStyle="1" w:styleId="252">
    <w:name w:val="表格正文"/>
    <w:basedOn w:val="1"/>
    <w:link w:val="253"/>
    <w:qFormat/>
    <w:uiPriority w:val="0"/>
    <w:pPr>
      <w:widowControl/>
      <w:jc w:val="left"/>
    </w:pPr>
    <w:rPr>
      <w:rFonts w:ascii="宋体" w:hAnsi="宋体" w:cs="宋体"/>
      <w:kern w:val="0"/>
      <w:sz w:val="24"/>
    </w:rPr>
  </w:style>
  <w:style w:type="character" w:customStyle="1" w:styleId="253">
    <w:name w:val="表格正文 Char"/>
    <w:link w:val="252"/>
    <w:qFormat/>
    <w:uiPriority w:val="0"/>
    <w:rPr>
      <w:rFonts w:ascii="宋体" w:hAnsi="宋体" w:cs="宋体"/>
      <w:sz w:val="24"/>
      <w:szCs w:val="24"/>
    </w:rPr>
  </w:style>
  <w:style w:type="paragraph" w:customStyle="1" w:styleId="254">
    <w:name w:val="样式 正文缩进 + 首行缩进:  2 字符"/>
    <w:basedOn w:val="1"/>
    <w:link w:val="255"/>
    <w:qFormat/>
    <w:uiPriority w:val="0"/>
    <w:pPr>
      <w:widowControl/>
      <w:spacing w:before="80" w:after="80"/>
      <w:ind w:firstLine="200" w:firstLineChars="200"/>
      <w:jc w:val="left"/>
    </w:pPr>
    <w:rPr>
      <w:rFonts w:cs="宋体"/>
      <w:kern w:val="0"/>
      <w:sz w:val="24"/>
      <w:szCs w:val="20"/>
    </w:rPr>
  </w:style>
  <w:style w:type="character" w:customStyle="1" w:styleId="255">
    <w:name w:val="样式 正文缩进 + 首行缩进:  2 字符 Char"/>
    <w:link w:val="254"/>
    <w:qFormat/>
    <w:uiPriority w:val="0"/>
    <w:rPr>
      <w:rFonts w:cs="宋体"/>
      <w:sz w:val="24"/>
    </w:rPr>
  </w:style>
  <w:style w:type="paragraph" w:customStyle="1" w:styleId="256">
    <w:name w:val="封面"/>
    <w:basedOn w:val="1"/>
    <w:qFormat/>
    <w:uiPriority w:val="0"/>
    <w:pPr>
      <w:widowControl/>
      <w:spacing w:before="80" w:after="80" w:line="360" w:lineRule="auto"/>
      <w:ind w:firstLine="420" w:firstLineChars="200"/>
      <w:jc w:val="center"/>
    </w:pPr>
    <w:rPr>
      <w:rFonts w:ascii="宋体" w:hAnsi="宋体" w:eastAsia="微软雅黑" w:cs="宋体"/>
      <w:b/>
      <w:kern w:val="0"/>
      <w:sz w:val="52"/>
    </w:rPr>
  </w:style>
  <w:style w:type="paragraph" w:customStyle="1" w:styleId="257">
    <w:name w:val="中文-仿宋4"/>
    <w:basedOn w:val="1"/>
    <w:qFormat/>
    <w:uiPriority w:val="0"/>
    <w:pPr>
      <w:widowControl/>
      <w:spacing w:line="360" w:lineRule="auto"/>
      <w:ind w:left="420"/>
      <w:jc w:val="left"/>
    </w:pPr>
    <w:rPr>
      <w:rFonts w:cs="宋体"/>
      <w:kern w:val="0"/>
      <w:sz w:val="24"/>
      <w:szCs w:val="20"/>
      <w:lang w:val="en-GB" w:eastAsia="zh-TW"/>
    </w:rPr>
  </w:style>
  <w:style w:type="character" w:customStyle="1" w:styleId="258">
    <w:name w:val="样式1 Char"/>
    <w:link w:val="259"/>
    <w:qFormat/>
    <w:locked/>
    <w:uiPriority w:val="0"/>
    <w:rPr>
      <w:rFonts w:ascii="Cambria" w:hAnsi="Cambria"/>
      <w:b/>
      <w:bCs/>
      <w:kern w:val="28"/>
      <w:sz w:val="32"/>
      <w:szCs w:val="32"/>
    </w:rPr>
  </w:style>
  <w:style w:type="paragraph" w:customStyle="1" w:styleId="259">
    <w:name w:val="样式1"/>
    <w:basedOn w:val="1"/>
    <w:link w:val="258"/>
    <w:qFormat/>
    <w:uiPriority w:val="0"/>
    <w:pPr>
      <w:widowControl/>
      <w:spacing w:before="240" w:after="60" w:line="312" w:lineRule="auto"/>
      <w:ind w:firstLine="480"/>
      <w:jc w:val="center"/>
    </w:pPr>
    <w:rPr>
      <w:rFonts w:ascii="Cambria" w:hAnsi="Cambria"/>
      <w:b/>
      <w:bCs/>
      <w:kern w:val="28"/>
      <w:sz w:val="32"/>
      <w:szCs w:val="32"/>
    </w:rPr>
  </w:style>
  <w:style w:type="paragraph" w:customStyle="1" w:styleId="260">
    <w:name w:val="符号子项目"/>
    <w:basedOn w:val="1"/>
    <w:qFormat/>
    <w:uiPriority w:val="0"/>
    <w:pPr>
      <w:widowControl/>
      <w:numPr>
        <w:ilvl w:val="4"/>
        <w:numId w:val="7"/>
      </w:numPr>
      <w:adjustRightInd w:val="0"/>
      <w:spacing w:line="360" w:lineRule="auto"/>
      <w:ind w:firstLine="0"/>
      <w:jc w:val="left"/>
    </w:pPr>
    <w:rPr>
      <w:rFonts w:hAnsi="Arial" w:cs="宋体"/>
      <w:kern w:val="0"/>
      <w:sz w:val="24"/>
      <w:szCs w:val="20"/>
      <w:lang w:val="zh-CN"/>
    </w:rPr>
  </w:style>
  <w:style w:type="character" w:customStyle="1" w:styleId="261">
    <w:name w:val="图片 Char"/>
    <w:link w:val="174"/>
    <w:qFormat/>
    <w:uiPriority w:val="0"/>
    <w:rPr>
      <w:rFonts w:asciiTheme="minorHAnsi" w:hAnsiTheme="minorHAnsi" w:eastAsiaTheme="minorEastAsia" w:cstheme="minorBidi"/>
      <w:kern w:val="2"/>
      <w:sz w:val="21"/>
      <w:szCs w:val="21"/>
    </w:rPr>
  </w:style>
  <w:style w:type="paragraph" w:customStyle="1" w:styleId="262">
    <w:name w:val="封面副标题"/>
    <w:basedOn w:val="1"/>
    <w:next w:val="1"/>
    <w:qFormat/>
    <w:uiPriority w:val="99"/>
    <w:pPr>
      <w:keepNext/>
      <w:keepLines/>
      <w:widowControl/>
      <w:adjustRightInd w:val="0"/>
      <w:spacing w:before="120" w:line="360" w:lineRule="auto"/>
      <w:ind w:firstLine="480"/>
      <w:jc w:val="center"/>
      <w:textAlignment w:val="baseline"/>
    </w:pPr>
    <w:rPr>
      <w:rFonts w:ascii="Arial" w:hAnsi="Arial" w:eastAsia="黑体" w:cs="宋体"/>
      <w:b/>
      <w:kern w:val="0"/>
      <w:sz w:val="44"/>
      <w:szCs w:val="20"/>
    </w:rPr>
  </w:style>
  <w:style w:type="paragraph" w:customStyle="1" w:styleId="263">
    <w:name w:val="样式 目录 2 + 首行缩进:  0.74 厘米"/>
    <w:basedOn w:val="1"/>
    <w:qFormat/>
    <w:uiPriority w:val="0"/>
    <w:pPr>
      <w:widowControl/>
      <w:tabs>
        <w:tab w:val="left" w:pos="993"/>
        <w:tab w:val="right" w:leader="dot" w:pos="8296"/>
        <w:tab w:val="right" w:leader="dot" w:pos="8678"/>
      </w:tabs>
      <w:autoSpaceDE w:val="0"/>
      <w:autoSpaceDN w:val="0"/>
      <w:adjustRightInd w:val="0"/>
      <w:spacing w:after="100" w:line="360" w:lineRule="auto"/>
      <w:ind w:left="284" w:right="17"/>
      <w:jc w:val="left"/>
    </w:pPr>
    <w:rPr>
      <w:rFonts w:ascii="宋体" w:hAnsi="宋体" w:cs="宋体"/>
      <w:kern w:val="0"/>
      <w:sz w:val="24"/>
      <w:szCs w:val="20"/>
    </w:rPr>
  </w:style>
  <w:style w:type="paragraph" w:customStyle="1" w:styleId="264">
    <w:name w:val="样式 目录 1 + 小二"/>
    <w:basedOn w:val="1"/>
    <w:qFormat/>
    <w:uiPriority w:val="0"/>
    <w:pPr>
      <w:widowControl/>
      <w:tabs>
        <w:tab w:val="left" w:pos="426"/>
        <w:tab w:val="right" w:leader="dot" w:pos="8296"/>
        <w:tab w:val="right" w:leader="dot" w:pos="8678"/>
        <w:tab w:val="right" w:leader="dot" w:pos="9072"/>
      </w:tabs>
      <w:autoSpaceDE w:val="0"/>
      <w:autoSpaceDN w:val="0"/>
      <w:adjustRightInd w:val="0"/>
      <w:spacing w:after="100" w:line="360" w:lineRule="auto"/>
      <w:ind w:right="17" w:firstLine="482"/>
      <w:jc w:val="left"/>
    </w:pPr>
    <w:rPr>
      <w:rFonts w:cs="宋体"/>
      <w:b/>
      <w:kern w:val="0"/>
      <w:sz w:val="24"/>
    </w:rPr>
  </w:style>
  <w:style w:type="paragraph" w:customStyle="1" w:styleId="265">
    <w:name w:val="样式 目录 1 + 两端对齐"/>
    <w:basedOn w:val="1"/>
    <w:qFormat/>
    <w:uiPriority w:val="0"/>
    <w:pPr>
      <w:widowControl/>
      <w:tabs>
        <w:tab w:val="left" w:pos="426"/>
        <w:tab w:val="right" w:leader="dot" w:pos="8296"/>
        <w:tab w:val="right" w:leader="dot" w:pos="8678"/>
        <w:tab w:val="right" w:leader="dot" w:pos="9072"/>
      </w:tabs>
      <w:autoSpaceDE w:val="0"/>
      <w:autoSpaceDN w:val="0"/>
      <w:adjustRightInd w:val="0"/>
      <w:spacing w:after="100" w:line="360" w:lineRule="auto"/>
      <w:ind w:right="17" w:firstLine="482"/>
      <w:jc w:val="left"/>
    </w:pPr>
    <w:rPr>
      <w:rFonts w:cs="宋体"/>
      <w:kern w:val="0"/>
      <w:sz w:val="24"/>
      <w:szCs w:val="20"/>
    </w:rPr>
  </w:style>
  <w:style w:type="paragraph" w:customStyle="1" w:styleId="266">
    <w:name w:val="样式 目录 1 + 小二 两端对齐"/>
    <w:basedOn w:val="1"/>
    <w:qFormat/>
    <w:uiPriority w:val="0"/>
    <w:pPr>
      <w:widowControl/>
      <w:tabs>
        <w:tab w:val="left" w:pos="426"/>
        <w:tab w:val="right" w:leader="dot" w:pos="8296"/>
        <w:tab w:val="right" w:leader="dot" w:pos="8678"/>
        <w:tab w:val="right" w:leader="dot" w:pos="9072"/>
      </w:tabs>
      <w:autoSpaceDE w:val="0"/>
      <w:autoSpaceDN w:val="0"/>
      <w:adjustRightInd w:val="0"/>
      <w:spacing w:after="100" w:line="360" w:lineRule="auto"/>
      <w:ind w:right="17" w:firstLine="480"/>
      <w:jc w:val="left"/>
    </w:pPr>
    <w:rPr>
      <w:rFonts w:cs="宋体"/>
      <w:b/>
      <w:kern w:val="0"/>
      <w:sz w:val="24"/>
      <w:szCs w:val="20"/>
    </w:rPr>
  </w:style>
  <w:style w:type="paragraph" w:customStyle="1" w:styleId="267">
    <w:name w:val="样式 目录 1 + 首行缩进:  2.8 字符"/>
    <w:basedOn w:val="1"/>
    <w:qFormat/>
    <w:uiPriority w:val="0"/>
    <w:pPr>
      <w:widowControl/>
      <w:tabs>
        <w:tab w:val="left" w:pos="426"/>
        <w:tab w:val="right" w:leader="dot" w:pos="8678"/>
        <w:tab w:val="right" w:leader="dot" w:pos="9072"/>
        <w:tab w:val="right" w:leader="dot" w:pos="9360"/>
      </w:tabs>
      <w:autoSpaceDE w:val="0"/>
      <w:autoSpaceDN w:val="0"/>
      <w:adjustRightInd w:val="0"/>
      <w:spacing w:after="100" w:line="360" w:lineRule="auto"/>
      <w:ind w:right="17" w:firstLine="200" w:firstLineChars="200"/>
      <w:jc w:val="left"/>
    </w:pPr>
    <w:rPr>
      <w:rFonts w:cs="宋体"/>
      <w:bCs/>
      <w:kern w:val="0"/>
      <w:sz w:val="24"/>
      <w:szCs w:val="20"/>
    </w:rPr>
  </w:style>
  <w:style w:type="paragraph" w:customStyle="1" w:styleId="268">
    <w:name w:val="样式 小四 首行缩进:  0.74 厘米 行距: 1.5 倍行距"/>
    <w:basedOn w:val="1"/>
    <w:qFormat/>
    <w:uiPriority w:val="0"/>
    <w:pPr>
      <w:widowControl/>
      <w:spacing w:before="100" w:beforeAutospacing="1" w:after="100" w:afterAutospacing="1" w:line="300" w:lineRule="auto"/>
      <w:ind w:firstLine="454"/>
      <w:jc w:val="left"/>
    </w:pPr>
    <w:rPr>
      <w:rFonts w:ascii="Arial" w:hAnsi="Arial" w:cs="宋体"/>
      <w:kern w:val="0"/>
      <w:sz w:val="24"/>
    </w:rPr>
  </w:style>
  <w:style w:type="paragraph" w:customStyle="1" w:styleId="269">
    <w:name w:val="样式 宋体 小四 行距: 1.5 倍行距 首行缩进:  2.25 字符"/>
    <w:basedOn w:val="1"/>
    <w:qFormat/>
    <w:uiPriority w:val="0"/>
    <w:pPr>
      <w:widowControl/>
      <w:spacing w:line="360" w:lineRule="auto"/>
      <w:ind w:firstLine="540" w:firstLineChars="225"/>
      <w:jc w:val="left"/>
    </w:pPr>
    <w:rPr>
      <w:rFonts w:ascii="宋体" w:hAnsi="宋体" w:cs="宋体"/>
      <w:kern w:val="0"/>
      <w:sz w:val="24"/>
      <w:szCs w:val="20"/>
    </w:rPr>
  </w:style>
  <w:style w:type="paragraph" w:customStyle="1" w:styleId="270">
    <w:name w:val="样式 首行缩进:  0.74 厘米"/>
    <w:basedOn w:val="1"/>
    <w:link w:val="271"/>
    <w:qFormat/>
    <w:uiPriority w:val="0"/>
    <w:pPr>
      <w:widowControl/>
      <w:snapToGrid w:val="0"/>
      <w:spacing w:line="360" w:lineRule="auto"/>
      <w:jc w:val="left"/>
    </w:pPr>
    <w:rPr>
      <w:rFonts w:cs="宋体"/>
      <w:kern w:val="0"/>
      <w:sz w:val="24"/>
      <w:szCs w:val="20"/>
    </w:rPr>
  </w:style>
  <w:style w:type="character" w:customStyle="1" w:styleId="271">
    <w:name w:val="样式 首行缩进:  0.74 厘米 Char"/>
    <w:link w:val="270"/>
    <w:qFormat/>
    <w:uiPriority w:val="0"/>
    <w:rPr>
      <w:rFonts w:cs="宋体"/>
      <w:sz w:val="24"/>
    </w:rPr>
  </w:style>
  <w:style w:type="paragraph" w:customStyle="1" w:styleId="272">
    <w:name w:val="样式 样式 正文首行缩进 + 首行缩进:  1 字符 + 首行缩进:  1 字符"/>
    <w:basedOn w:val="1"/>
    <w:qFormat/>
    <w:uiPriority w:val="99"/>
    <w:pPr>
      <w:widowControl/>
      <w:spacing w:line="360" w:lineRule="auto"/>
      <w:ind w:firstLine="200" w:firstLineChars="200"/>
      <w:jc w:val="left"/>
    </w:pPr>
    <w:rPr>
      <w:rFonts w:cs="宋体"/>
      <w:kern w:val="0"/>
      <w:sz w:val="24"/>
      <w:szCs w:val="20"/>
    </w:rPr>
  </w:style>
  <w:style w:type="paragraph" w:customStyle="1" w:styleId="273">
    <w:name w:val="样式 首行缩进:  2 字符 行距: 2 倍行距"/>
    <w:basedOn w:val="1"/>
    <w:qFormat/>
    <w:uiPriority w:val="0"/>
    <w:pPr>
      <w:widowControl/>
      <w:spacing w:line="360" w:lineRule="auto"/>
      <w:ind w:firstLine="200" w:firstLineChars="200"/>
      <w:jc w:val="left"/>
    </w:pPr>
    <w:rPr>
      <w:rFonts w:cs="宋体"/>
      <w:kern w:val="0"/>
      <w:sz w:val="24"/>
      <w:szCs w:val="20"/>
    </w:rPr>
  </w:style>
  <w:style w:type="paragraph" w:customStyle="1" w:styleId="274">
    <w:name w:val="样式 首行缩进:  2 字符5"/>
    <w:basedOn w:val="1"/>
    <w:link w:val="275"/>
    <w:qFormat/>
    <w:uiPriority w:val="0"/>
    <w:pPr>
      <w:widowControl/>
      <w:spacing w:before="120" w:line="360" w:lineRule="auto"/>
      <w:ind w:firstLine="200" w:firstLineChars="200"/>
      <w:jc w:val="left"/>
    </w:pPr>
    <w:rPr>
      <w:rFonts w:cs="宋体"/>
      <w:kern w:val="0"/>
      <w:sz w:val="24"/>
      <w:szCs w:val="20"/>
    </w:rPr>
  </w:style>
  <w:style w:type="character" w:customStyle="1" w:styleId="275">
    <w:name w:val="样式 首行缩进:  2 字符5 Char"/>
    <w:link w:val="274"/>
    <w:qFormat/>
    <w:uiPriority w:val="0"/>
    <w:rPr>
      <w:rFonts w:cs="宋体"/>
      <w:sz w:val="24"/>
    </w:rPr>
  </w:style>
  <w:style w:type="paragraph" w:customStyle="1" w:styleId="276">
    <w:name w:val="样式 正文缩进正文（首行缩进两字） + 加粗1"/>
    <w:basedOn w:val="1"/>
    <w:qFormat/>
    <w:uiPriority w:val="0"/>
    <w:pPr>
      <w:widowControl/>
      <w:numPr>
        <w:ilvl w:val="0"/>
        <w:numId w:val="8"/>
      </w:numPr>
      <w:tabs>
        <w:tab w:val="left" w:pos="1260"/>
      </w:tabs>
      <w:adjustRightInd w:val="0"/>
      <w:spacing w:before="120" w:after="120" w:line="400" w:lineRule="exact"/>
      <w:ind w:firstLine="0"/>
      <w:jc w:val="left"/>
      <w:textAlignment w:val="baseline"/>
    </w:pPr>
    <w:rPr>
      <w:rFonts w:ascii="Verdana" w:hAnsi="Verdana" w:cs="宋体"/>
      <w:b/>
      <w:bCs/>
      <w:kern w:val="0"/>
      <w:sz w:val="24"/>
      <w:szCs w:val="21"/>
    </w:rPr>
  </w:style>
  <w:style w:type="character" w:customStyle="1" w:styleId="277">
    <w:name w:val="样式 正文缩进正文（首行缩进两字） + 加粗2 Char Char Char Char"/>
    <w:link w:val="278"/>
    <w:qFormat/>
    <w:uiPriority w:val="0"/>
    <w:rPr>
      <w:b/>
      <w:bCs/>
      <w:szCs w:val="21"/>
    </w:rPr>
  </w:style>
  <w:style w:type="paragraph" w:customStyle="1" w:styleId="278">
    <w:name w:val="样式 正文缩进正文（首行缩进两字） + 加粗2 Char Char Char"/>
    <w:basedOn w:val="1"/>
    <w:link w:val="277"/>
    <w:qFormat/>
    <w:uiPriority w:val="0"/>
    <w:pPr>
      <w:widowControl/>
      <w:adjustRightInd w:val="0"/>
      <w:spacing w:after="360" w:line="400" w:lineRule="exact"/>
      <w:ind w:firstLine="200" w:firstLineChars="200"/>
      <w:jc w:val="left"/>
      <w:textAlignment w:val="baseline"/>
    </w:pPr>
    <w:rPr>
      <w:b/>
      <w:bCs/>
      <w:kern w:val="0"/>
      <w:sz w:val="20"/>
      <w:szCs w:val="21"/>
    </w:rPr>
  </w:style>
  <w:style w:type="character" w:customStyle="1" w:styleId="279">
    <w:name w:val="样式 正文缩进正文（首行缩进两字） + 首行缩进:  2 字符 Char Char"/>
    <w:link w:val="280"/>
    <w:qFormat/>
    <w:uiPriority w:val="0"/>
    <w:rPr>
      <w:rFonts w:cs="宋体"/>
    </w:rPr>
  </w:style>
  <w:style w:type="paragraph" w:customStyle="1" w:styleId="280">
    <w:name w:val="样式 正文缩进正文（首行缩进两字） + 首行缩进:  2 字符 Char"/>
    <w:basedOn w:val="1"/>
    <w:link w:val="279"/>
    <w:qFormat/>
    <w:uiPriority w:val="0"/>
    <w:pPr>
      <w:widowControl/>
      <w:adjustRightInd w:val="0"/>
      <w:spacing w:before="180" w:after="180" w:line="400" w:lineRule="exact"/>
      <w:jc w:val="left"/>
      <w:textAlignment w:val="baseline"/>
    </w:pPr>
    <w:rPr>
      <w:rFonts w:cs="宋体"/>
      <w:kern w:val="0"/>
      <w:sz w:val="20"/>
      <w:szCs w:val="20"/>
    </w:rPr>
  </w:style>
  <w:style w:type="character" w:customStyle="1" w:styleId="281">
    <w:name w:val="样式 样式 正文缩进正文（首行缩进两字） + 首行缩进:  2 字符 + Char Char Char"/>
    <w:link w:val="282"/>
    <w:qFormat/>
    <w:uiPriority w:val="0"/>
    <w:rPr>
      <w:rFonts w:cs="宋体"/>
    </w:rPr>
  </w:style>
  <w:style w:type="paragraph" w:customStyle="1" w:styleId="282">
    <w:name w:val="样式 样式 正文缩进正文（首行缩进两字） + 首行缩进:  2 字符 + Char Char"/>
    <w:basedOn w:val="280"/>
    <w:link w:val="281"/>
    <w:qFormat/>
    <w:uiPriority w:val="0"/>
    <w:pPr>
      <w:widowControl w:val="0"/>
      <w:adjustRightInd/>
      <w:spacing w:beforeLines="15" w:after="120" w:line="360" w:lineRule="auto"/>
      <w:ind w:firstLine="200" w:firstLineChars="200"/>
      <w:jc w:val="both"/>
      <w:textAlignment w:val="auto"/>
    </w:pPr>
  </w:style>
  <w:style w:type="paragraph" w:customStyle="1" w:styleId="283">
    <w:name w:val="样式3"/>
    <w:basedOn w:val="5"/>
    <w:link w:val="317"/>
    <w:qFormat/>
    <w:uiPriority w:val="0"/>
    <w:pPr>
      <w:tabs>
        <w:tab w:val="left" w:pos="851"/>
        <w:tab w:val="left" w:pos="2127"/>
      </w:tabs>
      <w:adjustRightInd w:val="0"/>
      <w:spacing w:before="120" w:after="110" w:line="240" w:lineRule="auto"/>
      <w:jc w:val="left"/>
      <w:textAlignment w:val="baseline"/>
    </w:pPr>
    <w:rPr>
      <w:rFonts w:hAnsi="Verdana" w:eastAsia="宋体" w:cs="宋体"/>
      <w:kern w:val="0"/>
      <w:szCs w:val="20"/>
    </w:rPr>
  </w:style>
  <w:style w:type="paragraph" w:customStyle="1" w:styleId="284">
    <w:name w:val="封面落款"/>
    <w:basedOn w:val="285"/>
    <w:qFormat/>
    <w:uiPriority w:val="0"/>
    <w:pPr>
      <w:pBdr>
        <w:top w:val="single" w:color="auto" w:sz="4" w:space="0"/>
        <w:left w:val="single" w:color="auto" w:sz="4" w:space="0"/>
        <w:bottom w:val="single" w:color="auto" w:sz="4" w:space="0"/>
      </w:pBdr>
      <w:shd w:val="clear" w:color="000000" w:fill="BFBFBF"/>
      <w:adjustRightInd/>
      <w:spacing w:before="100" w:beforeAutospacing="1" w:after="100" w:afterAutospacing="1" w:line="240" w:lineRule="auto"/>
      <w:ind w:firstLine="0" w:firstLineChars="0"/>
      <w:textAlignment w:val="center"/>
    </w:pPr>
    <w:rPr>
      <w:rFonts w:ascii="宋体" w:hAnsi="宋体" w:eastAsia="宋体"/>
      <w:b/>
      <w:bCs/>
      <w:sz w:val="24"/>
      <w:szCs w:val="24"/>
    </w:rPr>
  </w:style>
  <w:style w:type="paragraph" w:customStyle="1" w:styleId="285">
    <w:name w:val="封面标题"/>
    <w:basedOn w:val="1"/>
    <w:qFormat/>
    <w:uiPriority w:val="0"/>
    <w:pPr>
      <w:widowControl/>
      <w:adjustRightInd w:val="0"/>
      <w:spacing w:line="360" w:lineRule="auto"/>
      <w:ind w:firstLine="200" w:firstLineChars="200"/>
      <w:jc w:val="center"/>
      <w:textAlignment w:val="baseline"/>
    </w:pPr>
    <w:rPr>
      <w:rFonts w:ascii="Verdana" w:hAnsi="Verdana" w:eastAsia="黑体" w:cs="宋体"/>
      <w:kern w:val="0"/>
      <w:sz w:val="48"/>
      <w:szCs w:val="20"/>
    </w:rPr>
  </w:style>
  <w:style w:type="paragraph" w:customStyle="1" w:styleId="286">
    <w:name w:val="样式4"/>
    <w:basedOn w:val="5"/>
    <w:link w:val="314"/>
    <w:qFormat/>
    <w:uiPriority w:val="0"/>
    <w:pPr>
      <w:tabs>
        <w:tab w:val="left" w:pos="851"/>
        <w:tab w:val="left" w:pos="2127"/>
      </w:tabs>
      <w:adjustRightInd w:val="0"/>
      <w:spacing w:before="120" w:after="110" w:line="240" w:lineRule="auto"/>
      <w:jc w:val="left"/>
      <w:textAlignment w:val="baseline"/>
    </w:pPr>
    <w:rPr>
      <w:rFonts w:hAnsi="Verdana" w:eastAsia="宋体" w:cs="宋体"/>
      <w:kern w:val="0"/>
      <w:szCs w:val="20"/>
    </w:rPr>
  </w:style>
  <w:style w:type="paragraph" w:customStyle="1" w:styleId="287">
    <w:name w:val="样式 小四正文 + 首行缩进:  2 字符 段前: 0.5 行"/>
    <w:basedOn w:val="1"/>
    <w:qFormat/>
    <w:uiPriority w:val="0"/>
    <w:pPr>
      <w:widowControl/>
      <w:adjustRightInd w:val="0"/>
      <w:spacing w:beforeLines="50" w:line="360" w:lineRule="auto"/>
      <w:ind w:firstLine="200" w:firstLineChars="200"/>
      <w:jc w:val="left"/>
      <w:textAlignment w:val="baseline"/>
    </w:pPr>
    <w:rPr>
      <w:rFonts w:ascii="宋体" w:hAnsi="宋体" w:cs="宋体"/>
      <w:bCs/>
      <w:kern w:val="0"/>
      <w:sz w:val="24"/>
      <w:szCs w:val="20"/>
    </w:rPr>
  </w:style>
  <w:style w:type="paragraph" w:customStyle="1" w:styleId="288">
    <w:name w:val="附录2层"/>
    <w:basedOn w:val="1"/>
    <w:next w:val="1"/>
    <w:qFormat/>
    <w:uiPriority w:val="0"/>
    <w:pPr>
      <w:widowControl/>
      <w:adjustRightInd w:val="0"/>
      <w:spacing w:line="360" w:lineRule="atLeast"/>
      <w:ind w:firstLine="200" w:firstLineChars="200"/>
      <w:jc w:val="left"/>
      <w:textAlignment w:val="baseline"/>
    </w:pPr>
    <w:rPr>
      <w:rFonts w:ascii="黑体" w:hAnsi="Verdana" w:eastAsia="黑体" w:cs="宋体"/>
      <w:kern w:val="0"/>
      <w:sz w:val="24"/>
      <w:szCs w:val="20"/>
    </w:rPr>
  </w:style>
  <w:style w:type="paragraph" w:customStyle="1" w:styleId="289">
    <w:name w:val="样式 正文首行缩进 2 + 小四 黑色"/>
    <w:basedOn w:val="1"/>
    <w:qFormat/>
    <w:uiPriority w:val="0"/>
    <w:pPr>
      <w:widowControl/>
      <w:adjustRightInd w:val="0"/>
      <w:spacing w:after="120" w:line="360" w:lineRule="auto"/>
      <w:ind w:left="420" w:leftChars="200" w:firstLine="420" w:firstLineChars="200"/>
      <w:jc w:val="left"/>
      <w:textAlignment w:val="baseline"/>
    </w:pPr>
    <w:rPr>
      <w:rFonts w:ascii="Calibri" w:hAnsi="Calibri" w:cs="宋体"/>
      <w:color w:val="000000"/>
      <w:kern w:val="0"/>
      <w:sz w:val="24"/>
      <w:szCs w:val="20"/>
    </w:rPr>
  </w:style>
  <w:style w:type="paragraph" w:customStyle="1" w:styleId="290">
    <w:name w:val="样式 首行缩进:  2 字符"/>
    <w:basedOn w:val="1"/>
    <w:link w:val="1080"/>
    <w:qFormat/>
    <w:uiPriority w:val="0"/>
    <w:pPr>
      <w:widowControl/>
      <w:adjustRightInd w:val="0"/>
      <w:spacing w:line="360" w:lineRule="auto"/>
      <w:ind w:firstLine="200" w:firstLineChars="200"/>
      <w:jc w:val="left"/>
      <w:textAlignment w:val="baseline"/>
    </w:pPr>
    <w:rPr>
      <w:rFonts w:ascii="黑体" w:hAnsi="Verdana" w:eastAsia="仿宋_GB2312" w:cs="宋体"/>
      <w:kern w:val="0"/>
      <w:sz w:val="24"/>
      <w:szCs w:val="20"/>
    </w:rPr>
  </w:style>
  <w:style w:type="paragraph" w:customStyle="1" w:styleId="291">
    <w:name w:val="样式 左侧:  2.22 厘米"/>
    <w:basedOn w:val="1"/>
    <w:qFormat/>
    <w:uiPriority w:val="0"/>
    <w:pPr>
      <w:widowControl/>
      <w:adjustRightInd w:val="0"/>
      <w:spacing w:after="120" w:line="360" w:lineRule="auto"/>
      <w:ind w:left="1259" w:firstLine="200" w:firstLineChars="200"/>
      <w:jc w:val="left"/>
      <w:textAlignment w:val="baseline"/>
    </w:pPr>
    <w:rPr>
      <w:rFonts w:ascii="Verdana" w:hAnsi="Verdana" w:cs="宋体"/>
      <w:kern w:val="0"/>
      <w:sz w:val="24"/>
      <w:szCs w:val="20"/>
    </w:rPr>
  </w:style>
  <w:style w:type="paragraph" w:customStyle="1" w:styleId="292">
    <w:name w:val="样式 正文缩进正文（首行缩进两字）四号特点表正文正文非缩进正文双线段1ALT+Z缩进正文缩进 Char正文..."/>
    <w:basedOn w:val="1"/>
    <w:qFormat/>
    <w:uiPriority w:val="0"/>
    <w:pPr>
      <w:widowControl/>
      <w:adjustRightInd w:val="0"/>
      <w:spacing w:afterLines="50" w:line="300" w:lineRule="auto"/>
      <w:ind w:firstLine="560" w:firstLineChars="200"/>
      <w:jc w:val="left"/>
      <w:textAlignment w:val="baseline"/>
    </w:pPr>
    <w:rPr>
      <w:rFonts w:ascii="Verdana" w:hAnsi="Verdana" w:cs="宋体"/>
      <w:kern w:val="0"/>
      <w:sz w:val="28"/>
      <w:szCs w:val="20"/>
    </w:rPr>
  </w:style>
  <w:style w:type="paragraph" w:customStyle="1" w:styleId="293">
    <w:name w:val="样式 题注 + 居中1"/>
    <w:basedOn w:val="1"/>
    <w:qFormat/>
    <w:uiPriority w:val="0"/>
    <w:pPr>
      <w:keepNext/>
      <w:widowControl/>
      <w:adjustRightInd w:val="0"/>
      <w:spacing w:beforeLines="50" w:afterLines="50" w:line="360" w:lineRule="auto"/>
      <w:ind w:firstLine="200" w:firstLineChars="200"/>
      <w:jc w:val="center"/>
      <w:textAlignment w:val="baseline"/>
    </w:pPr>
    <w:rPr>
      <w:rFonts w:ascii="Arial" w:hAnsi="Arial" w:eastAsia="楷体_GB2312" w:cs="宋体"/>
      <w:color w:val="000000"/>
      <w:kern w:val="0"/>
      <w:sz w:val="24"/>
      <w:szCs w:val="21"/>
    </w:rPr>
  </w:style>
  <w:style w:type="character" w:customStyle="1" w:styleId="294">
    <w:name w:val="样式 正文文本缩进 + 左  0 字符 Char Char"/>
    <w:link w:val="295"/>
    <w:qFormat/>
    <w:uiPriority w:val="0"/>
    <w:rPr>
      <w:sz w:val="24"/>
    </w:rPr>
  </w:style>
  <w:style w:type="paragraph" w:customStyle="1" w:styleId="295">
    <w:name w:val="样式 正文文本缩进 + 左  0 字符"/>
    <w:basedOn w:val="1"/>
    <w:link w:val="294"/>
    <w:qFormat/>
    <w:uiPriority w:val="0"/>
    <w:pPr>
      <w:widowControl/>
      <w:spacing w:beforeLines="50" w:line="360" w:lineRule="auto"/>
      <w:ind w:firstLine="200" w:firstLineChars="200"/>
      <w:jc w:val="left"/>
    </w:pPr>
    <w:rPr>
      <w:kern w:val="0"/>
      <w:sz w:val="24"/>
      <w:szCs w:val="20"/>
    </w:rPr>
  </w:style>
  <w:style w:type="character" w:customStyle="1" w:styleId="296">
    <w:name w:val="样式 正文五号缩进2字符 Char Char"/>
    <w:link w:val="297"/>
    <w:qFormat/>
    <w:uiPriority w:val="0"/>
    <w:rPr>
      <w:rFonts w:cs="宋体"/>
    </w:rPr>
  </w:style>
  <w:style w:type="paragraph" w:customStyle="1" w:styleId="297">
    <w:name w:val="样式 正文五号缩进2字符"/>
    <w:basedOn w:val="254"/>
    <w:link w:val="296"/>
    <w:qFormat/>
    <w:uiPriority w:val="0"/>
    <w:pPr>
      <w:widowControl w:val="0"/>
      <w:adjustRightInd w:val="0"/>
      <w:snapToGrid w:val="0"/>
      <w:spacing w:before="120" w:after="120"/>
      <w:ind w:firstLine="0" w:firstLineChars="0"/>
      <w:jc w:val="center"/>
      <w:outlineLvl w:val="0"/>
    </w:pPr>
    <w:rPr>
      <w:sz w:val="20"/>
    </w:rPr>
  </w:style>
  <w:style w:type="character" w:customStyle="1" w:styleId="298">
    <w:name w:val="样式 首行缩进:  2 字符4 Char Char"/>
    <w:link w:val="299"/>
    <w:qFormat/>
    <w:uiPriority w:val="0"/>
    <w:rPr>
      <w:rFonts w:ascii="宋体" w:hAnsi="宋体" w:cs="宋体"/>
      <w:sz w:val="24"/>
    </w:rPr>
  </w:style>
  <w:style w:type="paragraph" w:customStyle="1" w:styleId="299">
    <w:name w:val="样式 首行缩进:  2 字符4"/>
    <w:basedOn w:val="1"/>
    <w:link w:val="298"/>
    <w:qFormat/>
    <w:uiPriority w:val="0"/>
    <w:pPr>
      <w:widowControl/>
      <w:spacing w:line="360" w:lineRule="auto"/>
      <w:ind w:firstLine="200" w:firstLineChars="200"/>
      <w:jc w:val="left"/>
    </w:pPr>
    <w:rPr>
      <w:rFonts w:ascii="宋体" w:hAnsi="宋体" w:cs="宋体"/>
      <w:kern w:val="0"/>
      <w:sz w:val="24"/>
      <w:szCs w:val="20"/>
    </w:rPr>
  </w:style>
  <w:style w:type="character" w:customStyle="1" w:styleId="300">
    <w:name w:val="样式 样式 样式 正文首行缩进 2 + 左侧:  2 字符 首行缩进:  2 字符 + 首行缩进:  2 字符 + 行距: 1.... Char Char Char Char Char"/>
    <w:link w:val="301"/>
    <w:qFormat/>
    <w:uiPriority w:val="0"/>
    <w:rPr>
      <w:rFonts w:ascii="宋体" w:hAnsi="宋体"/>
      <w:sz w:val="24"/>
    </w:rPr>
  </w:style>
  <w:style w:type="paragraph" w:customStyle="1" w:styleId="301">
    <w:name w:val="样式 样式 样式 正文首行缩进 2 + 左侧:  2 字符 首行缩进:  2 字符 + 首行缩进:  2 字符 + 行距: 1.... Char Char"/>
    <w:basedOn w:val="1"/>
    <w:link w:val="300"/>
    <w:qFormat/>
    <w:uiPriority w:val="0"/>
    <w:pPr>
      <w:widowControl/>
      <w:spacing w:before="60" w:after="60" w:line="360" w:lineRule="auto"/>
      <w:ind w:firstLine="200" w:firstLineChars="200"/>
      <w:jc w:val="left"/>
    </w:pPr>
    <w:rPr>
      <w:rFonts w:ascii="宋体" w:hAnsi="宋体"/>
      <w:kern w:val="0"/>
      <w:sz w:val="24"/>
      <w:szCs w:val="20"/>
    </w:rPr>
  </w:style>
  <w:style w:type="character" w:customStyle="1" w:styleId="302">
    <w:name w:val="序列2 Char Char"/>
    <w:link w:val="303"/>
    <w:qFormat/>
    <w:uiPriority w:val="0"/>
    <w:rPr>
      <w:rFonts w:ascii="宋体" w:hAnsi="宋体"/>
      <w:sz w:val="24"/>
      <w:szCs w:val="24"/>
    </w:rPr>
  </w:style>
  <w:style w:type="paragraph" w:customStyle="1" w:styleId="303">
    <w:name w:val="序列2"/>
    <w:basedOn w:val="1"/>
    <w:link w:val="302"/>
    <w:qFormat/>
    <w:uiPriority w:val="0"/>
    <w:pPr>
      <w:widowControl/>
      <w:numPr>
        <w:ilvl w:val="0"/>
        <w:numId w:val="9"/>
      </w:numPr>
      <w:tabs>
        <w:tab w:val="left" w:pos="960"/>
      </w:tabs>
      <w:spacing w:line="360" w:lineRule="auto"/>
      <w:ind w:left="200" w:leftChars="200" w:hanging="200" w:hangingChars="200"/>
      <w:jc w:val="left"/>
    </w:pPr>
    <w:rPr>
      <w:rFonts w:ascii="宋体" w:hAnsi="宋体"/>
      <w:kern w:val="0"/>
      <w:sz w:val="24"/>
    </w:rPr>
  </w:style>
  <w:style w:type="character" w:customStyle="1" w:styleId="304">
    <w:name w:val="样式 样式 样式 样式 样式 样式 样式 左侧:  2 字符1 + 首行缩进:  2 字符1 + 首行缩进:  2 字符1 + ... Char Char Char Char"/>
    <w:link w:val="305"/>
    <w:qFormat/>
    <w:uiPriority w:val="0"/>
    <w:rPr>
      <w:rFonts w:ascii="宋体" w:hAnsi="宋体"/>
      <w:sz w:val="24"/>
      <w:szCs w:val="24"/>
    </w:rPr>
  </w:style>
  <w:style w:type="paragraph" w:customStyle="1" w:styleId="305">
    <w:name w:val="样式 样式 样式 样式 样式 样式 样式 左侧:  2 字符1 + 首行缩进:  2 字符1 + 首行缩进:  2 字符1 + ... Char Char"/>
    <w:basedOn w:val="1"/>
    <w:link w:val="304"/>
    <w:qFormat/>
    <w:uiPriority w:val="0"/>
    <w:pPr>
      <w:widowControl/>
      <w:spacing w:before="60" w:after="120" w:line="360" w:lineRule="auto"/>
      <w:ind w:firstLine="200" w:firstLineChars="200"/>
      <w:jc w:val="left"/>
    </w:pPr>
    <w:rPr>
      <w:rFonts w:ascii="宋体" w:hAnsi="宋体"/>
      <w:kern w:val="0"/>
      <w:sz w:val="24"/>
    </w:rPr>
  </w:style>
  <w:style w:type="character" w:customStyle="1" w:styleId="306">
    <w:name w:val="样式151"/>
    <w:qFormat/>
    <w:uiPriority w:val="0"/>
    <w:rPr>
      <w:color w:val="000000"/>
      <w:sz w:val="12"/>
      <w:szCs w:val="12"/>
    </w:rPr>
  </w:style>
  <w:style w:type="character" w:customStyle="1" w:styleId="307">
    <w:name w:val="序列1 Char Char"/>
    <w:link w:val="308"/>
    <w:qFormat/>
    <w:uiPriority w:val="0"/>
    <w:rPr>
      <w:rFonts w:ascii="宋体" w:hAnsi="宋体"/>
      <w:b/>
      <w:color w:val="000000"/>
      <w:sz w:val="24"/>
      <w:szCs w:val="24"/>
    </w:rPr>
  </w:style>
  <w:style w:type="paragraph" w:customStyle="1" w:styleId="308">
    <w:name w:val="序列1"/>
    <w:basedOn w:val="290"/>
    <w:link w:val="307"/>
    <w:qFormat/>
    <w:uiPriority w:val="0"/>
    <w:pPr>
      <w:numPr>
        <w:ilvl w:val="0"/>
        <w:numId w:val="10"/>
      </w:numPr>
      <w:tabs>
        <w:tab w:val="left" w:pos="480"/>
        <w:tab w:val="left" w:pos="1740"/>
      </w:tabs>
      <w:adjustRightInd/>
      <w:spacing w:beforeLines="50" w:afterLines="50"/>
      <w:ind w:left="200" w:hanging="200" w:hangingChars="200"/>
      <w:textAlignment w:val="auto"/>
    </w:pPr>
    <w:rPr>
      <w:rFonts w:ascii="宋体" w:hAnsi="宋体" w:eastAsia="宋体" w:cs="Times New Roman"/>
      <w:b/>
      <w:color w:val="000000"/>
      <w:szCs w:val="24"/>
    </w:rPr>
  </w:style>
  <w:style w:type="character" w:customStyle="1" w:styleId="309">
    <w:name w:val="样式 样式 宋体 小四 行距: 1.5 倍行距 + ˎ̥ 黑色 Char Char"/>
    <w:link w:val="310"/>
    <w:qFormat/>
    <w:uiPriority w:val="0"/>
    <w:rPr>
      <w:rFonts w:ascii="Calibri" w:hAnsi="Calibri"/>
    </w:rPr>
  </w:style>
  <w:style w:type="paragraph" w:customStyle="1" w:styleId="310">
    <w:name w:val="样式 样式 宋体 小四 行距: 1.5 倍行距 + ˎ̥ 黑色"/>
    <w:basedOn w:val="1"/>
    <w:link w:val="309"/>
    <w:qFormat/>
    <w:uiPriority w:val="0"/>
    <w:pPr>
      <w:widowControl/>
      <w:spacing w:after="120" w:line="360" w:lineRule="auto"/>
      <w:ind w:left="200" w:leftChars="200" w:firstLine="200" w:firstLineChars="200"/>
      <w:jc w:val="left"/>
    </w:pPr>
    <w:rPr>
      <w:rFonts w:ascii="Calibri" w:hAnsi="Calibri"/>
      <w:kern w:val="0"/>
      <w:sz w:val="20"/>
      <w:szCs w:val="20"/>
    </w:rPr>
  </w:style>
  <w:style w:type="character" w:customStyle="1" w:styleId="311">
    <w:name w:val="封面日期 Char Char"/>
    <w:qFormat/>
    <w:uiPriority w:val="0"/>
    <w:rPr>
      <w:rFonts w:ascii="Arial" w:hAnsi="Arial" w:eastAsia="黑体"/>
    </w:rPr>
  </w:style>
  <w:style w:type="character" w:customStyle="1" w:styleId="312">
    <w:name w:val="样式2 Char Char Char"/>
    <w:qFormat/>
    <w:uiPriority w:val="99"/>
    <w:rPr>
      <w:rFonts w:ascii="Times New Roman" w:hAnsi="Times New Roman" w:eastAsia="宋体" w:cs="宋体"/>
      <w:kern w:val="0"/>
      <w:sz w:val="24"/>
      <w:szCs w:val="20"/>
    </w:rPr>
  </w:style>
  <w:style w:type="character" w:customStyle="1" w:styleId="313">
    <w:name w:val="样式 首行缩进:  2 字符 Char Char"/>
    <w:qFormat/>
    <w:uiPriority w:val="0"/>
    <w:rPr>
      <w:rFonts w:ascii="宋体" w:hAnsi="宋体"/>
      <w:sz w:val="24"/>
    </w:rPr>
  </w:style>
  <w:style w:type="character" w:customStyle="1" w:styleId="314">
    <w:name w:val="样式4 Char Char Char Char Char Char"/>
    <w:link w:val="286"/>
    <w:qFormat/>
    <w:uiPriority w:val="0"/>
    <w:rPr>
      <w:rFonts w:ascii="Arial" w:hAnsi="Verdana" w:cs="宋体"/>
      <w:b/>
      <w:bCs/>
      <w:sz w:val="28"/>
    </w:rPr>
  </w:style>
  <w:style w:type="character" w:customStyle="1" w:styleId="315">
    <w:name w:val="样式 样式 行距: 1.5 倍行距 + 加粗 Char Char"/>
    <w:qFormat/>
    <w:uiPriority w:val="0"/>
    <w:rPr>
      <w:rFonts w:eastAsia="宋体"/>
      <w:bCs/>
      <w:kern w:val="2"/>
      <w:sz w:val="24"/>
      <w:szCs w:val="24"/>
      <w:lang w:val="en-US" w:eastAsia="zh-CN"/>
    </w:rPr>
  </w:style>
  <w:style w:type="character" w:customStyle="1" w:styleId="316">
    <w:name w:val="样式 样式4 + 加粗 首行缩进: Char Char Char Char Char"/>
    <w:qFormat/>
    <w:uiPriority w:val="0"/>
    <w:rPr>
      <w:rFonts w:eastAsia="宋体" w:cs="宋体"/>
      <w:b/>
      <w:bCs/>
      <w:color w:val="000000"/>
      <w:kern w:val="2"/>
      <w:sz w:val="24"/>
      <w:szCs w:val="24"/>
      <w:lang w:val="en-US" w:eastAsia="zh-CN"/>
    </w:rPr>
  </w:style>
  <w:style w:type="character" w:customStyle="1" w:styleId="317">
    <w:name w:val="样式3 Char Char"/>
    <w:link w:val="283"/>
    <w:qFormat/>
    <w:uiPriority w:val="0"/>
    <w:rPr>
      <w:rFonts w:ascii="Arial" w:hAnsi="Verdana" w:cs="宋体"/>
      <w:b/>
      <w:bCs/>
      <w:sz w:val="28"/>
    </w:rPr>
  </w:style>
  <w:style w:type="character" w:customStyle="1" w:styleId="318">
    <w:name w:val="样式 样式 标准正文 + 宋体 + 黑色 Char Char"/>
    <w:link w:val="319"/>
    <w:qFormat/>
    <w:uiPriority w:val="0"/>
    <w:rPr>
      <w:rFonts w:ascii="宋体" w:hAnsi="宋体"/>
      <w:color w:val="000000"/>
      <w:sz w:val="24"/>
    </w:rPr>
  </w:style>
  <w:style w:type="paragraph" w:customStyle="1" w:styleId="319">
    <w:name w:val="样式 样式 标准正文 + 宋体 + 黑色"/>
    <w:basedOn w:val="1"/>
    <w:link w:val="318"/>
    <w:qFormat/>
    <w:uiPriority w:val="0"/>
    <w:pPr>
      <w:widowControl/>
      <w:spacing w:before="60" w:after="60" w:line="360" w:lineRule="auto"/>
      <w:ind w:firstLine="482" w:firstLineChars="200"/>
      <w:jc w:val="left"/>
    </w:pPr>
    <w:rPr>
      <w:rFonts w:ascii="宋体" w:hAnsi="宋体"/>
      <w:color w:val="000000"/>
      <w:kern w:val="0"/>
      <w:sz w:val="24"/>
      <w:szCs w:val="20"/>
    </w:rPr>
  </w:style>
  <w:style w:type="character" w:customStyle="1" w:styleId="320">
    <w:name w:val="样式 宋体 Char Char"/>
    <w:link w:val="321"/>
    <w:qFormat/>
    <w:uiPriority w:val="0"/>
    <w:rPr>
      <w:rFonts w:ascii="宋体" w:hAnsi="宋体"/>
      <w:bCs/>
      <w:spacing w:val="24"/>
      <w:szCs w:val="28"/>
    </w:rPr>
  </w:style>
  <w:style w:type="paragraph" w:customStyle="1" w:styleId="321">
    <w:name w:val="样式 宋体"/>
    <w:basedOn w:val="1"/>
    <w:link w:val="320"/>
    <w:qFormat/>
    <w:uiPriority w:val="0"/>
    <w:pPr>
      <w:widowControl/>
      <w:spacing w:line="500" w:lineRule="exact"/>
      <w:ind w:firstLine="200" w:firstLineChars="200"/>
      <w:jc w:val="left"/>
    </w:pPr>
    <w:rPr>
      <w:rFonts w:ascii="宋体" w:hAnsi="宋体"/>
      <w:bCs/>
      <w:spacing w:val="24"/>
      <w:kern w:val="0"/>
      <w:sz w:val="20"/>
      <w:szCs w:val="28"/>
    </w:rPr>
  </w:style>
  <w:style w:type="character" w:customStyle="1" w:styleId="322">
    <w:name w:val="样式 样式4 + 加粗 首行缩进: Char Char Char Char"/>
    <w:link w:val="323"/>
    <w:qFormat/>
    <w:uiPriority w:val="0"/>
    <w:rPr>
      <w:rFonts w:cs="宋体"/>
      <w:b/>
      <w:bCs/>
      <w:color w:val="000000"/>
      <w:sz w:val="24"/>
      <w:szCs w:val="24"/>
    </w:rPr>
  </w:style>
  <w:style w:type="paragraph" w:customStyle="1" w:styleId="323">
    <w:name w:val="样式 样式4 + 加粗 首行缩进: Char"/>
    <w:basedOn w:val="1"/>
    <w:link w:val="322"/>
    <w:qFormat/>
    <w:uiPriority w:val="0"/>
    <w:pPr>
      <w:widowControl/>
      <w:spacing w:line="360" w:lineRule="auto"/>
      <w:ind w:firstLine="200" w:firstLineChars="200"/>
      <w:jc w:val="left"/>
    </w:pPr>
    <w:rPr>
      <w:rFonts w:cs="宋体"/>
      <w:b/>
      <w:bCs/>
      <w:color w:val="000000"/>
      <w:kern w:val="0"/>
      <w:sz w:val="24"/>
    </w:rPr>
  </w:style>
  <w:style w:type="character" w:customStyle="1" w:styleId="324">
    <w:name w:val="样式 列表符号项目级别1 + 宋体 四号 Char Char"/>
    <w:link w:val="325"/>
    <w:qFormat/>
    <w:uiPriority w:val="0"/>
    <w:rPr>
      <w:rFonts w:ascii="宋体" w:hAnsi="宋体" w:eastAsia="Times New Roman" w:cs="黑体"/>
      <w:szCs w:val="24"/>
    </w:rPr>
  </w:style>
  <w:style w:type="paragraph" w:customStyle="1" w:styleId="325">
    <w:name w:val="样式 列表符号项目级别1 + 宋体 四号"/>
    <w:basedOn w:val="1"/>
    <w:link w:val="324"/>
    <w:qFormat/>
    <w:uiPriority w:val="0"/>
    <w:pPr>
      <w:widowControl/>
      <w:spacing w:line="288" w:lineRule="auto"/>
      <w:jc w:val="left"/>
    </w:pPr>
    <w:rPr>
      <w:rFonts w:ascii="宋体" w:hAnsi="宋体" w:eastAsia="Times New Roman" w:cs="黑体"/>
      <w:kern w:val="0"/>
      <w:sz w:val="20"/>
    </w:rPr>
  </w:style>
  <w:style w:type="character" w:customStyle="1" w:styleId="326">
    <w:name w:val="样式 小四1 Char Char"/>
    <w:qFormat/>
    <w:uiPriority w:val="0"/>
    <w:rPr>
      <w:rFonts w:eastAsia="宋体"/>
      <w:kern w:val="2"/>
      <w:sz w:val="24"/>
      <w:szCs w:val="24"/>
      <w:lang w:val="en-US" w:eastAsia="zh-CN"/>
    </w:rPr>
  </w:style>
  <w:style w:type="character" w:customStyle="1" w:styleId="327">
    <w:name w:val="样式 宋体 小四1 Char Char Char Char"/>
    <w:qFormat/>
    <w:uiPriority w:val="0"/>
    <w:rPr>
      <w:rFonts w:ascii="宋体" w:hAnsi="宋体" w:eastAsia="宋体"/>
      <w:kern w:val="2"/>
      <w:sz w:val="24"/>
      <w:szCs w:val="24"/>
      <w:lang w:val="en-US" w:eastAsia="zh-CN"/>
    </w:rPr>
  </w:style>
  <w:style w:type="character" w:customStyle="1" w:styleId="328">
    <w:name w:val="样式 五号"/>
    <w:qFormat/>
    <w:uiPriority w:val="0"/>
    <w:rPr>
      <w:sz w:val="21"/>
    </w:rPr>
  </w:style>
  <w:style w:type="character" w:customStyle="1" w:styleId="329">
    <w:name w:val="样式 宋体 11 磅"/>
    <w:qFormat/>
    <w:uiPriority w:val="0"/>
    <w:rPr>
      <w:rFonts w:ascii="宋体" w:hAnsi="宋体" w:eastAsia="宋体"/>
      <w:sz w:val="20"/>
    </w:rPr>
  </w:style>
  <w:style w:type="character" w:customStyle="1" w:styleId="330">
    <w:name w:val="样式 题注 + 宋体 小四 Char Char"/>
    <w:link w:val="331"/>
    <w:qFormat/>
    <w:uiPriority w:val="0"/>
    <w:rPr>
      <w:sz w:val="24"/>
      <w:szCs w:val="24"/>
    </w:rPr>
  </w:style>
  <w:style w:type="paragraph" w:customStyle="1" w:styleId="331">
    <w:name w:val="样式 题注 + 宋体 小四"/>
    <w:basedOn w:val="1"/>
    <w:link w:val="330"/>
    <w:qFormat/>
    <w:uiPriority w:val="0"/>
    <w:pPr>
      <w:widowControl/>
      <w:spacing w:line="360" w:lineRule="auto"/>
      <w:ind w:firstLine="200" w:firstLineChars="200"/>
      <w:jc w:val="left"/>
    </w:pPr>
    <w:rPr>
      <w:kern w:val="0"/>
      <w:sz w:val="24"/>
    </w:rPr>
  </w:style>
  <w:style w:type="character" w:customStyle="1" w:styleId="332">
    <w:name w:val="样式 样式 正文缩进 + 首行缩进:  2 字符 + 四号 首行缩进:  2 字符 Char Char"/>
    <w:link w:val="333"/>
    <w:qFormat/>
    <w:uiPriority w:val="0"/>
    <w:rPr>
      <w:rFonts w:cs="宋体"/>
      <w:szCs w:val="24"/>
    </w:rPr>
  </w:style>
  <w:style w:type="paragraph" w:customStyle="1" w:styleId="333">
    <w:name w:val="样式 样式 正文缩进 + 首行缩进:  2 字符 + 四号 首行缩进:  2 字符"/>
    <w:basedOn w:val="1"/>
    <w:link w:val="332"/>
    <w:qFormat/>
    <w:uiPriority w:val="0"/>
    <w:pPr>
      <w:widowControl/>
      <w:spacing w:line="360" w:lineRule="auto"/>
      <w:ind w:firstLine="560" w:firstLineChars="200"/>
      <w:jc w:val="left"/>
    </w:pPr>
    <w:rPr>
      <w:rFonts w:cs="宋体"/>
      <w:kern w:val="0"/>
      <w:sz w:val="20"/>
    </w:rPr>
  </w:style>
  <w:style w:type="character" w:customStyle="1" w:styleId="334">
    <w:name w:val="附录公式 Char Char"/>
    <w:link w:val="335"/>
    <w:qFormat/>
    <w:uiPriority w:val="0"/>
    <w:rPr>
      <w:rFonts w:ascii="宋体"/>
    </w:rPr>
  </w:style>
  <w:style w:type="paragraph" w:customStyle="1" w:styleId="335">
    <w:name w:val="附录公式"/>
    <w:basedOn w:val="1"/>
    <w:link w:val="334"/>
    <w:qFormat/>
    <w:uiPriority w:val="0"/>
    <w:pPr>
      <w:widowControl/>
      <w:tabs>
        <w:tab w:val="center" w:pos="4201"/>
        <w:tab w:val="right" w:leader="dot" w:pos="9298"/>
      </w:tabs>
      <w:autoSpaceDE w:val="0"/>
      <w:autoSpaceDN w:val="0"/>
      <w:ind w:firstLine="420" w:firstLineChars="200"/>
      <w:jc w:val="left"/>
    </w:pPr>
    <w:rPr>
      <w:rFonts w:ascii="宋体"/>
      <w:kern w:val="0"/>
      <w:sz w:val="20"/>
      <w:szCs w:val="20"/>
    </w:rPr>
  </w:style>
  <w:style w:type="character" w:customStyle="1" w:styleId="336">
    <w:name w:val="样式2 Char Char"/>
    <w:qFormat/>
    <w:uiPriority w:val="0"/>
    <w:rPr>
      <w:rFonts w:eastAsia="宋体"/>
      <w:kern w:val="2"/>
      <w:sz w:val="18"/>
      <w:lang w:val="en-US" w:eastAsia="zh-CN"/>
    </w:rPr>
  </w:style>
  <w:style w:type="character" w:customStyle="1" w:styleId="337">
    <w:name w:val="样式 正文 +"/>
    <w:qFormat/>
    <w:uiPriority w:val="0"/>
    <w:rPr>
      <w:rFonts w:eastAsia="宋体"/>
      <w:kern w:val="0"/>
      <w:sz w:val="24"/>
    </w:rPr>
  </w:style>
  <w:style w:type="character" w:customStyle="1" w:styleId="338">
    <w:name w:val="样式 首行缩进:  2 字符 行距: 1.5 倍行距 Char Char"/>
    <w:link w:val="339"/>
    <w:qFormat/>
    <w:uiPriority w:val="0"/>
    <w:rPr>
      <w:rFonts w:eastAsia="仿宋_GB2312" w:cs="宋体"/>
      <w:sz w:val="24"/>
      <w:szCs w:val="24"/>
    </w:rPr>
  </w:style>
  <w:style w:type="paragraph" w:customStyle="1" w:styleId="339">
    <w:name w:val="样式 首行缩进:  2 字符 行距: 1.5 倍行距"/>
    <w:basedOn w:val="1"/>
    <w:link w:val="338"/>
    <w:qFormat/>
    <w:uiPriority w:val="0"/>
    <w:pPr>
      <w:widowControl/>
      <w:spacing w:line="360" w:lineRule="auto"/>
      <w:ind w:firstLine="200" w:firstLineChars="200"/>
      <w:jc w:val="left"/>
    </w:pPr>
    <w:rPr>
      <w:rFonts w:eastAsia="仿宋_GB2312" w:cs="宋体"/>
      <w:kern w:val="0"/>
      <w:sz w:val="24"/>
    </w:rPr>
  </w:style>
  <w:style w:type="character" w:customStyle="1" w:styleId="340">
    <w:name w:val="样式 正文缩进 + 首行缩进:  2 字符 Char Char"/>
    <w:qFormat/>
    <w:uiPriority w:val="0"/>
    <w:rPr>
      <w:rFonts w:cs="宋体"/>
      <w:kern w:val="2"/>
      <w:sz w:val="24"/>
    </w:rPr>
  </w:style>
  <w:style w:type="character" w:customStyle="1" w:styleId="341">
    <w:name w:val="样式 题注 + (西文) Times New Roman (中文) 仿宋_GB2312 小四 黑色 Char Char"/>
    <w:link w:val="342"/>
    <w:qFormat/>
    <w:uiPriority w:val="0"/>
    <w:rPr>
      <w:rFonts w:eastAsia="黑体" w:cs="Arial"/>
      <w:color w:val="000000"/>
      <w:sz w:val="24"/>
    </w:rPr>
  </w:style>
  <w:style w:type="paragraph" w:customStyle="1" w:styleId="342">
    <w:name w:val="样式 题注 + (西文) Times New Roman (中文) 仿宋_GB2312 小四 黑色"/>
    <w:basedOn w:val="1"/>
    <w:link w:val="341"/>
    <w:qFormat/>
    <w:uiPriority w:val="0"/>
    <w:pPr>
      <w:widowControl/>
      <w:spacing w:line="360" w:lineRule="auto"/>
      <w:jc w:val="left"/>
    </w:pPr>
    <w:rPr>
      <w:rFonts w:eastAsia="黑体" w:cs="Arial"/>
      <w:color w:val="000000"/>
      <w:kern w:val="0"/>
      <w:sz w:val="24"/>
      <w:szCs w:val="20"/>
    </w:rPr>
  </w:style>
  <w:style w:type="character" w:customStyle="1" w:styleId="343">
    <w:name w:val="样式 宋体 小四 Char"/>
    <w:qFormat/>
    <w:uiPriority w:val="0"/>
    <w:rPr>
      <w:rFonts w:ascii="宋体" w:hAnsi="宋体" w:eastAsia="宋体"/>
      <w:b/>
      <w:kern w:val="2"/>
      <w:sz w:val="24"/>
      <w:szCs w:val="24"/>
      <w:lang w:val="en-US" w:eastAsia="zh-CN"/>
    </w:rPr>
  </w:style>
  <w:style w:type="character" w:customStyle="1" w:styleId="344">
    <w:name w:val="样式 样式 宋体 + 楷体_GB2312"/>
    <w:qFormat/>
    <w:uiPriority w:val="0"/>
    <w:rPr>
      <w:rFonts w:ascii="楷体_GB2312" w:hAnsi="宋体" w:eastAsia="宋体"/>
      <w:kern w:val="2"/>
      <w:sz w:val="21"/>
      <w:szCs w:val="21"/>
      <w:lang w:val="en-US" w:eastAsia="zh-CN"/>
    </w:rPr>
  </w:style>
  <w:style w:type="character" w:customStyle="1" w:styleId="345">
    <w:name w:val="样式 小四2 Char Char"/>
    <w:link w:val="346"/>
    <w:qFormat/>
    <w:uiPriority w:val="0"/>
    <w:rPr>
      <w:sz w:val="24"/>
      <w:szCs w:val="24"/>
    </w:rPr>
  </w:style>
  <w:style w:type="paragraph" w:customStyle="1" w:styleId="346">
    <w:name w:val="样式 小四2"/>
    <w:basedOn w:val="1"/>
    <w:link w:val="345"/>
    <w:qFormat/>
    <w:uiPriority w:val="0"/>
    <w:pPr>
      <w:widowControl/>
      <w:spacing w:before="100" w:beforeAutospacing="1" w:after="100" w:afterAutospacing="1" w:line="300" w:lineRule="auto"/>
      <w:jc w:val="left"/>
    </w:pPr>
    <w:rPr>
      <w:kern w:val="0"/>
      <w:sz w:val="24"/>
    </w:rPr>
  </w:style>
  <w:style w:type="character" w:customStyle="1" w:styleId="347">
    <w:name w:val="样式 首行缩进:  2 字符1 Char Char"/>
    <w:link w:val="348"/>
    <w:qFormat/>
    <w:uiPriority w:val="0"/>
    <w:rPr>
      <w:rFonts w:cs="宋体"/>
      <w:sz w:val="24"/>
    </w:rPr>
  </w:style>
  <w:style w:type="paragraph" w:customStyle="1" w:styleId="348">
    <w:name w:val="样式 首行缩进:  2 字符1"/>
    <w:basedOn w:val="1"/>
    <w:link w:val="347"/>
    <w:qFormat/>
    <w:uiPriority w:val="0"/>
    <w:pPr>
      <w:widowControl/>
      <w:spacing w:line="360" w:lineRule="auto"/>
      <w:ind w:firstLine="200" w:firstLineChars="200"/>
      <w:jc w:val="left"/>
    </w:pPr>
    <w:rPr>
      <w:rFonts w:cs="宋体"/>
      <w:kern w:val="0"/>
      <w:sz w:val="24"/>
      <w:szCs w:val="20"/>
    </w:rPr>
  </w:style>
  <w:style w:type="character" w:customStyle="1" w:styleId="349">
    <w:name w:val="图片题注(Alt+A) Char Char"/>
    <w:link w:val="350"/>
    <w:qFormat/>
    <w:uiPriority w:val="0"/>
    <w:rPr>
      <w:rFonts w:ascii="华文细黑" w:hAnsi="华文细黑" w:eastAsia="华文细黑"/>
      <w:sz w:val="24"/>
      <w:szCs w:val="21"/>
    </w:rPr>
  </w:style>
  <w:style w:type="paragraph" w:customStyle="1" w:styleId="350">
    <w:name w:val="图片题注(Alt+A)"/>
    <w:basedOn w:val="1"/>
    <w:next w:val="1"/>
    <w:link w:val="349"/>
    <w:qFormat/>
    <w:uiPriority w:val="0"/>
    <w:pPr>
      <w:widowControl/>
      <w:spacing w:before="120" w:after="240" w:line="480" w:lineRule="exact"/>
      <w:ind w:firstLine="200" w:firstLineChars="200"/>
      <w:jc w:val="center"/>
    </w:pPr>
    <w:rPr>
      <w:rFonts w:ascii="华文细黑" w:hAnsi="华文细黑" w:eastAsia="华文细黑"/>
      <w:kern w:val="0"/>
      <w:sz w:val="24"/>
      <w:szCs w:val="21"/>
    </w:rPr>
  </w:style>
  <w:style w:type="character" w:customStyle="1" w:styleId="351">
    <w:name w:val="样式 宋体 小四 图案: 清除 (白色)"/>
    <w:qFormat/>
    <w:uiPriority w:val="0"/>
    <w:rPr>
      <w:rFonts w:ascii="宋体" w:hAnsi="宋体"/>
      <w:sz w:val="24"/>
      <w:shd w:val="clear" w:color="auto" w:fill="FFFFFF"/>
    </w:rPr>
  </w:style>
  <w:style w:type="paragraph" w:customStyle="1" w:styleId="352">
    <w:name w:val="样式 宋体 小四 行距: 1.5 倍行距2"/>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0"/>
    </w:rPr>
  </w:style>
  <w:style w:type="paragraph" w:customStyle="1" w:styleId="353">
    <w:name w:val="样式 正文文本 2 + 宋体 小四 左侧:  0.74 厘米 行距: 1.5 倍行距"/>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0"/>
    </w:rPr>
  </w:style>
  <w:style w:type="paragraph" w:customStyle="1" w:styleId="354">
    <w:name w:val="样式 宋体 小四 行距: 1.5 倍行距1"/>
    <w:basedOn w:val="1"/>
    <w:qFormat/>
    <w:uiPriority w:val="0"/>
    <w:pPr>
      <w:widowControl/>
      <w:spacing w:before="100" w:after="100" w:line="300" w:lineRule="auto"/>
      <w:ind w:firstLine="540"/>
      <w:jc w:val="left"/>
    </w:pPr>
    <w:rPr>
      <w:rFonts w:ascii="宋体" w:hAnsi="宋体" w:cs="宋体"/>
      <w:kern w:val="0"/>
      <w:sz w:val="24"/>
    </w:rPr>
  </w:style>
  <w:style w:type="paragraph" w:customStyle="1" w:styleId="355">
    <w:name w:val="样式 样式 左侧:  0.74 厘米 + 左侧:  0.63 厘米"/>
    <w:basedOn w:val="1"/>
    <w:qFormat/>
    <w:uiPriority w:val="0"/>
    <w:pPr>
      <w:widowControl/>
      <w:spacing w:before="100" w:beforeAutospacing="1" w:after="100" w:afterAutospacing="1" w:line="300" w:lineRule="auto"/>
      <w:jc w:val="left"/>
    </w:pPr>
    <w:rPr>
      <w:rFonts w:cs="宋体"/>
      <w:kern w:val="0"/>
      <w:sz w:val="24"/>
    </w:rPr>
  </w:style>
  <w:style w:type="paragraph" w:customStyle="1" w:styleId="356">
    <w:name w:val="样式 宋体 段前: 2.5 磅 段后: 2.5 磅 行距: 多倍行距 1.25 字行 首行缩进:  2 字符"/>
    <w:basedOn w:val="1"/>
    <w:qFormat/>
    <w:uiPriority w:val="0"/>
    <w:pPr>
      <w:widowControl/>
      <w:spacing w:line="360" w:lineRule="auto"/>
      <w:ind w:firstLine="478" w:firstLineChars="199"/>
      <w:jc w:val="left"/>
    </w:pPr>
    <w:rPr>
      <w:rFonts w:ascii="仿宋" w:hAnsi="仿宋" w:eastAsia="仿宋" w:cs="宋体"/>
      <w:kern w:val="0"/>
      <w:sz w:val="24"/>
      <w:szCs w:val="20"/>
    </w:rPr>
  </w:style>
  <w:style w:type="paragraph" w:customStyle="1" w:styleId="357">
    <w:name w:val="样式 样式 宋体 小四 行距: 1.5 倍行距 + 左侧:  0.74 厘米"/>
    <w:basedOn w:val="358"/>
    <w:qFormat/>
    <w:uiPriority w:val="0"/>
    <w:pPr>
      <w:widowControl w:val="0"/>
      <w:adjustRightInd w:val="0"/>
      <w:snapToGrid w:val="0"/>
      <w:spacing w:before="120" w:after="120" w:line="240" w:lineRule="auto"/>
      <w:ind w:firstLine="0" w:firstLineChars="0"/>
      <w:jc w:val="center"/>
      <w:outlineLvl w:val="0"/>
    </w:pPr>
    <w:rPr>
      <w:rFonts w:ascii="仿宋" w:hAnsi="仿宋" w:eastAsia="仿宋" w:cs="Times New Roman"/>
      <w:b/>
      <w:kern w:val="2"/>
      <w:sz w:val="28"/>
      <w:szCs w:val="28"/>
    </w:rPr>
  </w:style>
  <w:style w:type="paragraph" w:customStyle="1" w:styleId="358">
    <w:name w:val="样式 宋体 小四 行距: 1.5 倍行距"/>
    <w:basedOn w:val="1"/>
    <w:qFormat/>
    <w:uiPriority w:val="0"/>
    <w:pPr>
      <w:widowControl/>
      <w:spacing w:line="360" w:lineRule="auto"/>
      <w:ind w:firstLine="200" w:firstLineChars="200"/>
      <w:jc w:val="left"/>
    </w:pPr>
    <w:rPr>
      <w:rFonts w:ascii="宋体" w:hAnsi="宋体" w:cs="宋体"/>
      <w:kern w:val="0"/>
      <w:sz w:val="24"/>
      <w:szCs w:val="20"/>
    </w:rPr>
  </w:style>
  <w:style w:type="paragraph" w:customStyle="1" w:styleId="359">
    <w:name w:val="样式 小四 黑色 首行缩进:  0.74 厘米 行距: 多倍行距 1.25 字行"/>
    <w:basedOn w:val="1"/>
    <w:qFormat/>
    <w:uiPriority w:val="0"/>
    <w:pPr>
      <w:widowControl/>
      <w:spacing w:before="100" w:beforeAutospacing="1" w:after="100" w:afterAutospacing="1" w:line="300" w:lineRule="auto"/>
      <w:ind w:firstLine="198"/>
      <w:jc w:val="left"/>
    </w:pPr>
    <w:rPr>
      <w:rFonts w:ascii="Arial" w:hAnsi="Arial" w:cs="宋体"/>
      <w:color w:val="000000"/>
      <w:kern w:val="0"/>
      <w:sz w:val="24"/>
    </w:rPr>
  </w:style>
  <w:style w:type="paragraph" w:customStyle="1" w:styleId="360">
    <w:name w:val="样式 样式 宋体 小四 + 非加粗"/>
    <w:basedOn w:val="1"/>
    <w:qFormat/>
    <w:uiPriority w:val="0"/>
    <w:pPr>
      <w:widowControl/>
      <w:spacing w:before="100" w:beforeAutospacing="1" w:after="100" w:afterAutospacing="1" w:line="300" w:lineRule="auto"/>
      <w:jc w:val="left"/>
    </w:pPr>
    <w:rPr>
      <w:rFonts w:ascii="宋体" w:hAnsi="宋体" w:cs="宋体"/>
      <w:kern w:val="0"/>
      <w:sz w:val="24"/>
    </w:rPr>
  </w:style>
  <w:style w:type="paragraph" w:customStyle="1" w:styleId="361">
    <w:name w:val="样式 宋体 小四 段前: 5 磅 段后: 2.5 磅 行距: 1.5 倍行距"/>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0"/>
    </w:rPr>
  </w:style>
  <w:style w:type="paragraph" w:customStyle="1" w:styleId="362">
    <w:name w:val="样式 宋体 小四 首行缩进:  0.74 厘米"/>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0"/>
    </w:rPr>
  </w:style>
  <w:style w:type="paragraph" w:customStyle="1" w:styleId="363">
    <w:name w:val="样式 宋体 小四 左侧:  0.63 厘米 行距: 1.5 倍行距"/>
    <w:basedOn w:val="1"/>
    <w:qFormat/>
    <w:uiPriority w:val="0"/>
    <w:pPr>
      <w:widowControl/>
      <w:spacing w:before="100" w:beforeAutospacing="1" w:after="100" w:afterAutospacing="1" w:line="288" w:lineRule="auto"/>
      <w:ind w:firstLine="200" w:firstLineChars="200"/>
      <w:jc w:val="left"/>
    </w:pPr>
    <w:rPr>
      <w:rFonts w:ascii="宋体" w:hAnsi="宋体" w:cs="宋体"/>
      <w:bCs/>
      <w:kern w:val="0"/>
      <w:sz w:val="24"/>
    </w:rPr>
  </w:style>
  <w:style w:type="paragraph" w:customStyle="1" w:styleId="364">
    <w:name w:val="样式 小四 段前: 5 磅 段后: 5 磅 行距: 多倍行距 1.25 字行"/>
    <w:basedOn w:val="1"/>
    <w:qFormat/>
    <w:uiPriority w:val="0"/>
    <w:pPr>
      <w:widowControl/>
      <w:tabs>
        <w:tab w:val="left" w:pos="-102"/>
      </w:tabs>
      <w:spacing w:line="360" w:lineRule="auto"/>
      <w:ind w:left="1259" w:hanging="227"/>
      <w:jc w:val="left"/>
    </w:pPr>
    <w:rPr>
      <w:rFonts w:cs="宋体"/>
      <w:kern w:val="0"/>
      <w:sz w:val="24"/>
    </w:rPr>
  </w:style>
  <w:style w:type="paragraph" w:customStyle="1" w:styleId="365">
    <w:name w:val="样式 正文首行缩进 + 首行缩进:  2 字符"/>
    <w:basedOn w:val="1"/>
    <w:qFormat/>
    <w:uiPriority w:val="0"/>
    <w:pPr>
      <w:widowControl/>
      <w:spacing w:after="120" w:line="300" w:lineRule="auto"/>
      <w:ind w:firstLine="200" w:firstLineChars="200"/>
      <w:jc w:val="left"/>
    </w:pPr>
    <w:rPr>
      <w:rFonts w:cs="宋体"/>
      <w:kern w:val="0"/>
      <w:sz w:val="24"/>
      <w:szCs w:val="20"/>
    </w:rPr>
  </w:style>
  <w:style w:type="paragraph" w:customStyle="1" w:styleId="366">
    <w:name w:val="符号正文2"/>
    <w:qFormat/>
    <w:uiPriority w:val="0"/>
    <w:pPr>
      <w:numPr>
        <w:ilvl w:val="4"/>
        <w:numId w:val="11"/>
      </w:numPr>
      <w:tabs>
        <w:tab w:val="left" w:pos="420"/>
        <w:tab w:val="left" w:pos="540"/>
      </w:tabs>
      <w:ind w:left="360"/>
    </w:pPr>
    <w:rPr>
      <w:rFonts w:ascii="Times New Roman" w:hAnsi="Times New Roman" w:eastAsia="宋体" w:cs="Times New Roman"/>
      <w:sz w:val="24"/>
      <w:lang w:val="en-US" w:eastAsia="zh-CN" w:bidi="ar-SA"/>
    </w:rPr>
  </w:style>
  <w:style w:type="paragraph" w:customStyle="1" w:styleId="367">
    <w:name w:val="样式 样式 正文首行缩进 2 + 首行缩进:  2 字符 + 首行缩进:  2 字符"/>
    <w:basedOn w:val="1"/>
    <w:qFormat/>
    <w:uiPriority w:val="0"/>
    <w:pPr>
      <w:widowControl/>
      <w:spacing w:line="360" w:lineRule="auto"/>
      <w:ind w:firstLine="200" w:firstLineChars="200"/>
      <w:jc w:val="left"/>
    </w:pPr>
    <w:rPr>
      <w:rFonts w:cs="宋体"/>
      <w:kern w:val="0"/>
      <w:sz w:val="24"/>
      <w:szCs w:val="20"/>
    </w:rPr>
  </w:style>
  <w:style w:type="paragraph" w:customStyle="1" w:styleId="368">
    <w:name w:val="样式 首行缩进:  0 厘米 行距: 1.5 倍行距"/>
    <w:basedOn w:val="1"/>
    <w:qFormat/>
    <w:uiPriority w:val="0"/>
    <w:pPr>
      <w:widowControl/>
      <w:spacing w:line="360" w:lineRule="auto"/>
      <w:jc w:val="left"/>
    </w:pPr>
    <w:rPr>
      <w:rFonts w:ascii="宋体" w:cs="宋体"/>
      <w:kern w:val="0"/>
      <w:sz w:val="24"/>
      <w:szCs w:val="21"/>
    </w:rPr>
  </w:style>
  <w:style w:type="paragraph" w:customStyle="1" w:styleId="369">
    <w:name w:val="样式 样式 正文缩进 + 首行缩进:  2 字符 + 五号"/>
    <w:basedOn w:val="254"/>
    <w:qFormat/>
    <w:uiPriority w:val="0"/>
    <w:pPr>
      <w:widowControl w:val="0"/>
      <w:adjustRightInd w:val="0"/>
      <w:snapToGrid w:val="0"/>
      <w:spacing w:before="120" w:after="120"/>
      <w:ind w:firstLine="0" w:firstLineChars="0"/>
      <w:jc w:val="center"/>
      <w:outlineLvl w:val="0"/>
    </w:pPr>
    <w:rPr>
      <w:rFonts w:ascii="仿宋" w:hAnsi="仿宋" w:eastAsia="仿宋" w:cs="Times New Roman"/>
      <w:b/>
      <w:kern w:val="2"/>
      <w:sz w:val="28"/>
      <w:szCs w:val="28"/>
    </w:rPr>
  </w:style>
  <w:style w:type="paragraph" w:customStyle="1" w:styleId="370">
    <w:name w:val="样式 样式 正文缩进 + 首行缩进:  2 字符 + 五号 居中"/>
    <w:basedOn w:val="254"/>
    <w:qFormat/>
    <w:uiPriority w:val="0"/>
    <w:pPr>
      <w:widowControl w:val="0"/>
      <w:adjustRightInd w:val="0"/>
      <w:snapToGrid w:val="0"/>
      <w:spacing w:before="120" w:after="120"/>
      <w:ind w:firstLine="0" w:firstLineChars="0"/>
      <w:jc w:val="center"/>
      <w:outlineLvl w:val="0"/>
    </w:pPr>
    <w:rPr>
      <w:rFonts w:ascii="仿宋" w:hAnsi="仿宋" w:eastAsia="仿宋" w:cs="Times New Roman"/>
      <w:b/>
      <w:kern w:val="2"/>
      <w:sz w:val="28"/>
      <w:szCs w:val="28"/>
    </w:rPr>
  </w:style>
  <w:style w:type="paragraph" w:customStyle="1" w:styleId="371">
    <w:name w:val="图片说明"/>
    <w:basedOn w:val="1"/>
    <w:qFormat/>
    <w:uiPriority w:val="0"/>
    <w:pPr>
      <w:widowControl/>
      <w:spacing w:before="156" w:line="360" w:lineRule="auto"/>
      <w:ind w:firstLine="412" w:firstLineChars="225"/>
      <w:jc w:val="center"/>
    </w:pPr>
    <w:rPr>
      <w:rFonts w:ascii="Arial" w:hAnsi="Arial" w:cs="宋体"/>
      <w:b/>
      <w:bCs/>
      <w:kern w:val="0"/>
      <w:sz w:val="24"/>
      <w:szCs w:val="21"/>
    </w:rPr>
  </w:style>
  <w:style w:type="paragraph" w:customStyle="1" w:styleId="372">
    <w:name w:val="样式 首行缩进:  0.85 厘米 行距: 固定值 22 磅"/>
    <w:basedOn w:val="1"/>
    <w:qFormat/>
    <w:uiPriority w:val="0"/>
    <w:pPr>
      <w:widowControl/>
      <w:spacing w:line="440" w:lineRule="exact"/>
      <w:ind w:firstLine="480"/>
      <w:jc w:val="left"/>
    </w:pPr>
    <w:rPr>
      <w:rFonts w:cs="宋体"/>
      <w:kern w:val="0"/>
      <w:sz w:val="24"/>
      <w:szCs w:val="20"/>
    </w:rPr>
  </w:style>
  <w:style w:type="paragraph" w:customStyle="1" w:styleId="373">
    <w:name w:val="封面标准文稿编辑信息2"/>
    <w:basedOn w:val="374"/>
    <w:qFormat/>
    <w:uiPriority w:val="0"/>
  </w:style>
  <w:style w:type="paragraph" w:customStyle="1" w:styleId="374">
    <w:name w:val="封面标准文稿编辑信息"/>
    <w:basedOn w:val="375"/>
    <w:qFormat/>
    <w:uiPriority w:val="0"/>
    <w:pPr>
      <w:spacing w:before="180" w:line="180" w:lineRule="exact"/>
    </w:pPr>
    <w:rPr>
      <w:sz w:val="21"/>
    </w:rPr>
  </w:style>
  <w:style w:type="paragraph" w:customStyle="1" w:styleId="375">
    <w:name w:val="封面标准文稿类别"/>
    <w:basedOn w:val="376"/>
    <w:qFormat/>
    <w:uiPriority w:val="0"/>
    <w:pPr>
      <w:spacing w:after="160" w:line="240" w:lineRule="auto"/>
    </w:pPr>
    <w:rPr>
      <w:sz w:val="24"/>
    </w:rPr>
  </w:style>
  <w:style w:type="paragraph" w:customStyle="1" w:styleId="376">
    <w:name w:val="封面一致性程度标识"/>
    <w:basedOn w:val="377"/>
    <w:qFormat/>
    <w:uiPriority w:val="0"/>
    <w:pPr>
      <w:spacing w:before="440"/>
    </w:pPr>
    <w:rPr>
      <w:rFonts w:ascii="宋体" w:eastAsia="宋体"/>
    </w:rPr>
  </w:style>
  <w:style w:type="paragraph" w:customStyle="1" w:styleId="377">
    <w:name w:val="封面标准英文名称"/>
    <w:basedOn w:val="1"/>
    <w:qFormat/>
    <w:uiPriority w:val="0"/>
    <w:pPr>
      <w:widowControl/>
      <w:spacing w:before="370" w:line="400" w:lineRule="exact"/>
      <w:jc w:val="center"/>
      <w:textAlignment w:val="center"/>
    </w:pPr>
    <w:rPr>
      <w:rFonts w:eastAsia="黑体" w:cs="宋体"/>
      <w:kern w:val="0"/>
      <w:sz w:val="28"/>
      <w:szCs w:val="28"/>
    </w:rPr>
  </w:style>
  <w:style w:type="paragraph" w:customStyle="1" w:styleId="378">
    <w:name w:val="样式 样式 标题 1 + 段前: 0.5 行 + 段前: 0.5 行"/>
    <w:basedOn w:val="1"/>
    <w:next w:val="1"/>
    <w:qFormat/>
    <w:uiPriority w:val="0"/>
    <w:pPr>
      <w:keepNext/>
      <w:keepLines/>
      <w:widowControl/>
      <w:numPr>
        <w:ilvl w:val="3"/>
        <w:numId w:val="12"/>
      </w:numPr>
      <w:pBdr>
        <w:top w:val="single" w:color="FFFFFF" w:sz="48" w:space="3"/>
        <w:left w:val="single" w:color="FFFFFF" w:sz="6" w:space="3"/>
        <w:bottom w:val="single" w:color="FFFFFF" w:sz="6" w:space="3"/>
      </w:pBdr>
      <w:tabs>
        <w:tab w:val="left" w:pos="1090"/>
        <w:tab w:val="left" w:pos="1522"/>
      </w:tabs>
      <w:spacing w:beforeLines="50" w:after="120" w:line="360" w:lineRule="auto"/>
      <w:ind w:firstLine="200" w:firstLineChars="200"/>
      <w:jc w:val="left"/>
      <w:outlineLvl w:val="3"/>
    </w:pPr>
    <w:rPr>
      <w:rFonts w:ascii="Arial Black" w:hAnsi="Arial Black" w:cs="宋体"/>
      <w:spacing w:val="-10"/>
      <w:kern w:val="20"/>
      <w:position w:val="8"/>
      <w:sz w:val="28"/>
      <w:szCs w:val="20"/>
      <w:lang w:eastAsia="en-US"/>
    </w:rPr>
  </w:style>
  <w:style w:type="paragraph" w:customStyle="1" w:styleId="379">
    <w:name w:val="样式4 Char Char Char Char"/>
    <w:basedOn w:val="1"/>
    <w:qFormat/>
    <w:uiPriority w:val="0"/>
    <w:pPr>
      <w:widowControl/>
      <w:spacing w:line="360" w:lineRule="auto"/>
      <w:ind w:left="200" w:leftChars="200" w:firstLine="200" w:firstLineChars="200"/>
      <w:jc w:val="left"/>
    </w:pPr>
    <w:rPr>
      <w:rFonts w:ascii="宋体" w:hAnsi="宋体" w:cs="宋体"/>
      <w:color w:val="000000"/>
      <w:kern w:val="0"/>
      <w:sz w:val="24"/>
    </w:rPr>
  </w:style>
  <w:style w:type="paragraph" w:customStyle="1" w:styleId="380">
    <w:name w:val="附录标题"/>
    <w:basedOn w:val="1"/>
    <w:qFormat/>
    <w:uiPriority w:val="0"/>
    <w:pPr>
      <w:widowControl/>
      <w:tabs>
        <w:tab w:val="center" w:pos="4201"/>
        <w:tab w:val="right" w:leader="dot" w:pos="9298"/>
      </w:tabs>
      <w:autoSpaceDE w:val="0"/>
      <w:autoSpaceDN w:val="0"/>
      <w:jc w:val="center"/>
    </w:pPr>
    <w:rPr>
      <w:rFonts w:ascii="黑体" w:hAnsi="Calibri" w:eastAsia="黑体" w:cs="宋体"/>
      <w:kern w:val="0"/>
      <w:sz w:val="24"/>
    </w:rPr>
  </w:style>
  <w:style w:type="paragraph" w:customStyle="1" w:styleId="381">
    <w:name w:val="附录 1"/>
    <w:basedOn w:val="2"/>
    <w:next w:val="1"/>
    <w:qFormat/>
    <w:uiPriority w:val="0"/>
    <w:pPr>
      <w:pageBreakBefore/>
      <w:widowControl/>
      <w:numPr>
        <w:ilvl w:val="0"/>
        <w:numId w:val="13"/>
      </w:numPr>
      <w:spacing w:beforeLines="100" w:afterLines="50" w:line="412" w:lineRule="atLeast"/>
      <w:ind w:left="-1" w:firstLine="0"/>
      <w:jc w:val="center"/>
    </w:pPr>
    <w:rPr>
      <w:rFonts w:ascii="宋体" w:hAnsi="宋体" w:eastAsia="黑体" w:cs="宋体"/>
      <w:b w:val="0"/>
      <w:bCs w:val="0"/>
      <w:color w:val="000000"/>
      <w:sz w:val="36"/>
      <w:szCs w:val="20"/>
      <w:lang w:val="zh-CN"/>
    </w:rPr>
  </w:style>
  <w:style w:type="paragraph" w:customStyle="1" w:styleId="382">
    <w:name w:val="封面_项目名称"/>
    <w:basedOn w:val="1"/>
    <w:qFormat/>
    <w:uiPriority w:val="0"/>
    <w:pPr>
      <w:widowControl/>
      <w:tabs>
        <w:tab w:val="left" w:pos="90"/>
        <w:tab w:val="left" w:pos="510"/>
        <w:tab w:val="left" w:pos="1423"/>
        <w:tab w:val="right" w:pos="3856"/>
        <w:tab w:val="right" w:pos="4366"/>
        <w:tab w:val="right" w:pos="4984"/>
        <w:tab w:val="left" w:pos="5138"/>
        <w:tab w:val="left" w:pos="6122"/>
      </w:tabs>
      <w:autoSpaceDE w:val="0"/>
      <w:autoSpaceDN w:val="0"/>
      <w:adjustRightInd w:val="0"/>
      <w:spacing w:before="58" w:line="240" w:lineRule="atLeast"/>
      <w:jc w:val="center"/>
      <w:outlineLvl w:val="0"/>
    </w:pPr>
    <w:rPr>
      <w:rFonts w:ascii="Arial" w:hAnsi="Arial" w:eastAsia="黑体" w:cs="Courier New"/>
      <w:b/>
      <w:color w:val="000000"/>
      <w:kern w:val="0"/>
      <w:sz w:val="52"/>
      <w:szCs w:val="20"/>
    </w:rPr>
  </w:style>
  <w:style w:type="paragraph" w:customStyle="1" w:styleId="383">
    <w:name w:val="附录二级无"/>
    <w:basedOn w:val="384"/>
    <w:qFormat/>
    <w:uiPriority w:val="0"/>
    <w:pPr>
      <w:tabs>
        <w:tab w:val="left" w:pos="360"/>
      </w:tabs>
    </w:pPr>
    <w:rPr>
      <w:rFonts w:ascii="宋体" w:eastAsia="宋体"/>
      <w:szCs w:val="21"/>
    </w:rPr>
  </w:style>
  <w:style w:type="paragraph" w:customStyle="1" w:styleId="384">
    <w:name w:val="附录二级条标题"/>
    <w:basedOn w:val="1"/>
    <w:next w:val="1"/>
    <w:qFormat/>
    <w:uiPriority w:val="0"/>
    <w:pPr>
      <w:widowControl/>
      <w:tabs>
        <w:tab w:val="left" w:pos="360"/>
      </w:tabs>
      <w:wordWrap w:val="0"/>
      <w:overflowPunct w:val="0"/>
      <w:autoSpaceDE w:val="0"/>
      <w:autoSpaceDN w:val="0"/>
      <w:spacing w:beforeLines="50" w:afterLines="50" w:line="360" w:lineRule="auto"/>
      <w:ind w:left="1680" w:hanging="420"/>
      <w:jc w:val="left"/>
      <w:textAlignment w:val="baseline"/>
      <w:outlineLvl w:val="3"/>
    </w:pPr>
    <w:rPr>
      <w:rFonts w:ascii="黑体" w:eastAsia="黑体" w:cs="宋体"/>
      <w:kern w:val="21"/>
      <w:sz w:val="24"/>
      <w:szCs w:val="20"/>
    </w:rPr>
  </w:style>
  <w:style w:type="paragraph" w:customStyle="1" w:styleId="385">
    <w:name w:val="附录 4"/>
    <w:basedOn w:val="5"/>
    <w:next w:val="1"/>
    <w:qFormat/>
    <w:uiPriority w:val="0"/>
    <w:pPr>
      <w:widowControl/>
      <w:tabs>
        <w:tab w:val="left" w:pos="851"/>
        <w:tab w:val="left" w:pos="1134"/>
        <w:tab w:val="left" w:pos="1843"/>
        <w:tab w:val="left" w:pos="2127"/>
      </w:tabs>
      <w:adjustRightInd w:val="0"/>
      <w:spacing w:before="120" w:after="60" w:line="412" w:lineRule="atLeast"/>
      <w:ind w:left="900" w:hanging="420"/>
      <w:jc w:val="left"/>
    </w:pPr>
    <w:rPr>
      <w:rFonts w:ascii="Times New Roman" w:hAnsi="Times New Roman" w:eastAsia="宋体" w:cs="宋体"/>
      <w:bCs w:val="0"/>
      <w:kern w:val="0"/>
      <w:szCs w:val="20"/>
      <w:lang w:val="zh-CN"/>
    </w:rPr>
  </w:style>
  <w:style w:type="paragraph" w:customStyle="1" w:styleId="386">
    <w:name w:val="附录三级无"/>
    <w:basedOn w:val="387"/>
    <w:qFormat/>
    <w:uiPriority w:val="0"/>
    <w:pPr>
      <w:tabs>
        <w:tab w:val="left" w:pos="360"/>
      </w:tabs>
    </w:pPr>
    <w:rPr>
      <w:rFonts w:ascii="宋体" w:eastAsia="宋体"/>
      <w:szCs w:val="21"/>
    </w:rPr>
  </w:style>
  <w:style w:type="paragraph" w:customStyle="1" w:styleId="387">
    <w:name w:val="附录三级条标题"/>
    <w:basedOn w:val="384"/>
    <w:next w:val="1"/>
    <w:qFormat/>
    <w:uiPriority w:val="0"/>
    <w:pPr>
      <w:ind w:left="0" w:firstLine="0"/>
      <w:outlineLvl w:val="4"/>
    </w:pPr>
  </w:style>
  <w:style w:type="paragraph" w:customStyle="1" w:styleId="388">
    <w:name w:val="附录表标号"/>
    <w:basedOn w:val="1"/>
    <w:next w:val="1"/>
    <w:qFormat/>
    <w:uiPriority w:val="0"/>
    <w:pPr>
      <w:widowControl/>
      <w:numPr>
        <w:ilvl w:val="0"/>
        <w:numId w:val="14"/>
      </w:numPr>
      <w:tabs>
        <w:tab w:val="left" w:pos="0"/>
      </w:tabs>
      <w:spacing w:line="14" w:lineRule="exact"/>
      <w:ind w:left="811" w:hanging="448"/>
      <w:jc w:val="center"/>
      <w:outlineLvl w:val="0"/>
    </w:pPr>
    <w:rPr>
      <w:rFonts w:cs="宋体"/>
      <w:color w:val="FFFFFF"/>
      <w:kern w:val="0"/>
      <w:sz w:val="24"/>
    </w:rPr>
  </w:style>
  <w:style w:type="paragraph" w:customStyle="1" w:styleId="389">
    <w:name w:val="封面_文档名称"/>
    <w:basedOn w:val="1"/>
    <w:qFormat/>
    <w:uiPriority w:val="0"/>
    <w:pPr>
      <w:widowControl/>
      <w:tabs>
        <w:tab w:val="left" w:pos="90"/>
        <w:tab w:val="left" w:pos="510"/>
        <w:tab w:val="left" w:pos="1423"/>
        <w:tab w:val="right" w:pos="3856"/>
        <w:tab w:val="right" w:pos="4366"/>
        <w:tab w:val="right" w:pos="4984"/>
        <w:tab w:val="left" w:pos="5138"/>
        <w:tab w:val="left" w:pos="6122"/>
      </w:tabs>
      <w:autoSpaceDE w:val="0"/>
      <w:autoSpaceDN w:val="0"/>
      <w:adjustRightInd w:val="0"/>
      <w:spacing w:before="58" w:line="360" w:lineRule="auto"/>
      <w:jc w:val="center"/>
      <w:outlineLvl w:val="0"/>
    </w:pPr>
    <w:rPr>
      <w:rFonts w:ascii="楷体_GB2312" w:hAnsi="Arial" w:eastAsia="楷体_GB2312" w:cs="宋体"/>
      <w:b/>
      <w:kern w:val="0"/>
      <w:sz w:val="52"/>
      <w:szCs w:val="20"/>
      <w:u w:val="single"/>
    </w:rPr>
  </w:style>
  <w:style w:type="paragraph" w:customStyle="1" w:styleId="390">
    <w:name w:val="附录公式编号制表符"/>
    <w:basedOn w:val="1"/>
    <w:next w:val="1"/>
    <w:qFormat/>
    <w:uiPriority w:val="0"/>
    <w:pPr>
      <w:widowControl/>
      <w:tabs>
        <w:tab w:val="center" w:pos="4201"/>
        <w:tab w:val="right" w:leader="dot" w:pos="9298"/>
      </w:tabs>
      <w:autoSpaceDE w:val="0"/>
      <w:autoSpaceDN w:val="0"/>
      <w:spacing w:line="360" w:lineRule="auto"/>
      <w:jc w:val="left"/>
    </w:pPr>
    <w:rPr>
      <w:rFonts w:ascii="宋体" w:cs="宋体"/>
      <w:kern w:val="0"/>
      <w:sz w:val="24"/>
      <w:szCs w:val="20"/>
    </w:rPr>
  </w:style>
  <w:style w:type="paragraph" w:customStyle="1" w:styleId="391">
    <w:name w:val="样式 样式 样式 标题 2 + 段前: 0.5 行1 + 段前: 0.5 行 段后: 0.5 行1 + 段前: 0.5 行 段..."/>
    <w:basedOn w:val="1"/>
    <w:qFormat/>
    <w:uiPriority w:val="0"/>
    <w:pPr>
      <w:keepNext/>
      <w:keepLines/>
      <w:widowControl/>
      <w:tabs>
        <w:tab w:val="left" w:pos="1500"/>
      </w:tabs>
      <w:spacing w:beforeLines="50" w:afterLines="50" w:line="480" w:lineRule="exact"/>
      <w:ind w:left="1500" w:hanging="420" w:firstLineChars="200"/>
      <w:jc w:val="left"/>
      <w:outlineLvl w:val="1"/>
    </w:pPr>
    <w:rPr>
      <w:rFonts w:ascii="Arial" w:hAnsi="Arial" w:cs="宋体"/>
      <w:b/>
      <w:bCs/>
      <w:spacing w:val="-5"/>
      <w:kern w:val="0"/>
      <w:sz w:val="28"/>
      <w:szCs w:val="20"/>
      <w:lang w:eastAsia="en-US"/>
    </w:rPr>
  </w:style>
  <w:style w:type="paragraph" w:customStyle="1" w:styleId="392">
    <w:name w:val="附录数字编号列项（二级）"/>
    <w:qFormat/>
    <w:uiPriority w:val="0"/>
    <w:pPr>
      <w:numPr>
        <w:ilvl w:val="1"/>
        <w:numId w:val="15"/>
      </w:numPr>
      <w:tabs>
        <w:tab w:val="left" w:pos="839"/>
        <w:tab w:val="left" w:pos="840"/>
      </w:tabs>
    </w:pPr>
    <w:rPr>
      <w:rFonts w:ascii="宋体" w:hAnsi="Times New Roman" w:eastAsia="宋体" w:cs="Times New Roman"/>
      <w:sz w:val="21"/>
      <w:lang w:val="en-US" w:eastAsia="zh-CN" w:bidi="ar-SA"/>
    </w:rPr>
  </w:style>
  <w:style w:type="paragraph" w:customStyle="1" w:styleId="393">
    <w:name w:val="封面标准英文名称2"/>
    <w:basedOn w:val="377"/>
    <w:qFormat/>
    <w:uiPriority w:val="0"/>
  </w:style>
  <w:style w:type="paragraph" w:customStyle="1" w:styleId="394">
    <w:name w:val="样式 正文缩进正文（首行缩进两字）表正文正文非缩进特点标题4段1 + 首行缩进:  2 字符"/>
    <w:basedOn w:val="1"/>
    <w:qFormat/>
    <w:uiPriority w:val="0"/>
    <w:pPr>
      <w:widowControl/>
      <w:adjustRightInd w:val="0"/>
      <w:snapToGrid w:val="0"/>
      <w:spacing w:line="360" w:lineRule="auto"/>
      <w:ind w:firstLine="480"/>
      <w:jc w:val="left"/>
    </w:pPr>
    <w:rPr>
      <w:rFonts w:ascii="宋体" w:hAnsi="宋体" w:cs="宋体"/>
      <w:kern w:val="0"/>
      <w:sz w:val="24"/>
      <w:szCs w:val="20"/>
    </w:rPr>
  </w:style>
  <w:style w:type="paragraph" w:customStyle="1" w:styleId="395">
    <w:name w:val="样式 样式 样式 样式 标题 2 + 宋体 五号 非加粗 黑色 + 段前: 6 磅 段后: 0 磅 行距: 单倍行距 + 段前:..."/>
    <w:basedOn w:val="1"/>
    <w:qFormat/>
    <w:uiPriority w:val="0"/>
    <w:pPr>
      <w:keepNext/>
      <w:keepLines/>
      <w:widowControl/>
      <w:adjustRightInd w:val="0"/>
      <w:spacing w:before="240" w:line="360" w:lineRule="auto"/>
      <w:jc w:val="left"/>
      <w:textAlignment w:val="baseline"/>
      <w:outlineLvl w:val="1"/>
    </w:pPr>
    <w:rPr>
      <w:rFonts w:ascii="宋体" w:hAnsi="宋体" w:cs="宋体"/>
      <w:b/>
      <w:bCs/>
      <w:color w:val="000000"/>
      <w:kern w:val="0"/>
      <w:sz w:val="24"/>
      <w:szCs w:val="20"/>
    </w:rPr>
  </w:style>
  <w:style w:type="paragraph" w:customStyle="1" w:styleId="396">
    <w:name w:val="封面正文"/>
    <w:qFormat/>
    <w:uiPriority w:val="0"/>
    <w:pPr>
      <w:jc w:val="both"/>
    </w:pPr>
    <w:rPr>
      <w:rFonts w:ascii="Times New Roman" w:hAnsi="Times New Roman" w:eastAsia="宋体" w:cs="Times New Roman"/>
      <w:lang w:val="en-US" w:eastAsia="zh-CN" w:bidi="ar-SA"/>
    </w:rPr>
  </w:style>
  <w:style w:type="paragraph" w:customStyle="1" w:styleId="397">
    <w:name w:val="附录表标题"/>
    <w:basedOn w:val="1"/>
    <w:next w:val="1"/>
    <w:qFormat/>
    <w:uiPriority w:val="0"/>
    <w:pPr>
      <w:widowControl/>
      <w:numPr>
        <w:ilvl w:val="1"/>
        <w:numId w:val="14"/>
      </w:numPr>
      <w:tabs>
        <w:tab w:val="left" w:pos="0"/>
        <w:tab w:val="left" w:pos="180"/>
      </w:tabs>
      <w:spacing w:beforeLines="50" w:afterLines="50" w:line="360" w:lineRule="auto"/>
      <w:ind w:left="0" w:firstLine="0"/>
      <w:jc w:val="center"/>
    </w:pPr>
    <w:rPr>
      <w:rFonts w:ascii="黑体" w:eastAsia="黑体" w:cs="宋体"/>
      <w:kern w:val="0"/>
      <w:sz w:val="24"/>
      <w:szCs w:val="21"/>
    </w:rPr>
  </w:style>
  <w:style w:type="paragraph" w:customStyle="1" w:styleId="398">
    <w:name w:val="附录 2"/>
    <w:basedOn w:val="3"/>
    <w:next w:val="1"/>
    <w:qFormat/>
    <w:uiPriority w:val="0"/>
    <w:pPr>
      <w:keepNext w:val="0"/>
      <w:keepLines w:val="0"/>
      <w:widowControl/>
      <w:spacing w:before="360" w:after="240" w:line="412" w:lineRule="atLeast"/>
      <w:ind w:left="900" w:hanging="275" w:hangingChars="275"/>
    </w:pPr>
    <w:rPr>
      <w:rFonts w:ascii="Times New Roman" w:hAnsi="Times New Roman" w:cs="宋体"/>
      <w:b w:val="0"/>
      <w:bCs w:val="0"/>
      <w:color w:val="000000"/>
      <w:szCs w:val="20"/>
      <w:lang w:val="zh-CN"/>
    </w:rPr>
  </w:style>
  <w:style w:type="paragraph" w:customStyle="1" w:styleId="399">
    <w:name w:val="附录四级条标题"/>
    <w:basedOn w:val="387"/>
    <w:next w:val="1"/>
    <w:qFormat/>
    <w:uiPriority w:val="0"/>
    <w:pPr>
      <w:outlineLvl w:val="5"/>
    </w:pPr>
  </w:style>
  <w:style w:type="paragraph" w:customStyle="1" w:styleId="400">
    <w:name w:val="封面一致性程度标识2"/>
    <w:basedOn w:val="376"/>
    <w:qFormat/>
    <w:uiPriority w:val="0"/>
  </w:style>
  <w:style w:type="paragraph" w:customStyle="1" w:styleId="401">
    <w:name w:val="需求"/>
    <w:basedOn w:val="1"/>
    <w:qFormat/>
    <w:uiPriority w:val="0"/>
    <w:pPr>
      <w:widowControl/>
      <w:numPr>
        <w:ilvl w:val="0"/>
        <w:numId w:val="16"/>
      </w:numPr>
      <w:tabs>
        <w:tab w:val="left" w:pos="567"/>
      </w:tabs>
      <w:spacing w:line="480" w:lineRule="exact"/>
      <w:ind w:firstLine="200" w:firstLineChars="200"/>
      <w:jc w:val="left"/>
    </w:pPr>
    <w:rPr>
      <w:rFonts w:ascii="宋体" w:hAnsi="宋体" w:cs="宋体"/>
      <w:kern w:val="0"/>
      <w:sz w:val="24"/>
    </w:rPr>
  </w:style>
  <w:style w:type="paragraph" w:customStyle="1" w:styleId="402">
    <w:name w:val="封面主标题2"/>
    <w:basedOn w:val="1"/>
    <w:qFormat/>
    <w:uiPriority w:val="0"/>
    <w:pPr>
      <w:widowControl/>
      <w:adjustRightInd w:val="0"/>
      <w:snapToGrid w:val="0"/>
      <w:spacing w:before="360" w:after="120" w:line="276" w:lineRule="auto"/>
      <w:jc w:val="center"/>
    </w:pPr>
    <w:rPr>
      <w:rFonts w:ascii="黑体" w:hAnsi="Calibri" w:eastAsia="楷体_GB2312" w:cs="宋体"/>
      <w:b/>
      <w:bCs/>
      <w:snapToGrid w:val="0"/>
      <w:color w:val="000000"/>
      <w:spacing w:val="60"/>
      <w:kern w:val="0"/>
      <w:sz w:val="22"/>
      <w:szCs w:val="20"/>
      <w:lang w:eastAsia="en-US"/>
    </w:rPr>
  </w:style>
  <w:style w:type="paragraph" w:customStyle="1" w:styleId="403">
    <w:name w:val="附录标识"/>
    <w:basedOn w:val="1"/>
    <w:next w:val="1"/>
    <w:qFormat/>
    <w:uiPriority w:val="0"/>
    <w:pPr>
      <w:keepNext/>
      <w:widowControl/>
      <w:numPr>
        <w:ilvl w:val="0"/>
        <w:numId w:val="17"/>
      </w:numPr>
      <w:shd w:val="clear" w:color="FFFFFF" w:fill="FFFFFF"/>
      <w:tabs>
        <w:tab w:val="left" w:pos="360"/>
        <w:tab w:val="left" w:pos="6405"/>
      </w:tabs>
      <w:spacing w:before="640" w:after="280" w:line="360" w:lineRule="auto"/>
      <w:ind w:firstLine="0"/>
      <w:jc w:val="center"/>
      <w:outlineLvl w:val="0"/>
    </w:pPr>
    <w:rPr>
      <w:rFonts w:ascii="黑体" w:eastAsia="黑体" w:cs="宋体"/>
      <w:kern w:val="0"/>
      <w:sz w:val="24"/>
      <w:szCs w:val="20"/>
    </w:rPr>
  </w:style>
  <w:style w:type="paragraph" w:customStyle="1" w:styleId="404">
    <w:name w:val="封面_项目开发单位"/>
    <w:basedOn w:val="1"/>
    <w:qFormat/>
    <w:uiPriority w:val="0"/>
    <w:pPr>
      <w:widowControl/>
      <w:tabs>
        <w:tab w:val="left" w:pos="90"/>
        <w:tab w:val="left" w:pos="510"/>
        <w:tab w:val="left" w:pos="1423"/>
        <w:tab w:val="right" w:pos="3856"/>
        <w:tab w:val="right" w:pos="4366"/>
        <w:tab w:val="right" w:pos="4984"/>
        <w:tab w:val="left" w:pos="5138"/>
        <w:tab w:val="left" w:pos="6122"/>
      </w:tabs>
      <w:autoSpaceDE w:val="0"/>
      <w:autoSpaceDN w:val="0"/>
      <w:adjustRightInd w:val="0"/>
      <w:spacing w:before="58" w:line="240" w:lineRule="atLeast"/>
      <w:jc w:val="center"/>
      <w:outlineLvl w:val="0"/>
    </w:pPr>
    <w:rPr>
      <w:rFonts w:ascii="Arial" w:hAnsi="Arial" w:eastAsia="黑体" w:cs="Courier New"/>
      <w:b/>
      <w:color w:val="000000"/>
      <w:kern w:val="0"/>
      <w:sz w:val="44"/>
      <w:szCs w:val="20"/>
    </w:rPr>
  </w:style>
  <w:style w:type="paragraph" w:customStyle="1" w:styleId="405">
    <w:name w:val="附录 3"/>
    <w:basedOn w:val="4"/>
    <w:next w:val="1"/>
    <w:qFormat/>
    <w:uiPriority w:val="0"/>
    <w:pPr>
      <w:widowControl/>
      <w:tabs>
        <w:tab w:val="left" w:pos="993"/>
        <w:tab w:val="left" w:pos="1134"/>
        <w:tab w:val="left" w:pos="1418"/>
        <w:tab w:val="left" w:pos="1701"/>
      </w:tabs>
      <w:spacing w:before="240" w:after="120" w:line="412" w:lineRule="atLeast"/>
      <w:ind w:left="900" w:right="240" w:rightChars="100" w:hanging="420"/>
      <w:jc w:val="left"/>
    </w:pPr>
    <w:rPr>
      <w:rFonts w:ascii="宋体" w:hAnsi="宋体" w:eastAsia="黑体" w:cs="Arial"/>
      <w:b w:val="0"/>
      <w:bCs w:val="0"/>
      <w:color w:val="FF0000"/>
      <w:kern w:val="0"/>
      <w:sz w:val="30"/>
      <w:szCs w:val="20"/>
      <w:lang w:val="zh-CN"/>
    </w:rPr>
  </w:style>
  <w:style w:type="paragraph" w:customStyle="1" w:styleId="406">
    <w:name w:val="样式 样式 标题 2H2PIM2Heading 2 Hidden2nd levelh22Header 2l2Titr... + ..."/>
    <w:basedOn w:val="1"/>
    <w:qFormat/>
    <w:uiPriority w:val="0"/>
    <w:pPr>
      <w:keepNext/>
      <w:keepLines/>
      <w:widowControl/>
      <w:tabs>
        <w:tab w:val="left" w:pos="1260"/>
      </w:tabs>
      <w:spacing w:beforeLines="50" w:line="360" w:lineRule="auto"/>
      <w:ind w:left="1260" w:hanging="420"/>
      <w:jc w:val="left"/>
      <w:outlineLvl w:val="1"/>
    </w:pPr>
    <w:rPr>
      <w:rFonts w:ascii="宋体" w:hAnsi="宋体" w:cs="宋体"/>
      <w:b/>
      <w:bCs/>
      <w:kern w:val="0"/>
      <w:sz w:val="28"/>
      <w:szCs w:val="20"/>
    </w:rPr>
  </w:style>
  <w:style w:type="paragraph" w:customStyle="1" w:styleId="407">
    <w:name w:val="封面标准文稿类别2"/>
    <w:basedOn w:val="375"/>
    <w:qFormat/>
    <w:uiPriority w:val="0"/>
  </w:style>
  <w:style w:type="paragraph" w:customStyle="1" w:styleId="408">
    <w:name w:val="样式 样式 标题 2 + 左侧:  0 厘米 首行缩进:  0 厘米 + 段前: 12 磅"/>
    <w:basedOn w:val="1"/>
    <w:qFormat/>
    <w:uiPriority w:val="0"/>
    <w:pPr>
      <w:keepNext/>
      <w:keepLines/>
      <w:widowControl/>
      <w:tabs>
        <w:tab w:val="left" w:pos="357"/>
      </w:tabs>
      <w:spacing w:before="240" w:after="120" w:line="360" w:lineRule="auto"/>
      <w:ind w:left="357" w:firstLine="420" w:firstLineChars="200"/>
      <w:jc w:val="left"/>
      <w:outlineLvl w:val="1"/>
    </w:pPr>
    <w:rPr>
      <w:rFonts w:ascii="Arial" w:hAnsi="Arial" w:eastAsia="黑体" w:cs="宋体"/>
      <w:b/>
      <w:bCs/>
      <w:color w:val="000000"/>
      <w:kern w:val="0"/>
      <w:sz w:val="36"/>
      <w:szCs w:val="20"/>
    </w:rPr>
  </w:style>
  <w:style w:type="paragraph" w:customStyle="1" w:styleId="409">
    <w:name w:val="封面副题"/>
    <w:basedOn w:val="1"/>
    <w:qFormat/>
    <w:uiPriority w:val="0"/>
    <w:pPr>
      <w:widowControl/>
      <w:snapToGrid w:val="0"/>
      <w:spacing w:line="360" w:lineRule="auto"/>
      <w:ind w:left="660" w:right="240" w:firstLine="200" w:firstLineChars="200"/>
      <w:jc w:val="center"/>
    </w:pPr>
    <w:rPr>
      <w:rFonts w:ascii="宋体" w:hAnsi="宋体" w:eastAsia="楷体_GB2312" w:cs="宋体"/>
      <w:kern w:val="0"/>
      <w:sz w:val="72"/>
      <w:szCs w:val="20"/>
    </w:rPr>
  </w:style>
  <w:style w:type="paragraph" w:customStyle="1" w:styleId="410">
    <w:name w:val="样式 小四 行距: 1.5 倍行距"/>
    <w:basedOn w:val="1"/>
    <w:qFormat/>
    <w:uiPriority w:val="0"/>
    <w:pPr>
      <w:widowControl/>
      <w:spacing w:before="100" w:beforeAutospacing="1" w:after="100" w:afterAutospacing="1" w:line="360" w:lineRule="auto"/>
      <w:ind w:firstLine="420" w:firstLineChars="200"/>
      <w:jc w:val="left"/>
    </w:pPr>
    <w:rPr>
      <w:rFonts w:ascii="新宋体" w:hAnsi="新宋体" w:eastAsia="新宋体" w:cs="宋体"/>
      <w:kern w:val="0"/>
      <w:sz w:val="24"/>
      <w:szCs w:val="21"/>
    </w:rPr>
  </w:style>
  <w:style w:type="paragraph" w:customStyle="1" w:styleId="411">
    <w:name w:val="样式 样式 首行缩进:  2 字符 + 首行缩进:  2 字符"/>
    <w:basedOn w:val="1"/>
    <w:qFormat/>
    <w:uiPriority w:val="0"/>
    <w:pPr>
      <w:widowControl/>
      <w:spacing w:line="300" w:lineRule="auto"/>
      <w:ind w:firstLine="200" w:firstLineChars="200"/>
      <w:jc w:val="left"/>
    </w:pPr>
    <w:rPr>
      <w:rFonts w:ascii="宋体" w:hAnsi="宋体" w:cs="宋体"/>
      <w:b/>
      <w:kern w:val="0"/>
      <w:sz w:val="24"/>
      <w:szCs w:val="20"/>
    </w:rPr>
  </w:style>
  <w:style w:type="paragraph" w:customStyle="1" w:styleId="412">
    <w:name w:val="样式 正文首行缩进 2 + 首行缩进:  2 字符"/>
    <w:basedOn w:val="1"/>
    <w:qFormat/>
    <w:uiPriority w:val="0"/>
    <w:pPr>
      <w:widowControl/>
      <w:spacing w:line="360" w:lineRule="auto"/>
      <w:ind w:left="720" w:firstLine="200" w:firstLineChars="200"/>
      <w:jc w:val="left"/>
    </w:pPr>
    <w:rPr>
      <w:rFonts w:ascii="宋体" w:cs="宋体"/>
      <w:kern w:val="0"/>
      <w:sz w:val="24"/>
      <w:szCs w:val="20"/>
    </w:rPr>
  </w:style>
  <w:style w:type="paragraph" w:customStyle="1" w:styleId="413">
    <w:name w:val="样式 样式 正文文本缩进 + 左  0 字符 + 首行缩进:  2.5 字符"/>
    <w:basedOn w:val="1"/>
    <w:qFormat/>
    <w:uiPriority w:val="0"/>
    <w:pPr>
      <w:widowControl/>
      <w:spacing w:line="360" w:lineRule="auto"/>
      <w:ind w:firstLine="600" w:firstLineChars="250"/>
      <w:jc w:val="left"/>
    </w:pPr>
    <w:rPr>
      <w:rFonts w:cs="宋体"/>
      <w:kern w:val="0"/>
      <w:sz w:val="24"/>
      <w:szCs w:val="20"/>
    </w:rPr>
  </w:style>
  <w:style w:type="paragraph" w:customStyle="1" w:styleId="414">
    <w:name w:val="封面主标题"/>
    <w:next w:val="1"/>
    <w:qFormat/>
    <w:uiPriority w:val="0"/>
    <w:pPr>
      <w:adjustRightInd w:val="0"/>
      <w:snapToGrid w:val="0"/>
      <w:spacing w:before="2400" w:after="400"/>
      <w:jc w:val="center"/>
    </w:pPr>
    <w:rPr>
      <w:rFonts w:ascii="Times New Roman" w:hAnsi="Times New Roman" w:eastAsia="黑体" w:cs="Times New Roman"/>
      <w:b/>
      <w:snapToGrid w:val="0"/>
      <w:spacing w:val="20"/>
      <w:sz w:val="72"/>
      <w:szCs w:val="72"/>
      <w:lang w:val="en-US" w:eastAsia="zh-CN" w:bidi="ar-SA"/>
    </w:rPr>
  </w:style>
  <w:style w:type="paragraph" w:customStyle="1" w:styleId="415">
    <w:name w:val="样式 样式 小四 行距: 1.5 倍行距 + 首行缩进:  2 字符"/>
    <w:basedOn w:val="1"/>
    <w:qFormat/>
    <w:uiPriority w:val="0"/>
    <w:pPr>
      <w:widowControl/>
      <w:spacing w:line="336" w:lineRule="auto"/>
      <w:ind w:firstLine="200" w:firstLineChars="200"/>
      <w:jc w:val="left"/>
    </w:pPr>
    <w:rPr>
      <w:rFonts w:cs="宋体"/>
      <w:kern w:val="0"/>
      <w:sz w:val="24"/>
      <w:szCs w:val="20"/>
    </w:rPr>
  </w:style>
  <w:style w:type="paragraph" w:customStyle="1" w:styleId="416">
    <w:name w:val="样式 样式 样式 三号 行距: 固定值 28 磅 + 首行缩进:  2 字符2 + 首行缩进:  2 字符"/>
    <w:basedOn w:val="1"/>
    <w:qFormat/>
    <w:uiPriority w:val="0"/>
    <w:pPr>
      <w:widowControl/>
      <w:spacing w:line="400" w:lineRule="exact"/>
      <w:ind w:firstLine="200" w:firstLineChars="200"/>
      <w:jc w:val="left"/>
    </w:pPr>
    <w:rPr>
      <w:rFonts w:ascii="宋体" w:cs="宋体"/>
      <w:kern w:val="0"/>
      <w:sz w:val="24"/>
      <w:szCs w:val="20"/>
    </w:rPr>
  </w:style>
  <w:style w:type="paragraph" w:customStyle="1" w:styleId="417">
    <w:name w:val="样式 正文（首行缩进两字） + 五号"/>
    <w:basedOn w:val="1"/>
    <w:qFormat/>
    <w:uiPriority w:val="0"/>
    <w:pPr>
      <w:widowControl/>
      <w:spacing w:line="480" w:lineRule="exact"/>
      <w:jc w:val="left"/>
    </w:pPr>
    <w:rPr>
      <w:rFonts w:ascii="宋体" w:hAnsi="宋体" w:cs="宋体"/>
      <w:kern w:val="0"/>
      <w:sz w:val="24"/>
      <w:szCs w:val="20"/>
    </w:rPr>
  </w:style>
  <w:style w:type="paragraph" w:customStyle="1" w:styleId="418">
    <w:name w:val="样式 宋体 加粗 左侧:  1 厘米 行距: 固定值 25 磅"/>
    <w:basedOn w:val="1"/>
    <w:qFormat/>
    <w:uiPriority w:val="0"/>
    <w:pPr>
      <w:widowControl/>
      <w:spacing w:line="360" w:lineRule="auto"/>
      <w:ind w:firstLine="200" w:firstLineChars="200"/>
      <w:jc w:val="left"/>
    </w:pPr>
    <w:rPr>
      <w:rFonts w:ascii="宋体" w:hAnsi="宋体" w:cs="宋体"/>
      <w:bCs/>
      <w:kern w:val="0"/>
      <w:sz w:val="24"/>
    </w:rPr>
  </w:style>
  <w:style w:type="paragraph" w:customStyle="1" w:styleId="419">
    <w:name w:val="样式 首行缩进:  0.85 厘米"/>
    <w:basedOn w:val="1"/>
    <w:qFormat/>
    <w:uiPriority w:val="0"/>
    <w:pPr>
      <w:widowControl/>
      <w:spacing w:line="360" w:lineRule="auto"/>
      <w:ind w:firstLine="480"/>
      <w:jc w:val="left"/>
    </w:pPr>
    <w:rPr>
      <w:rFonts w:cs="宋体"/>
      <w:kern w:val="0"/>
      <w:sz w:val="24"/>
      <w:szCs w:val="20"/>
    </w:rPr>
  </w:style>
  <w:style w:type="paragraph" w:customStyle="1" w:styleId="420">
    <w:name w:val="样式 样式 仿宋_GB2312 小四 黑色 行距: 1.5 倍行距 + 首行缩进:  2 字符"/>
    <w:basedOn w:val="1"/>
    <w:qFormat/>
    <w:uiPriority w:val="0"/>
    <w:pPr>
      <w:widowControl/>
      <w:spacing w:line="360" w:lineRule="auto"/>
      <w:ind w:firstLine="200" w:firstLineChars="200"/>
      <w:jc w:val="left"/>
    </w:pPr>
    <w:rPr>
      <w:rFonts w:ascii="仿宋_GB2312" w:hAnsi="宋体" w:eastAsia="仿宋_GB2312" w:cs="宋体"/>
      <w:color w:val="000000"/>
      <w:kern w:val="0"/>
      <w:sz w:val="24"/>
      <w:szCs w:val="20"/>
    </w:rPr>
  </w:style>
  <w:style w:type="paragraph" w:customStyle="1" w:styleId="421">
    <w:name w:val="样式 正文缩进特点正文缩进 Char正文（首行缩进两字） Char正文缩进 Char1 Char正文缩进 Char C..."/>
    <w:basedOn w:val="1"/>
    <w:qFormat/>
    <w:uiPriority w:val="0"/>
    <w:pPr>
      <w:widowControl/>
      <w:spacing w:line="360" w:lineRule="auto"/>
      <w:ind w:firstLine="200" w:firstLineChars="200"/>
      <w:jc w:val="left"/>
    </w:pPr>
    <w:rPr>
      <w:rFonts w:ascii="Calibri" w:hAnsi="Calibri" w:eastAsia="华文细黑" w:cs="宋体"/>
      <w:kern w:val="0"/>
      <w:sz w:val="24"/>
      <w:szCs w:val="20"/>
    </w:rPr>
  </w:style>
  <w:style w:type="paragraph" w:customStyle="1" w:styleId="422">
    <w:name w:val="样式 样式 正文文本缩进 + 左  0 字符 + 宋体 段前: 6 磅"/>
    <w:basedOn w:val="295"/>
    <w:qFormat/>
    <w:uiPriority w:val="0"/>
    <w:pPr>
      <w:adjustRightInd w:val="0"/>
      <w:spacing w:beforeLines="0"/>
      <w:textAlignment w:val="baseline"/>
    </w:pPr>
    <w:rPr>
      <w:rFonts w:ascii="Verdana" w:hAnsi="Verdana" w:cs="宋体"/>
      <w:szCs w:val="24"/>
      <w:lang w:val="zh-CN"/>
    </w:rPr>
  </w:style>
  <w:style w:type="paragraph" w:customStyle="1" w:styleId="423">
    <w:name w:val="样式 样式 样式 正文缩进特点正文缩进 Char正文（首行缩进两字） Char正文缩进 Char1 Char正文缩进 Char ..."/>
    <w:basedOn w:val="424"/>
    <w:qFormat/>
    <w:uiPriority w:val="0"/>
    <w:rPr>
      <w:rFonts w:ascii="Verdana" w:hAnsi="Verdana"/>
    </w:rPr>
  </w:style>
  <w:style w:type="paragraph" w:customStyle="1" w:styleId="424">
    <w:name w:val="样式 样式 正文缩进特点正文缩进 Char正文（首行缩进两字） Char正文缩进 Char1 Char正文缩进 Char C....."/>
    <w:basedOn w:val="421"/>
    <w:qFormat/>
    <w:uiPriority w:val="0"/>
    <w:pPr>
      <w:spacing w:line="240" w:lineRule="auto"/>
    </w:pPr>
  </w:style>
  <w:style w:type="paragraph" w:customStyle="1" w:styleId="425">
    <w:name w:val="附录标题 3"/>
    <w:basedOn w:val="4"/>
    <w:qFormat/>
    <w:uiPriority w:val="0"/>
    <w:pPr>
      <w:tabs>
        <w:tab w:val="left" w:pos="993"/>
        <w:tab w:val="left" w:pos="1134"/>
        <w:tab w:val="left" w:pos="1418"/>
        <w:tab w:val="left" w:pos="1701"/>
        <w:tab w:val="left" w:pos="2040"/>
      </w:tabs>
      <w:spacing w:before="240" w:after="120" w:line="300" w:lineRule="auto"/>
      <w:ind w:left="2040" w:leftChars="800" w:right="240" w:rightChars="100" w:hanging="360" w:hangingChars="200"/>
    </w:pPr>
    <w:rPr>
      <w:rFonts w:ascii="宋体" w:hAnsi="宋体" w:eastAsia="黑体" w:cs="Arial"/>
      <w:color w:val="FF0000"/>
      <w:kern w:val="0"/>
      <w:sz w:val="28"/>
    </w:rPr>
  </w:style>
  <w:style w:type="paragraph" w:customStyle="1" w:styleId="426">
    <w:name w:val="样式 普通正文 + 首行缩进:  0.5 厘米"/>
    <w:basedOn w:val="1"/>
    <w:qFormat/>
    <w:uiPriority w:val="0"/>
    <w:pPr>
      <w:widowControl/>
      <w:spacing w:line="300" w:lineRule="auto"/>
      <w:ind w:firstLine="454" w:firstLineChars="200"/>
      <w:jc w:val="left"/>
    </w:pPr>
    <w:rPr>
      <w:rFonts w:cs="宋体"/>
      <w:kern w:val="0"/>
      <w:sz w:val="24"/>
      <w:szCs w:val="20"/>
    </w:rPr>
  </w:style>
  <w:style w:type="paragraph" w:customStyle="1" w:styleId="427">
    <w:name w:val="附录标题 2"/>
    <w:basedOn w:val="3"/>
    <w:qFormat/>
    <w:uiPriority w:val="0"/>
    <w:pPr>
      <w:tabs>
        <w:tab w:val="left" w:pos="2040"/>
      </w:tabs>
      <w:spacing w:before="240" w:after="120" w:line="360" w:lineRule="auto"/>
      <w:ind w:left="2040" w:leftChars="800" w:hanging="360" w:hangingChars="200"/>
    </w:pPr>
    <w:rPr>
      <w:rFonts w:ascii="宋体" w:hAnsi="宋体" w:eastAsia="宋体" w:cs="宋体"/>
      <w:color w:val="000000"/>
      <w:sz w:val="28"/>
    </w:rPr>
  </w:style>
  <w:style w:type="paragraph" w:customStyle="1" w:styleId="428">
    <w:name w:val="样式 样式 标题 4Heading 4 Charh4PIM 4H4 + 加宽量  1 磅 + 段前: 1 行 段后: 1 行"/>
    <w:basedOn w:val="1"/>
    <w:qFormat/>
    <w:uiPriority w:val="0"/>
    <w:pPr>
      <w:keepNext/>
      <w:keepLines/>
      <w:widowControl/>
      <w:tabs>
        <w:tab w:val="left" w:pos="864"/>
      </w:tabs>
      <w:spacing w:beforeLines="100" w:afterLines="100" w:line="360" w:lineRule="auto"/>
      <w:ind w:left="864" w:hanging="864" w:firstLineChars="200"/>
      <w:jc w:val="left"/>
      <w:outlineLvl w:val="3"/>
    </w:pPr>
    <w:rPr>
      <w:rFonts w:ascii="Arial" w:hAnsi="Arial" w:eastAsia="黑体" w:cs="宋体"/>
      <w:spacing w:val="10"/>
      <w:kern w:val="0"/>
      <w:sz w:val="24"/>
    </w:rPr>
  </w:style>
  <w:style w:type="paragraph" w:customStyle="1" w:styleId="429">
    <w:name w:val="样式 样式4 + 宋体 两端对齐"/>
    <w:basedOn w:val="1"/>
    <w:qFormat/>
    <w:uiPriority w:val="0"/>
    <w:pPr>
      <w:widowControl/>
      <w:spacing w:line="360" w:lineRule="auto"/>
      <w:ind w:firstLine="200" w:firstLineChars="200"/>
      <w:jc w:val="left"/>
    </w:pPr>
    <w:rPr>
      <w:rFonts w:ascii="宋体" w:hAnsi="宋体" w:cs="宋体"/>
      <w:color w:val="000000"/>
      <w:kern w:val="0"/>
      <w:sz w:val="24"/>
    </w:rPr>
  </w:style>
  <w:style w:type="paragraph" w:customStyle="1" w:styleId="430">
    <w:name w:val="样式 样式 + 华文细黑 左侧:  0 厘米 悬挂缩进: 1.5 字符"/>
    <w:basedOn w:val="1"/>
    <w:qFormat/>
    <w:uiPriority w:val="0"/>
    <w:pPr>
      <w:widowControl/>
      <w:ind w:left="315" w:hanging="315" w:hangingChars="150"/>
      <w:jc w:val="left"/>
    </w:pPr>
    <w:rPr>
      <w:rFonts w:ascii="Verdana" w:hAnsi="Verdana" w:eastAsia="华文细黑" w:cs="宋体"/>
      <w:kern w:val="0"/>
      <w:sz w:val="24"/>
      <w:szCs w:val="20"/>
    </w:rPr>
  </w:style>
  <w:style w:type="paragraph" w:customStyle="1" w:styleId="431">
    <w:name w:val="样式 样式 样式 正文文本缩进 + 左  0 字符 + 首行缩进:  2.5 字符 + 首行缩进:  2.5 字符"/>
    <w:basedOn w:val="413"/>
    <w:qFormat/>
    <w:uiPriority w:val="0"/>
    <w:pPr>
      <w:ind w:firstLine="525"/>
    </w:pPr>
    <w:rPr>
      <w:rFonts w:eastAsia="仿宋_GB2312"/>
      <w:sz w:val="28"/>
    </w:rPr>
  </w:style>
  <w:style w:type="paragraph" w:customStyle="1" w:styleId="432">
    <w:name w:val="样式 小四 行距: 固定值 28 磅"/>
    <w:basedOn w:val="1"/>
    <w:qFormat/>
    <w:uiPriority w:val="0"/>
    <w:pPr>
      <w:widowControl/>
      <w:tabs>
        <w:tab w:val="left" w:pos="792"/>
      </w:tabs>
      <w:spacing w:line="600" w:lineRule="exact"/>
      <w:ind w:right="210" w:rightChars="100" w:firstLine="200" w:firstLineChars="200"/>
      <w:jc w:val="left"/>
    </w:pPr>
    <w:rPr>
      <w:rFonts w:ascii="黑体" w:hAnsi="宋体" w:eastAsia="黑体" w:cs="宋体"/>
      <w:kern w:val="0"/>
      <w:sz w:val="24"/>
    </w:rPr>
  </w:style>
  <w:style w:type="paragraph" w:customStyle="1" w:styleId="433">
    <w:name w:val="修订2"/>
    <w:qFormat/>
    <w:uiPriority w:val="99"/>
    <w:rPr>
      <w:rFonts w:ascii="Times New Roman" w:hAnsi="Times New Roman" w:eastAsia="宋体" w:cs="Times New Roman"/>
      <w:kern w:val="2"/>
      <w:sz w:val="21"/>
      <w:lang w:val="en-US" w:eastAsia="zh-CN" w:bidi="ar-SA"/>
    </w:rPr>
  </w:style>
  <w:style w:type="paragraph" w:customStyle="1" w:styleId="434">
    <w:name w:val="样式4 + 加粗"/>
    <w:basedOn w:val="1"/>
    <w:qFormat/>
    <w:uiPriority w:val="0"/>
    <w:pPr>
      <w:widowControl/>
      <w:spacing w:line="360" w:lineRule="auto"/>
      <w:ind w:firstLine="482" w:firstLineChars="200"/>
      <w:jc w:val="left"/>
    </w:pPr>
    <w:rPr>
      <w:rFonts w:ascii="宋体" w:hAnsi="宋体" w:cs="宋体"/>
      <w:b/>
      <w:bCs/>
      <w:color w:val="000000"/>
      <w:kern w:val="0"/>
      <w:sz w:val="24"/>
      <w:szCs w:val="20"/>
    </w:rPr>
  </w:style>
  <w:style w:type="paragraph" w:customStyle="1" w:styleId="435">
    <w:name w:val="样式 题注 + 首行缩进:  2 字符"/>
    <w:basedOn w:val="1"/>
    <w:qFormat/>
    <w:uiPriority w:val="0"/>
    <w:pPr>
      <w:widowControl/>
      <w:spacing w:line="360" w:lineRule="auto"/>
      <w:jc w:val="left"/>
    </w:pPr>
    <w:rPr>
      <w:rFonts w:ascii="Cambria" w:hAnsi="Cambria" w:eastAsia="黑体" w:cs="宋体"/>
      <w:kern w:val="0"/>
      <w:sz w:val="20"/>
      <w:szCs w:val="20"/>
    </w:rPr>
  </w:style>
  <w:style w:type="paragraph" w:customStyle="1" w:styleId="436">
    <w:name w:val="样式 样式4 + 加粗 首行缩进: Char Char"/>
    <w:basedOn w:val="379"/>
    <w:qFormat/>
    <w:uiPriority w:val="0"/>
    <w:pPr>
      <w:ind w:left="0" w:leftChars="0"/>
    </w:pPr>
    <w:rPr>
      <w:b/>
      <w:bCs/>
    </w:rPr>
  </w:style>
  <w:style w:type="paragraph" w:customStyle="1" w:styleId="437">
    <w:name w:val="样式 题注 + 首行缩进:  2 字符1"/>
    <w:basedOn w:val="1"/>
    <w:qFormat/>
    <w:uiPriority w:val="0"/>
    <w:pPr>
      <w:widowControl/>
      <w:spacing w:line="360" w:lineRule="auto"/>
      <w:jc w:val="left"/>
    </w:pPr>
    <w:rPr>
      <w:rFonts w:ascii="Cambria" w:hAnsi="Cambria" w:eastAsia="黑体" w:cs="宋体"/>
      <w:kern w:val="0"/>
      <w:sz w:val="20"/>
      <w:szCs w:val="20"/>
    </w:rPr>
  </w:style>
  <w:style w:type="paragraph" w:customStyle="1" w:styleId="438">
    <w:name w:val="样式 样式4 + 两端对齐"/>
    <w:basedOn w:val="286"/>
    <w:qFormat/>
    <w:uiPriority w:val="0"/>
    <w:pPr>
      <w:keepNext w:val="0"/>
      <w:keepLines w:val="0"/>
      <w:widowControl/>
      <w:pBdr>
        <w:top w:val="single" w:color="auto" w:sz="4" w:space="0"/>
        <w:left w:val="single" w:color="auto" w:sz="4" w:space="0"/>
        <w:bottom w:val="single" w:color="auto" w:sz="4" w:space="0"/>
        <w:right w:val="single" w:color="auto" w:sz="4" w:space="0"/>
      </w:pBdr>
      <w:tabs>
        <w:tab w:val="clear" w:pos="851"/>
        <w:tab w:val="clear" w:pos="2127"/>
      </w:tabs>
      <w:adjustRightInd/>
      <w:spacing w:before="100" w:beforeAutospacing="1" w:after="100" w:afterAutospacing="1"/>
      <w:jc w:val="center"/>
      <w:textAlignment w:val="center"/>
      <w:outlineLvl w:val="9"/>
    </w:pPr>
    <w:rPr>
      <w:rFonts w:ascii="宋体" w:hAnsi="宋体"/>
      <w:b w:val="0"/>
      <w:bCs w:val="0"/>
      <w:sz w:val="24"/>
      <w:szCs w:val="24"/>
    </w:rPr>
  </w:style>
  <w:style w:type="paragraph" w:customStyle="1" w:styleId="439">
    <w:name w:val="样式 题注 + 首行缩进:  2 字符2"/>
    <w:basedOn w:val="1"/>
    <w:qFormat/>
    <w:uiPriority w:val="0"/>
    <w:pPr>
      <w:widowControl/>
      <w:spacing w:line="360" w:lineRule="auto"/>
      <w:jc w:val="left"/>
    </w:pPr>
    <w:rPr>
      <w:rFonts w:ascii="Cambria" w:hAnsi="Cambria" w:eastAsia="黑体" w:cs="宋体"/>
      <w:kern w:val="0"/>
      <w:sz w:val="20"/>
      <w:szCs w:val="20"/>
    </w:rPr>
  </w:style>
  <w:style w:type="paragraph" w:customStyle="1" w:styleId="440">
    <w:name w:val="封面_项目建设单位"/>
    <w:basedOn w:val="1"/>
    <w:qFormat/>
    <w:uiPriority w:val="0"/>
    <w:pPr>
      <w:widowControl/>
      <w:autoSpaceDE w:val="0"/>
      <w:autoSpaceDN w:val="0"/>
      <w:adjustRightInd w:val="0"/>
      <w:spacing w:line="240" w:lineRule="atLeast"/>
      <w:ind w:firstLine="425" w:firstLineChars="200"/>
      <w:jc w:val="distribute"/>
    </w:pPr>
    <w:rPr>
      <w:rFonts w:ascii="Arial" w:hAnsi="Arial" w:eastAsia="黑体" w:cs="Courier New"/>
      <w:color w:val="000000"/>
      <w:kern w:val="0"/>
      <w:sz w:val="32"/>
      <w:szCs w:val="20"/>
    </w:rPr>
  </w:style>
  <w:style w:type="paragraph" w:customStyle="1" w:styleId="441">
    <w:name w:val="样式 题注 + 居中 首行缩进:  2 字符"/>
    <w:basedOn w:val="1"/>
    <w:qFormat/>
    <w:uiPriority w:val="0"/>
    <w:pPr>
      <w:widowControl/>
      <w:spacing w:line="360" w:lineRule="auto"/>
      <w:jc w:val="left"/>
    </w:pPr>
    <w:rPr>
      <w:rFonts w:ascii="Cambria" w:hAnsi="Cambria" w:eastAsia="黑体" w:cs="宋体"/>
      <w:kern w:val="0"/>
      <w:sz w:val="20"/>
      <w:szCs w:val="20"/>
    </w:rPr>
  </w:style>
  <w:style w:type="paragraph" w:customStyle="1" w:styleId="442">
    <w:name w:val="样式 样式 正文缩进特点正文缩进 Char正文（首行缩进两字） Char正文缩进 Char1 Char正文缩进 Char C.....1"/>
    <w:basedOn w:val="443"/>
    <w:qFormat/>
    <w:uiPriority w:val="0"/>
  </w:style>
  <w:style w:type="paragraph" w:customStyle="1" w:styleId="443">
    <w:name w:val="样式 正文缩进特点正文缩进 Char正文（首行缩进两字） Char正文缩进 Char1 Char正文缩进 Char C...2"/>
    <w:basedOn w:val="1"/>
    <w:qFormat/>
    <w:uiPriority w:val="0"/>
    <w:pPr>
      <w:widowControl/>
      <w:spacing w:line="20" w:lineRule="atLeast"/>
      <w:jc w:val="left"/>
    </w:pPr>
    <w:rPr>
      <w:rFonts w:ascii="Verdana" w:hAnsi="Verdana" w:eastAsia="华文细黑" w:cs="宋体"/>
      <w:spacing w:val="4"/>
      <w:kern w:val="0"/>
      <w:sz w:val="24"/>
      <w:szCs w:val="20"/>
    </w:rPr>
  </w:style>
  <w:style w:type="paragraph" w:customStyle="1" w:styleId="444">
    <w:name w:val="样式 书籍标题3 + Arial 段前: 1 行 段后: 1 行"/>
    <w:basedOn w:val="1"/>
    <w:qFormat/>
    <w:uiPriority w:val="0"/>
    <w:pPr>
      <w:widowControl/>
      <w:tabs>
        <w:tab w:val="left" w:pos="1260"/>
      </w:tabs>
      <w:spacing w:before="312" w:after="312" w:line="480" w:lineRule="exact"/>
      <w:ind w:left="1260" w:hanging="420" w:firstLineChars="200"/>
      <w:jc w:val="left"/>
      <w:outlineLvl w:val="2"/>
    </w:pPr>
    <w:rPr>
      <w:rFonts w:ascii="Arial" w:hAnsi="Arial" w:cs="宋体"/>
      <w:b/>
      <w:bCs/>
      <w:spacing w:val="20"/>
      <w:kern w:val="0"/>
      <w:sz w:val="28"/>
      <w:szCs w:val="28"/>
    </w:rPr>
  </w:style>
  <w:style w:type="paragraph" w:customStyle="1" w:styleId="445">
    <w:name w:val="样式 样式 + 华文细黑"/>
    <w:basedOn w:val="1"/>
    <w:qFormat/>
    <w:uiPriority w:val="0"/>
    <w:pPr>
      <w:widowControl/>
      <w:jc w:val="left"/>
    </w:pPr>
    <w:rPr>
      <w:rFonts w:ascii="Verdana" w:hAnsi="Verdana" w:eastAsia="华文细黑" w:cs="宋体"/>
      <w:kern w:val="0"/>
      <w:sz w:val="24"/>
      <w:szCs w:val="20"/>
    </w:rPr>
  </w:style>
  <w:style w:type="paragraph" w:customStyle="1" w:styleId="446">
    <w:name w:val="样式 样式 + 华文细黑 左侧:  0 厘米 悬挂缩进: 1.7 字符"/>
    <w:basedOn w:val="1"/>
    <w:qFormat/>
    <w:uiPriority w:val="0"/>
    <w:pPr>
      <w:widowControl/>
      <w:ind w:left="357" w:hanging="357" w:hangingChars="170"/>
      <w:jc w:val="left"/>
    </w:pPr>
    <w:rPr>
      <w:rFonts w:ascii="Verdana" w:hAnsi="Verdana" w:eastAsia="华文细黑" w:cs="宋体"/>
      <w:kern w:val="0"/>
      <w:sz w:val="24"/>
      <w:szCs w:val="20"/>
    </w:rPr>
  </w:style>
  <w:style w:type="paragraph" w:customStyle="1" w:styleId="447">
    <w:name w:val="样式 首行缩进:  0.63 厘米"/>
    <w:basedOn w:val="1"/>
    <w:qFormat/>
    <w:uiPriority w:val="0"/>
    <w:pPr>
      <w:widowControl/>
      <w:spacing w:line="360" w:lineRule="auto"/>
      <w:ind w:firstLine="357" w:firstLineChars="200"/>
      <w:jc w:val="left"/>
    </w:pPr>
    <w:rPr>
      <w:rFonts w:ascii="宋体" w:hAnsi="宋体" w:cs="宋体"/>
      <w:kern w:val="0"/>
      <w:sz w:val="24"/>
      <w:szCs w:val="20"/>
    </w:rPr>
  </w:style>
  <w:style w:type="paragraph" w:customStyle="1" w:styleId="448">
    <w:name w:val="样式 样式 样式 + 华文细黑 + 华文细黑"/>
    <w:basedOn w:val="445"/>
    <w:qFormat/>
    <w:uiPriority w:val="0"/>
    <w:rPr>
      <w:spacing w:val="-6"/>
    </w:rPr>
  </w:style>
  <w:style w:type="paragraph" w:customStyle="1" w:styleId="449">
    <w:name w:val="样式 宋体 首行缩进:  2 字符 行距: 1.5 倍行距"/>
    <w:basedOn w:val="1"/>
    <w:qFormat/>
    <w:uiPriority w:val="0"/>
    <w:pPr>
      <w:widowControl/>
      <w:spacing w:line="360" w:lineRule="auto"/>
      <w:ind w:firstLine="200" w:firstLineChars="200"/>
      <w:jc w:val="left"/>
    </w:pPr>
    <w:rPr>
      <w:rFonts w:cs="宋体"/>
      <w:kern w:val="0"/>
      <w:sz w:val="24"/>
    </w:rPr>
  </w:style>
  <w:style w:type="paragraph" w:customStyle="1" w:styleId="450">
    <w:name w:val="样式 样式 + 华文细黑 左侧:  0 厘米 悬挂缩进: 5 字符"/>
    <w:basedOn w:val="1"/>
    <w:qFormat/>
    <w:uiPriority w:val="0"/>
    <w:pPr>
      <w:widowControl/>
      <w:ind w:left="1050" w:hanging="1050" w:hangingChars="500"/>
      <w:jc w:val="left"/>
    </w:pPr>
    <w:rPr>
      <w:rFonts w:ascii="Verdana" w:hAnsi="Verdana" w:eastAsia="华文细黑" w:cs="宋体"/>
      <w:kern w:val="0"/>
      <w:sz w:val="24"/>
      <w:szCs w:val="20"/>
    </w:rPr>
  </w:style>
  <w:style w:type="paragraph" w:customStyle="1" w:styleId="451">
    <w:name w:val="修订11"/>
    <w:qFormat/>
    <w:uiPriority w:val="0"/>
    <w:rPr>
      <w:rFonts w:ascii="Times New Roman" w:hAnsi="Times New Roman" w:eastAsia="宋体" w:cs="Times New Roman"/>
      <w:kern w:val="2"/>
      <w:sz w:val="21"/>
      <w:lang w:val="en-US" w:eastAsia="zh-CN" w:bidi="ar-SA"/>
    </w:rPr>
  </w:style>
  <w:style w:type="paragraph" w:customStyle="1" w:styleId="452">
    <w:name w:val="样式 正文缩进表正文正文非缩进段1四号缩进ALT+Z特点标题4正文缩进 Char正文缩进1正文（首行缩进两..."/>
    <w:basedOn w:val="1"/>
    <w:qFormat/>
    <w:uiPriority w:val="0"/>
    <w:pPr>
      <w:widowControl/>
      <w:spacing w:before="156" w:after="156" w:line="360" w:lineRule="auto"/>
      <w:ind w:firstLine="560" w:firstLineChars="200"/>
      <w:jc w:val="left"/>
    </w:pPr>
    <w:rPr>
      <w:rFonts w:ascii="宋体" w:hAnsi="宋体" w:cs="宋体"/>
      <w:kern w:val="0"/>
      <w:sz w:val="28"/>
      <w:szCs w:val="20"/>
    </w:rPr>
  </w:style>
  <w:style w:type="paragraph" w:customStyle="1" w:styleId="453">
    <w:name w:val="样式 样式 正文文本body textbb1Bodybtcontents + 小四 黑色 段后: 0 磅 行距: 1... + ..."/>
    <w:basedOn w:val="1"/>
    <w:qFormat/>
    <w:uiPriority w:val="0"/>
    <w:pPr>
      <w:widowControl/>
      <w:spacing w:line="360" w:lineRule="auto"/>
      <w:ind w:firstLine="200" w:firstLineChars="200"/>
      <w:jc w:val="left"/>
    </w:pPr>
    <w:rPr>
      <w:rFonts w:ascii="宋体" w:hAnsi="宋体" w:cs="宋体"/>
      <w:color w:val="000000"/>
      <w:kern w:val="0"/>
      <w:sz w:val="24"/>
    </w:rPr>
  </w:style>
  <w:style w:type="paragraph" w:customStyle="1" w:styleId="454">
    <w:name w:val="样式 样式 首行缩进:  0.74 厘米 行距: 1.5 倍行距1 + 华文细黑"/>
    <w:basedOn w:val="455"/>
    <w:qFormat/>
    <w:uiPriority w:val="0"/>
  </w:style>
  <w:style w:type="paragraph" w:customStyle="1" w:styleId="455">
    <w:name w:val="样式 首行缩进:  0.74 厘米 行距: 1.5 倍行距1"/>
    <w:basedOn w:val="1"/>
    <w:qFormat/>
    <w:uiPriority w:val="0"/>
    <w:pPr>
      <w:widowControl/>
      <w:spacing w:line="480" w:lineRule="exact"/>
      <w:ind w:firstLine="420" w:firstLineChars="200"/>
      <w:jc w:val="left"/>
    </w:pPr>
    <w:rPr>
      <w:rFonts w:ascii="Verdana" w:hAnsi="Verdana" w:eastAsia="华文细黑" w:cs="宋体"/>
      <w:kern w:val="0"/>
      <w:sz w:val="24"/>
      <w:szCs w:val="20"/>
    </w:rPr>
  </w:style>
  <w:style w:type="paragraph" w:customStyle="1" w:styleId="456">
    <w:name w:val="样式 样式 样式 左侧:  2 字符1 + 首行缩进:  2 字符1 + 首行缩进:  2 字符"/>
    <w:basedOn w:val="1"/>
    <w:qFormat/>
    <w:uiPriority w:val="0"/>
    <w:pPr>
      <w:widowControl/>
      <w:adjustRightInd w:val="0"/>
      <w:spacing w:before="60" w:after="120" w:line="440" w:lineRule="atLeast"/>
      <w:ind w:firstLine="200" w:firstLineChars="200"/>
      <w:jc w:val="left"/>
      <w:textAlignment w:val="baseline"/>
    </w:pPr>
    <w:rPr>
      <w:rFonts w:ascii="宋体" w:hAnsi="宋体" w:cs="宋体"/>
      <w:kern w:val="0"/>
      <w:sz w:val="24"/>
      <w:szCs w:val="20"/>
    </w:rPr>
  </w:style>
  <w:style w:type="paragraph" w:customStyle="1" w:styleId="457">
    <w:name w:val="样式 样式 样式 正文首行缩进 2 + 左侧:  2 字符 首行缩进:  2 字符 + 首行缩进:  2 字符 + 行距: 1.... Char"/>
    <w:basedOn w:val="1"/>
    <w:qFormat/>
    <w:uiPriority w:val="0"/>
    <w:pPr>
      <w:widowControl/>
      <w:spacing w:before="60" w:after="60" w:line="360" w:lineRule="auto"/>
      <w:ind w:firstLine="200" w:firstLineChars="200"/>
      <w:jc w:val="left"/>
    </w:pPr>
    <w:rPr>
      <w:rFonts w:ascii="宋体" w:hAnsi="宋体" w:cs="宋体"/>
      <w:kern w:val="0"/>
      <w:sz w:val="24"/>
    </w:rPr>
  </w:style>
  <w:style w:type="paragraph" w:customStyle="1" w:styleId="458">
    <w:name w:val="样式 小四1"/>
    <w:basedOn w:val="1"/>
    <w:qFormat/>
    <w:uiPriority w:val="0"/>
    <w:pPr>
      <w:widowControl/>
      <w:spacing w:line="480" w:lineRule="exact"/>
      <w:ind w:firstLine="200" w:firstLineChars="200"/>
      <w:jc w:val="left"/>
    </w:pPr>
    <w:rPr>
      <w:rFonts w:ascii="Verdana" w:hAnsi="Verdana" w:eastAsia="华文细黑" w:cs="宋体"/>
      <w:kern w:val="0"/>
      <w:sz w:val="24"/>
      <w:szCs w:val="20"/>
    </w:rPr>
  </w:style>
  <w:style w:type="paragraph" w:customStyle="1" w:styleId="459">
    <w:name w:val="样式 正文段 + (符号) 宋体 五号 行距: 单倍行距"/>
    <w:basedOn w:val="1"/>
    <w:qFormat/>
    <w:uiPriority w:val="0"/>
    <w:pPr>
      <w:widowControl/>
      <w:adjustRightInd w:val="0"/>
      <w:spacing w:after="240" w:line="360" w:lineRule="atLeast"/>
      <w:ind w:firstLine="200" w:firstLineChars="200"/>
      <w:jc w:val="left"/>
      <w:textAlignment w:val="bottom"/>
    </w:pPr>
    <w:rPr>
      <w:rFonts w:ascii="宋体" w:hAnsi="宋体" w:cs="宋体"/>
      <w:kern w:val="0"/>
      <w:sz w:val="24"/>
    </w:rPr>
  </w:style>
  <w:style w:type="paragraph" w:customStyle="1" w:styleId="460">
    <w:name w:val="样式 样式 样式 首行缩进:  0.85 厘米 + 宋体 + 四号 首行缩进:  0.85 厘米"/>
    <w:basedOn w:val="1"/>
    <w:qFormat/>
    <w:uiPriority w:val="0"/>
    <w:pPr>
      <w:widowControl/>
      <w:spacing w:before="60" w:after="60" w:line="360" w:lineRule="auto"/>
      <w:ind w:firstLine="482" w:firstLineChars="200"/>
      <w:jc w:val="left"/>
    </w:pPr>
    <w:rPr>
      <w:rFonts w:ascii="宋体" w:hAnsi="宋体" w:cs="宋体"/>
      <w:color w:val="000000"/>
      <w:kern w:val="0"/>
      <w:sz w:val="28"/>
      <w:szCs w:val="20"/>
    </w:rPr>
  </w:style>
  <w:style w:type="paragraph" w:customStyle="1" w:styleId="461">
    <w:name w:val="样式 样式 标题 1 + 黑体 三号 + 段前: 1 行 段后: 1 行"/>
    <w:basedOn w:val="1"/>
    <w:qFormat/>
    <w:uiPriority w:val="0"/>
    <w:pPr>
      <w:keepNext/>
      <w:keepLines/>
      <w:widowControl/>
      <w:tabs>
        <w:tab w:val="left" w:pos="1260"/>
      </w:tabs>
      <w:spacing w:beforeLines="100" w:afterLines="100" w:line="360" w:lineRule="auto"/>
      <w:ind w:left="1260" w:hanging="420"/>
      <w:jc w:val="left"/>
      <w:outlineLvl w:val="0"/>
    </w:pPr>
    <w:rPr>
      <w:rFonts w:ascii="Arial" w:hAnsi="Arial" w:eastAsia="黑体" w:cs="宋体"/>
      <w:b/>
      <w:bCs/>
      <w:spacing w:val="10"/>
      <w:kern w:val="44"/>
      <w:sz w:val="32"/>
      <w:szCs w:val="32"/>
    </w:rPr>
  </w:style>
  <w:style w:type="paragraph" w:customStyle="1" w:styleId="462">
    <w:name w:val="样式 样式 宋体 四号 + 首行缩进:  1.5 字符"/>
    <w:basedOn w:val="463"/>
    <w:qFormat/>
    <w:uiPriority w:val="0"/>
    <w:pPr>
      <w:ind w:firstLine="360"/>
    </w:pPr>
  </w:style>
  <w:style w:type="paragraph" w:customStyle="1" w:styleId="463">
    <w:name w:val="样式 宋体 四号"/>
    <w:basedOn w:val="1"/>
    <w:qFormat/>
    <w:uiPriority w:val="0"/>
    <w:pPr>
      <w:widowControl/>
      <w:spacing w:before="120" w:after="120" w:line="360" w:lineRule="auto"/>
      <w:ind w:left="360"/>
      <w:jc w:val="left"/>
    </w:pPr>
    <w:rPr>
      <w:rFonts w:ascii="宋体" w:hAnsi="宋体" w:cs="宋体"/>
      <w:kern w:val="0"/>
      <w:sz w:val="24"/>
      <w:szCs w:val="20"/>
    </w:rPr>
  </w:style>
  <w:style w:type="paragraph" w:customStyle="1" w:styleId="464">
    <w:name w:val="样式 样式 标题 2标题 2 Char + 段前: 0.9 行 + 段前: 0.9 行"/>
    <w:basedOn w:val="1"/>
    <w:qFormat/>
    <w:uiPriority w:val="0"/>
    <w:pPr>
      <w:widowControl/>
      <w:tabs>
        <w:tab w:val="left" w:pos="425"/>
      </w:tabs>
      <w:adjustRightInd w:val="0"/>
      <w:snapToGrid w:val="0"/>
      <w:spacing w:beforeLines="40" w:afterLines="20" w:line="360" w:lineRule="auto"/>
      <w:ind w:left="578" w:hanging="578" w:firstLineChars="200"/>
      <w:jc w:val="left"/>
      <w:outlineLvl w:val="1"/>
    </w:pPr>
    <w:rPr>
      <w:rFonts w:ascii="宋体" w:hAnsi="Arial" w:cs="宋体"/>
      <w:b/>
      <w:bCs/>
      <w:kern w:val="0"/>
      <w:sz w:val="24"/>
      <w:szCs w:val="20"/>
    </w:rPr>
  </w:style>
  <w:style w:type="paragraph" w:customStyle="1" w:styleId="465">
    <w:name w:val="样式 宋体 首行缩进:  0.74 厘米"/>
    <w:basedOn w:val="1"/>
    <w:qFormat/>
    <w:uiPriority w:val="0"/>
    <w:pPr>
      <w:widowControl/>
      <w:spacing w:line="360" w:lineRule="auto"/>
      <w:ind w:firstLine="420" w:firstLineChars="200"/>
      <w:jc w:val="left"/>
    </w:pPr>
    <w:rPr>
      <w:rFonts w:ascii="宋体" w:hAnsi="宋体" w:cs="宋体"/>
      <w:kern w:val="0"/>
      <w:sz w:val="24"/>
      <w:szCs w:val="21"/>
    </w:rPr>
  </w:style>
  <w:style w:type="paragraph" w:customStyle="1" w:styleId="466">
    <w:name w:val="样式 正文文本缩进 + 行距: 固定值 23 磅"/>
    <w:basedOn w:val="1"/>
    <w:qFormat/>
    <w:uiPriority w:val="0"/>
    <w:pPr>
      <w:widowControl/>
      <w:snapToGrid w:val="0"/>
      <w:spacing w:line="360" w:lineRule="auto"/>
      <w:ind w:firstLine="200" w:firstLineChars="200"/>
      <w:jc w:val="left"/>
    </w:pPr>
    <w:rPr>
      <w:rFonts w:ascii="宋体" w:hAnsi="宋体" w:cs="宋体"/>
      <w:kern w:val="0"/>
      <w:sz w:val="24"/>
      <w:szCs w:val="20"/>
    </w:rPr>
  </w:style>
  <w:style w:type="paragraph" w:customStyle="1" w:styleId="467">
    <w:name w:val="样式 样式 左侧:  2 字符 + 左侧:  2 字符"/>
    <w:basedOn w:val="1"/>
    <w:qFormat/>
    <w:uiPriority w:val="0"/>
    <w:pPr>
      <w:widowControl/>
      <w:spacing w:line="360" w:lineRule="auto"/>
      <w:jc w:val="left"/>
    </w:pPr>
    <w:rPr>
      <w:rFonts w:cs="宋体"/>
      <w:kern w:val="0"/>
      <w:sz w:val="24"/>
      <w:szCs w:val="20"/>
    </w:rPr>
  </w:style>
  <w:style w:type="paragraph" w:customStyle="1" w:styleId="468">
    <w:name w:val="样式 样式 样式1 + 左侧:  0.67 字符 + 左侧:  0.67 字符"/>
    <w:basedOn w:val="1"/>
    <w:qFormat/>
    <w:uiPriority w:val="0"/>
    <w:pPr>
      <w:widowControl/>
      <w:spacing w:line="360" w:lineRule="auto"/>
      <w:ind w:left="161" w:leftChars="67" w:firstLine="566" w:firstLineChars="236"/>
      <w:jc w:val="left"/>
    </w:pPr>
    <w:rPr>
      <w:rFonts w:ascii="宋体" w:hAnsi="宋体" w:cs="宋体"/>
      <w:kern w:val="0"/>
      <w:sz w:val="24"/>
      <w:szCs w:val="20"/>
    </w:rPr>
  </w:style>
  <w:style w:type="paragraph" w:customStyle="1" w:styleId="469">
    <w:name w:val="样式 样式 小四 段前: 0.5 行 + 首行缩进:  2 字符"/>
    <w:basedOn w:val="1"/>
    <w:qFormat/>
    <w:uiPriority w:val="0"/>
    <w:pPr>
      <w:widowControl/>
      <w:spacing w:beforeLines="50" w:line="360" w:lineRule="auto"/>
      <w:ind w:firstLine="200" w:firstLineChars="200"/>
      <w:jc w:val="left"/>
    </w:pPr>
    <w:rPr>
      <w:rFonts w:cs="宋体"/>
      <w:kern w:val="0"/>
      <w:sz w:val="24"/>
      <w:szCs w:val="20"/>
    </w:rPr>
  </w:style>
  <w:style w:type="paragraph" w:customStyle="1" w:styleId="470">
    <w:name w:val="样式 宋体 行距: 1.5 倍行距"/>
    <w:basedOn w:val="1"/>
    <w:qFormat/>
    <w:uiPriority w:val="0"/>
    <w:pPr>
      <w:widowControl/>
      <w:spacing w:line="440" w:lineRule="atLeast"/>
      <w:ind w:firstLine="150" w:firstLineChars="150"/>
      <w:jc w:val="left"/>
    </w:pPr>
    <w:rPr>
      <w:rFonts w:ascii="宋体" w:hAnsi="宋体" w:cs="宋体"/>
      <w:kern w:val="0"/>
      <w:sz w:val="24"/>
      <w:szCs w:val="21"/>
    </w:rPr>
  </w:style>
  <w:style w:type="paragraph" w:customStyle="1" w:styleId="471">
    <w:name w:val="附录标题 4"/>
    <w:basedOn w:val="5"/>
    <w:qFormat/>
    <w:uiPriority w:val="0"/>
    <w:pPr>
      <w:tabs>
        <w:tab w:val="left" w:pos="851"/>
        <w:tab w:val="left" w:pos="1134"/>
        <w:tab w:val="left" w:pos="1843"/>
        <w:tab w:val="left" w:pos="2040"/>
        <w:tab w:val="left" w:pos="2127"/>
      </w:tabs>
      <w:adjustRightInd w:val="0"/>
      <w:spacing w:before="120" w:after="120" w:line="360" w:lineRule="auto"/>
      <w:ind w:left="2040" w:leftChars="800" w:hanging="360" w:hangingChars="200"/>
      <w:jc w:val="left"/>
    </w:pPr>
    <w:rPr>
      <w:rFonts w:ascii="Times New Roman" w:hAnsi="Times New Roman" w:eastAsia="宋体" w:cs="宋体"/>
      <w:kern w:val="0"/>
    </w:rPr>
  </w:style>
  <w:style w:type="paragraph" w:customStyle="1" w:styleId="472">
    <w:name w:val="样式4 Char Char"/>
    <w:basedOn w:val="1"/>
    <w:qFormat/>
    <w:uiPriority w:val="0"/>
    <w:pPr>
      <w:widowControl/>
      <w:spacing w:line="320" w:lineRule="exact"/>
      <w:ind w:firstLine="496"/>
      <w:jc w:val="left"/>
    </w:pPr>
    <w:rPr>
      <w:rFonts w:ascii="楷体_GB2312" w:hAnsi="宋体" w:eastAsia="仿宋_GB2312" w:cs="宋体"/>
      <w:kern w:val="0"/>
      <w:sz w:val="24"/>
      <w:szCs w:val="20"/>
    </w:rPr>
  </w:style>
  <w:style w:type="paragraph" w:customStyle="1" w:styleId="473">
    <w:name w:val="样式 正文缩进特点正文缩进 Char正文（首行缩进两字） Char正文缩进 Char1 Char正文缩进 Char C...1"/>
    <w:basedOn w:val="1"/>
    <w:qFormat/>
    <w:uiPriority w:val="0"/>
    <w:pPr>
      <w:widowControl/>
      <w:spacing w:line="20" w:lineRule="atLeast"/>
      <w:jc w:val="center"/>
    </w:pPr>
    <w:rPr>
      <w:rFonts w:ascii="Verdana" w:hAnsi="Verdana" w:eastAsia="黑体" w:cs="宋体"/>
      <w:b/>
      <w:bCs/>
      <w:spacing w:val="4"/>
      <w:kern w:val="0"/>
      <w:sz w:val="24"/>
      <w:szCs w:val="20"/>
    </w:rPr>
  </w:style>
  <w:style w:type="paragraph" w:customStyle="1" w:styleId="474">
    <w:name w:val="样式 宋体 左 段前: 5 磅 段后: 5 磅 行距: 1.5 倍行距1"/>
    <w:basedOn w:val="1"/>
    <w:qFormat/>
    <w:uiPriority w:val="0"/>
    <w:pPr>
      <w:widowControl/>
      <w:spacing w:line="360" w:lineRule="auto"/>
      <w:ind w:firstLine="200" w:firstLineChars="200"/>
      <w:jc w:val="left"/>
    </w:pPr>
    <w:rPr>
      <w:rFonts w:ascii="宋体" w:hAnsi="宋体" w:cs="宋体"/>
      <w:kern w:val="0"/>
      <w:sz w:val="24"/>
      <w:szCs w:val="20"/>
    </w:rPr>
  </w:style>
  <w:style w:type="paragraph" w:customStyle="1" w:styleId="475">
    <w:name w:val="样式 小四 黑色 居中 行距: 1.5 倍行距"/>
    <w:basedOn w:val="1"/>
    <w:qFormat/>
    <w:uiPriority w:val="0"/>
    <w:pPr>
      <w:widowControl/>
      <w:spacing w:line="360" w:lineRule="auto"/>
      <w:ind w:firstLine="200" w:firstLineChars="200"/>
      <w:jc w:val="center"/>
    </w:pPr>
    <w:rPr>
      <w:rFonts w:ascii="Verdana" w:hAnsi="Verdana" w:eastAsia="华文细黑" w:cs="宋体"/>
      <w:color w:val="000000"/>
      <w:kern w:val="0"/>
      <w:sz w:val="24"/>
      <w:szCs w:val="20"/>
    </w:rPr>
  </w:style>
  <w:style w:type="paragraph" w:customStyle="1" w:styleId="476">
    <w:name w:val="样式 小四 首行缩进:  21 磅 行距: 1.5 倍行距"/>
    <w:basedOn w:val="1"/>
    <w:qFormat/>
    <w:uiPriority w:val="0"/>
    <w:pPr>
      <w:widowControl/>
      <w:spacing w:line="360" w:lineRule="auto"/>
      <w:ind w:firstLine="200" w:firstLineChars="200"/>
      <w:jc w:val="left"/>
    </w:pPr>
    <w:rPr>
      <w:rFonts w:ascii="宋体" w:hAnsi="宋体" w:eastAsia="仿宋_GB2312" w:cs="宋体"/>
      <w:kern w:val="0"/>
      <w:sz w:val="28"/>
      <w:szCs w:val="20"/>
    </w:rPr>
  </w:style>
  <w:style w:type="paragraph" w:customStyle="1" w:styleId="477">
    <w:name w:val="样式10"/>
    <w:basedOn w:val="1"/>
    <w:qFormat/>
    <w:uiPriority w:val="0"/>
    <w:pPr>
      <w:widowControl/>
      <w:spacing w:line="440" w:lineRule="atLeast"/>
      <w:ind w:firstLine="482" w:firstLineChars="200"/>
      <w:jc w:val="left"/>
    </w:pPr>
    <w:rPr>
      <w:rFonts w:ascii="宋体" w:hAnsi="宋体" w:eastAsia="仿宋_GB2312" w:cs="宋体"/>
      <w:b/>
      <w:bCs/>
      <w:kern w:val="0"/>
      <w:sz w:val="32"/>
      <w:szCs w:val="20"/>
    </w:rPr>
  </w:style>
  <w:style w:type="paragraph" w:customStyle="1" w:styleId="478">
    <w:name w:val="样式 小四 首行缩进:  0.99 厘米"/>
    <w:basedOn w:val="1"/>
    <w:qFormat/>
    <w:uiPriority w:val="0"/>
    <w:pPr>
      <w:widowControl/>
      <w:spacing w:line="360" w:lineRule="auto"/>
      <w:ind w:firstLine="561" w:firstLineChars="200"/>
      <w:jc w:val="left"/>
    </w:pPr>
    <w:rPr>
      <w:rFonts w:ascii="宋体" w:hAnsi="宋体" w:cs="宋体"/>
      <w:kern w:val="0"/>
      <w:sz w:val="24"/>
      <w:szCs w:val="20"/>
    </w:rPr>
  </w:style>
  <w:style w:type="paragraph" w:customStyle="1" w:styleId="479">
    <w:name w:val="样式 题注 + 居中3"/>
    <w:basedOn w:val="1"/>
    <w:qFormat/>
    <w:uiPriority w:val="0"/>
    <w:pPr>
      <w:widowControl/>
      <w:spacing w:before="152" w:after="160" w:line="480" w:lineRule="exact"/>
      <w:ind w:firstLine="200" w:firstLineChars="200"/>
      <w:jc w:val="center"/>
    </w:pPr>
    <w:rPr>
      <w:rFonts w:ascii="Arial" w:hAnsi="Arial" w:eastAsia="黑体" w:cs="宋体"/>
      <w:kern w:val="0"/>
      <w:sz w:val="24"/>
      <w:szCs w:val="20"/>
    </w:rPr>
  </w:style>
  <w:style w:type="paragraph" w:customStyle="1" w:styleId="480">
    <w:name w:val="样式 题注 Char1Char Char Char Char Char Char + 居中"/>
    <w:basedOn w:val="1"/>
    <w:qFormat/>
    <w:uiPriority w:val="0"/>
    <w:pPr>
      <w:widowControl/>
      <w:spacing w:line="360" w:lineRule="auto"/>
      <w:ind w:firstLine="200" w:firstLineChars="200"/>
      <w:jc w:val="center"/>
    </w:pPr>
    <w:rPr>
      <w:rFonts w:ascii="Arial" w:hAnsi="Arial" w:eastAsia="黑体" w:cs="宋体"/>
      <w:kern w:val="0"/>
      <w:sz w:val="24"/>
      <w:szCs w:val="20"/>
    </w:rPr>
  </w:style>
  <w:style w:type="paragraph" w:customStyle="1" w:styleId="481">
    <w:name w:val="样式 样式 小四 黑色 居中 行距: 1.5 倍行距 + 华文细黑"/>
    <w:basedOn w:val="475"/>
    <w:qFormat/>
    <w:uiPriority w:val="0"/>
  </w:style>
  <w:style w:type="paragraph" w:customStyle="1" w:styleId="482">
    <w:name w:val="样式 正文缩进标题4正文不缩进ALT+Z水上软件正文（首行缩进两字） Char Char正文缩进陈木华正文缩进 C..."/>
    <w:basedOn w:val="1"/>
    <w:qFormat/>
    <w:uiPriority w:val="0"/>
    <w:pPr>
      <w:keepNext/>
      <w:widowControl/>
      <w:spacing w:line="360" w:lineRule="auto"/>
      <w:ind w:firstLine="480"/>
      <w:jc w:val="left"/>
    </w:pPr>
    <w:rPr>
      <w:rFonts w:ascii="宋体" w:hAnsi="宋体" w:cs="宋体"/>
      <w:kern w:val="0"/>
      <w:sz w:val="24"/>
      <w:szCs w:val="20"/>
    </w:rPr>
  </w:style>
  <w:style w:type="paragraph" w:customStyle="1" w:styleId="483">
    <w:name w:val="样式 样式 标题 5第四层条第五层H5Table labelh5l5hmmh2Module heading 2He...1 + ..."/>
    <w:basedOn w:val="1"/>
    <w:qFormat/>
    <w:uiPriority w:val="0"/>
    <w:pPr>
      <w:widowControl/>
      <w:tabs>
        <w:tab w:val="left" w:pos="1800"/>
      </w:tabs>
      <w:spacing w:line="480" w:lineRule="exact"/>
      <w:ind w:left="1304" w:hanging="1304" w:firstLineChars="200"/>
      <w:jc w:val="left"/>
    </w:pPr>
    <w:rPr>
      <w:rFonts w:ascii="宋体" w:hAnsi="宋体" w:cs="宋体"/>
      <w:kern w:val="0"/>
      <w:sz w:val="24"/>
    </w:rPr>
  </w:style>
  <w:style w:type="paragraph" w:customStyle="1" w:styleId="484">
    <w:name w:val="样式 样式 标题 4H4PIM 4bulletblbbh4sect 1.2.3.4Ref Heading 1rh1... + 加粗"/>
    <w:basedOn w:val="1"/>
    <w:qFormat/>
    <w:uiPriority w:val="0"/>
    <w:pPr>
      <w:keepNext/>
      <w:keepLines/>
      <w:widowControl/>
      <w:tabs>
        <w:tab w:val="left" w:pos="360"/>
        <w:tab w:val="left" w:pos="1593"/>
      </w:tabs>
      <w:adjustRightInd w:val="0"/>
      <w:spacing w:line="360" w:lineRule="auto"/>
      <w:ind w:firstLine="420" w:firstLineChars="200"/>
      <w:jc w:val="left"/>
      <w:outlineLvl w:val="3"/>
    </w:pPr>
    <w:rPr>
      <w:rFonts w:ascii="宋体" w:hAnsi="宋体" w:cs="宋体"/>
      <w:b/>
      <w:bCs/>
      <w:kern w:val="0"/>
      <w:sz w:val="24"/>
      <w:szCs w:val="20"/>
    </w:rPr>
  </w:style>
  <w:style w:type="paragraph" w:customStyle="1" w:styleId="485">
    <w:name w:val="样式 样式4 Char + 居中"/>
    <w:basedOn w:val="1"/>
    <w:qFormat/>
    <w:uiPriority w:val="0"/>
    <w:pPr>
      <w:widowControl/>
      <w:tabs>
        <w:tab w:val="left" w:pos="225"/>
      </w:tabs>
      <w:spacing w:line="360" w:lineRule="auto"/>
      <w:ind w:firstLine="200" w:firstLineChars="200"/>
      <w:jc w:val="center"/>
    </w:pPr>
    <w:rPr>
      <w:rFonts w:ascii="宋体" w:hAnsi="宋体" w:cs="宋体"/>
      <w:color w:val="000000"/>
      <w:kern w:val="0"/>
      <w:sz w:val="24"/>
      <w:szCs w:val="20"/>
    </w:rPr>
  </w:style>
  <w:style w:type="paragraph" w:customStyle="1" w:styleId="486">
    <w:name w:val="样式 样式 标题 4 + 段前: 5 磅 段后: 5 磅 行距: 单倍行距 + 五号"/>
    <w:basedOn w:val="1"/>
    <w:qFormat/>
    <w:uiPriority w:val="0"/>
    <w:pPr>
      <w:keepNext/>
      <w:keepLines/>
      <w:widowControl/>
      <w:adjustRightInd w:val="0"/>
      <w:spacing w:before="100" w:after="100" w:line="360" w:lineRule="auto"/>
      <w:ind w:left="180"/>
      <w:jc w:val="left"/>
      <w:textAlignment w:val="baseline"/>
      <w:outlineLvl w:val="3"/>
    </w:pPr>
    <w:rPr>
      <w:rFonts w:ascii="Arial" w:hAnsi="Arial" w:eastAsia="黑体" w:cs="宋体"/>
      <w:b/>
      <w:bCs/>
      <w:kern w:val="0"/>
      <w:sz w:val="24"/>
      <w:szCs w:val="20"/>
    </w:rPr>
  </w:style>
  <w:style w:type="paragraph" w:customStyle="1" w:styleId="487">
    <w:name w:val="样式1-2"/>
    <w:basedOn w:val="1"/>
    <w:qFormat/>
    <w:uiPriority w:val="0"/>
    <w:pPr>
      <w:widowControl/>
      <w:spacing w:before="120" w:line="480" w:lineRule="exact"/>
      <w:ind w:firstLine="200" w:firstLineChars="200"/>
      <w:jc w:val="left"/>
    </w:pPr>
    <w:rPr>
      <w:rFonts w:ascii="宋体" w:hAnsi="宋体" w:cs="宋体"/>
      <w:kern w:val="0"/>
      <w:sz w:val="24"/>
      <w:szCs w:val="20"/>
    </w:rPr>
  </w:style>
  <w:style w:type="paragraph" w:customStyle="1" w:styleId="488">
    <w:name w:val="样式 首行缩进:  0.74 厘米 行距: 1.5 倍行距"/>
    <w:basedOn w:val="1"/>
    <w:qFormat/>
    <w:uiPriority w:val="0"/>
    <w:pPr>
      <w:widowControl/>
      <w:spacing w:line="360" w:lineRule="auto"/>
      <w:ind w:firstLine="420" w:firstLineChars="200"/>
      <w:jc w:val="left"/>
    </w:pPr>
    <w:rPr>
      <w:rFonts w:ascii="Arial" w:hAnsi="Arial" w:cs="宋体"/>
      <w:color w:val="000000"/>
      <w:kern w:val="0"/>
      <w:sz w:val="24"/>
      <w:szCs w:val="20"/>
    </w:rPr>
  </w:style>
  <w:style w:type="paragraph" w:customStyle="1" w:styleId="489">
    <w:name w:val="样式 小四 黑色 行距: 1.5 倍行距"/>
    <w:basedOn w:val="1"/>
    <w:qFormat/>
    <w:uiPriority w:val="0"/>
    <w:pPr>
      <w:widowControl/>
      <w:spacing w:line="360" w:lineRule="auto"/>
      <w:ind w:firstLine="200" w:firstLineChars="200"/>
      <w:jc w:val="left"/>
    </w:pPr>
    <w:rPr>
      <w:rFonts w:ascii="Verdana" w:hAnsi="Verdana" w:eastAsia="华文细黑" w:cs="宋体"/>
      <w:color w:val="000000"/>
      <w:kern w:val="0"/>
      <w:sz w:val="24"/>
      <w:szCs w:val="20"/>
    </w:rPr>
  </w:style>
  <w:style w:type="paragraph" w:customStyle="1" w:styleId="490">
    <w:name w:val="样式 样式 样式 宋体 小四 段前: 1 行 段后: 1 行 + 首行缩进:  2 字符 + 首行缩进:  2 字符 段前: ..."/>
    <w:basedOn w:val="1"/>
    <w:qFormat/>
    <w:uiPriority w:val="0"/>
    <w:pPr>
      <w:widowControl/>
      <w:spacing w:line="360" w:lineRule="auto"/>
      <w:ind w:firstLine="200" w:firstLineChars="200"/>
      <w:jc w:val="left"/>
    </w:pPr>
    <w:rPr>
      <w:rFonts w:ascii="宋体" w:hAnsi="宋体" w:cs="宋体"/>
      <w:kern w:val="0"/>
      <w:sz w:val="24"/>
      <w:szCs w:val="20"/>
    </w:rPr>
  </w:style>
  <w:style w:type="paragraph" w:customStyle="1" w:styleId="491">
    <w:name w:val="样式 样式 正文缩进 + 首行缩进:  2 字符 + 首行缩进:  1.96 字符"/>
    <w:basedOn w:val="254"/>
    <w:qFormat/>
    <w:uiPriority w:val="0"/>
    <w:pPr>
      <w:widowControl w:val="0"/>
      <w:adjustRightInd w:val="0"/>
      <w:snapToGrid w:val="0"/>
      <w:spacing w:before="120" w:after="120"/>
      <w:ind w:firstLine="0" w:firstLineChars="0"/>
      <w:jc w:val="center"/>
      <w:outlineLvl w:val="0"/>
    </w:pPr>
    <w:rPr>
      <w:rFonts w:ascii="仿宋" w:hAnsi="仿宋" w:eastAsia="仿宋" w:cs="Times New Roman"/>
      <w:b/>
      <w:kern w:val="2"/>
      <w:sz w:val="28"/>
      <w:szCs w:val="28"/>
    </w:rPr>
  </w:style>
  <w:style w:type="paragraph" w:customStyle="1" w:styleId="492">
    <w:name w:val="样式 小四 段前: 5 磅 段后: 5 磅 首行缩进:  2 字符"/>
    <w:basedOn w:val="1"/>
    <w:qFormat/>
    <w:uiPriority w:val="0"/>
    <w:pPr>
      <w:widowControl/>
      <w:spacing w:before="100" w:afterLines="50" w:line="480" w:lineRule="exact"/>
      <w:ind w:firstLine="200" w:firstLineChars="200"/>
      <w:jc w:val="left"/>
    </w:pPr>
    <w:rPr>
      <w:rFonts w:ascii="宋体" w:hAnsi="宋体" w:cs="宋体"/>
      <w:kern w:val="0"/>
      <w:sz w:val="24"/>
      <w:szCs w:val="21"/>
    </w:rPr>
  </w:style>
  <w:style w:type="paragraph" w:customStyle="1" w:styleId="493">
    <w:name w:val="样式 正文缩进标题4正文不缩进ALT+Z水上软件正文（首行缩进两字） Char Char正文缩进陈木华正文缩进 C...1"/>
    <w:basedOn w:val="1"/>
    <w:qFormat/>
    <w:uiPriority w:val="0"/>
    <w:pPr>
      <w:keepNext/>
      <w:widowControl/>
      <w:spacing w:line="360" w:lineRule="auto"/>
      <w:ind w:left="482"/>
      <w:jc w:val="left"/>
    </w:pPr>
    <w:rPr>
      <w:rFonts w:ascii="宋体" w:hAnsi="宋体" w:cs="宋体"/>
      <w:kern w:val="0"/>
      <w:sz w:val="24"/>
      <w:szCs w:val="20"/>
    </w:rPr>
  </w:style>
  <w:style w:type="paragraph" w:customStyle="1" w:styleId="494">
    <w:name w:val="样式 样式 样式 样式 正文缩进特点正文缩进 Char正文（首行缩进两字） Char正文缩进 Char1 Char正文缩进 Ch..."/>
    <w:basedOn w:val="423"/>
    <w:qFormat/>
    <w:uiPriority w:val="0"/>
    <w:pPr>
      <w:ind w:firstLine="0" w:firstLineChars="0"/>
    </w:pPr>
    <w:rPr>
      <w:rFonts w:ascii="等线" w:hAnsi="等线" w:eastAsia="等线" w:cs="Times New Roman"/>
      <w:sz w:val="21"/>
      <w:szCs w:val="22"/>
    </w:rPr>
  </w:style>
  <w:style w:type="paragraph" w:customStyle="1" w:styleId="495">
    <w:name w:val="序列a)b)"/>
    <w:basedOn w:val="1"/>
    <w:qFormat/>
    <w:uiPriority w:val="0"/>
    <w:pPr>
      <w:widowControl/>
      <w:tabs>
        <w:tab w:val="left" w:pos="420"/>
        <w:tab w:val="left" w:pos="845"/>
      </w:tabs>
      <w:adjustRightInd w:val="0"/>
      <w:snapToGrid w:val="0"/>
      <w:spacing w:line="300" w:lineRule="auto"/>
      <w:jc w:val="left"/>
      <w:textAlignment w:val="baseline"/>
    </w:pPr>
    <w:rPr>
      <w:rFonts w:cs="宋体"/>
      <w:kern w:val="0"/>
      <w:sz w:val="24"/>
      <w:szCs w:val="20"/>
    </w:rPr>
  </w:style>
  <w:style w:type="paragraph" w:customStyle="1" w:styleId="496">
    <w:name w:val="样式 题注 + 首行缩进:  2 字符3"/>
    <w:basedOn w:val="1"/>
    <w:qFormat/>
    <w:uiPriority w:val="0"/>
    <w:pPr>
      <w:widowControl/>
      <w:spacing w:line="360" w:lineRule="auto"/>
      <w:ind w:firstLine="200" w:firstLineChars="200"/>
      <w:jc w:val="left"/>
    </w:pPr>
    <w:rPr>
      <w:rFonts w:cs="宋体"/>
      <w:kern w:val="0"/>
      <w:sz w:val="24"/>
    </w:rPr>
  </w:style>
  <w:style w:type="paragraph" w:customStyle="1" w:styleId="497">
    <w:name w:val="样式 正文缩进表正文正文非缩进正文不缩进特点段1标题4特点标题ALT+Z正文缩进 Char正文（首行缩进两字..."/>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498">
    <w:name w:val="样式 样式 宋体 小四 行距: 1.5 倍行距 + 首行缩进:  2 字符"/>
    <w:basedOn w:val="358"/>
    <w:qFormat/>
    <w:uiPriority w:val="0"/>
    <w:pPr>
      <w:widowControl w:val="0"/>
      <w:adjustRightInd w:val="0"/>
      <w:snapToGrid w:val="0"/>
      <w:spacing w:before="120" w:after="120" w:line="240" w:lineRule="auto"/>
      <w:ind w:firstLine="0" w:firstLineChars="0"/>
      <w:jc w:val="center"/>
      <w:outlineLvl w:val="0"/>
    </w:pPr>
    <w:rPr>
      <w:rFonts w:ascii="仿宋" w:hAnsi="仿宋" w:eastAsia="仿宋" w:cs="Times New Roman"/>
      <w:b/>
      <w:kern w:val="2"/>
      <w:sz w:val="28"/>
      <w:szCs w:val="28"/>
    </w:rPr>
  </w:style>
  <w:style w:type="paragraph" w:customStyle="1" w:styleId="499">
    <w:name w:val="样式 自定义样式 图表标题 + Times New Roman 两端对齐"/>
    <w:basedOn w:val="1"/>
    <w:qFormat/>
    <w:uiPriority w:val="0"/>
    <w:pPr>
      <w:widowControl/>
      <w:spacing w:line="360" w:lineRule="auto"/>
      <w:jc w:val="center"/>
    </w:pPr>
    <w:rPr>
      <w:rFonts w:eastAsia="仿宋_GB2312" w:cs="宋体"/>
      <w:kern w:val="0"/>
      <w:sz w:val="24"/>
      <w:szCs w:val="20"/>
    </w:rPr>
  </w:style>
  <w:style w:type="paragraph" w:customStyle="1" w:styleId="500">
    <w:name w:val="封面主题信息"/>
    <w:basedOn w:val="1"/>
    <w:qFormat/>
    <w:uiPriority w:val="0"/>
    <w:pPr>
      <w:widowControl/>
      <w:spacing w:before="100" w:beforeAutospacing="1" w:after="100" w:afterAutospacing="1" w:line="480" w:lineRule="exact"/>
      <w:ind w:firstLine="200" w:firstLineChars="200"/>
      <w:jc w:val="center"/>
      <w:textAlignment w:val="center"/>
    </w:pPr>
    <w:rPr>
      <w:rFonts w:hint="eastAsia" w:ascii="楷体_GB2312" w:hAnsi="宋体" w:eastAsia="楷体_GB2312" w:cs="宋体"/>
      <w:kern w:val="0"/>
      <w:sz w:val="72"/>
      <w:szCs w:val="72"/>
    </w:rPr>
  </w:style>
  <w:style w:type="paragraph" w:customStyle="1" w:styleId="501">
    <w:name w:val="样式 样式 四号 加粗 段前: 0.5 行 + 黑体1"/>
    <w:basedOn w:val="1"/>
    <w:qFormat/>
    <w:uiPriority w:val="0"/>
    <w:pPr>
      <w:widowControl/>
      <w:spacing w:beforeLines="50" w:line="360" w:lineRule="auto"/>
      <w:jc w:val="left"/>
    </w:pPr>
    <w:rPr>
      <w:rFonts w:ascii="黑体" w:hAnsi="黑体" w:eastAsia="黑体" w:cs="宋体"/>
      <w:b/>
      <w:bCs/>
      <w:kern w:val="0"/>
      <w:sz w:val="28"/>
      <w:szCs w:val="20"/>
    </w:rPr>
  </w:style>
  <w:style w:type="paragraph" w:customStyle="1" w:styleId="502">
    <w:name w:val="样式 宋体 五号 行距: 单倍行距"/>
    <w:basedOn w:val="1"/>
    <w:qFormat/>
    <w:uiPriority w:val="0"/>
    <w:pPr>
      <w:widowControl/>
      <w:adjustRightInd w:val="0"/>
      <w:spacing w:line="360" w:lineRule="auto"/>
      <w:jc w:val="left"/>
      <w:textAlignment w:val="baseline"/>
    </w:pPr>
    <w:rPr>
      <w:rFonts w:ascii="宋体" w:hAnsi="宋体" w:cs="宋体"/>
      <w:kern w:val="0"/>
      <w:sz w:val="24"/>
      <w:szCs w:val="20"/>
    </w:rPr>
  </w:style>
  <w:style w:type="paragraph" w:customStyle="1" w:styleId="503">
    <w:name w:val="修订记录正文"/>
    <w:qFormat/>
    <w:uiPriority w:val="0"/>
    <w:pPr>
      <w:spacing w:line="360" w:lineRule="auto"/>
      <w:jc w:val="center"/>
    </w:pPr>
    <w:rPr>
      <w:rFonts w:ascii="Times New Roman" w:hAnsi="Times New Roman" w:eastAsia="宋体" w:cs="Times New Roman"/>
      <w:sz w:val="24"/>
      <w:lang w:val="en-US" w:eastAsia="zh-CN" w:bidi="ar-SA"/>
    </w:rPr>
  </w:style>
  <w:style w:type="paragraph" w:customStyle="1" w:styleId="504">
    <w:name w:val="样式 正文（首行缩进两字） + 首行缩进:  2 字符 段后: 0.5 行 行距: 1.5 倍行距"/>
    <w:basedOn w:val="1"/>
    <w:qFormat/>
    <w:uiPriority w:val="0"/>
    <w:pPr>
      <w:widowControl/>
      <w:spacing w:line="360" w:lineRule="auto"/>
      <w:jc w:val="left"/>
    </w:pPr>
    <w:rPr>
      <w:rFonts w:ascii="宋体" w:hAnsi="宋体" w:cs="宋体"/>
      <w:kern w:val="0"/>
      <w:sz w:val="24"/>
    </w:rPr>
  </w:style>
  <w:style w:type="paragraph" w:customStyle="1" w:styleId="505">
    <w:name w:val="图片居中"/>
    <w:basedOn w:val="1"/>
    <w:qFormat/>
    <w:uiPriority w:val="0"/>
    <w:pPr>
      <w:widowControl/>
      <w:spacing w:line="480" w:lineRule="exact"/>
      <w:ind w:firstLine="200" w:firstLineChars="200"/>
      <w:jc w:val="center"/>
    </w:pPr>
    <w:rPr>
      <w:rFonts w:ascii="Tahoma" w:hAnsi="Tahoma" w:cs="宋体"/>
      <w:kern w:val="0"/>
      <w:sz w:val="24"/>
      <w:szCs w:val="20"/>
    </w:rPr>
  </w:style>
  <w:style w:type="paragraph" w:customStyle="1" w:styleId="506">
    <w:name w:val="样式 题注 Char1Char Char Char Char Char CharChar1表 + 居中1"/>
    <w:basedOn w:val="1"/>
    <w:qFormat/>
    <w:uiPriority w:val="0"/>
    <w:pPr>
      <w:widowControl/>
      <w:spacing w:line="480" w:lineRule="exact"/>
      <w:ind w:firstLine="200" w:firstLineChars="200"/>
      <w:jc w:val="center"/>
    </w:pPr>
    <w:rPr>
      <w:rFonts w:eastAsia="黑体" w:cs="Arial"/>
      <w:kern w:val="0"/>
      <w:sz w:val="20"/>
      <w:szCs w:val="20"/>
    </w:rPr>
  </w:style>
  <w:style w:type="paragraph" w:customStyle="1" w:styleId="507">
    <w:name w:val="样式 样式 小四 黑色 行距: 1.5 倍行距 + 华文细黑"/>
    <w:basedOn w:val="489"/>
    <w:qFormat/>
    <w:uiPriority w:val="0"/>
  </w:style>
  <w:style w:type="paragraph" w:customStyle="1" w:styleId="508">
    <w:name w:val="样式 样式 左  0 字符1 + 左侧:  3 字符"/>
    <w:basedOn w:val="1"/>
    <w:qFormat/>
    <w:uiPriority w:val="0"/>
    <w:pPr>
      <w:widowControl/>
      <w:spacing w:line="360" w:lineRule="auto"/>
      <w:ind w:left="400" w:leftChars="400"/>
      <w:jc w:val="left"/>
    </w:pPr>
    <w:rPr>
      <w:rFonts w:cs="宋体"/>
      <w:kern w:val="0"/>
      <w:sz w:val="24"/>
      <w:szCs w:val="20"/>
    </w:rPr>
  </w:style>
  <w:style w:type="paragraph" w:customStyle="1" w:styleId="509">
    <w:name w:val="样式 样式 标题 3 + 段前: 12 磅 行距: 多倍行距 1.73 字行 + 宋体 段前: 7.8 磅 段后: 0 磅..."/>
    <w:basedOn w:val="1"/>
    <w:qFormat/>
    <w:uiPriority w:val="0"/>
    <w:pPr>
      <w:keepNext/>
      <w:keepLines/>
      <w:widowControl/>
      <w:tabs>
        <w:tab w:val="left" w:pos="425"/>
        <w:tab w:val="left" w:pos="993"/>
      </w:tabs>
      <w:spacing w:beforeLines="50" w:line="360" w:lineRule="auto"/>
      <w:jc w:val="left"/>
      <w:outlineLvl w:val="2"/>
    </w:pPr>
    <w:rPr>
      <w:rFonts w:ascii="宋体" w:hAnsi="宋体" w:cs="宋体"/>
      <w:bCs/>
      <w:color w:val="FF0000"/>
      <w:kern w:val="0"/>
      <w:sz w:val="24"/>
      <w:szCs w:val="20"/>
    </w:rPr>
  </w:style>
  <w:style w:type="paragraph" w:customStyle="1" w:styleId="510">
    <w:name w:val="样式 蓝色 下划线 首行缩进:  0.74 厘米 行距: 1.5 倍行距"/>
    <w:basedOn w:val="1"/>
    <w:qFormat/>
    <w:uiPriority w:val="0"/>
    <w:pPr>
      <w:widowControl/>
      <w:spacing w:line="360" w:lineRule="auto"/>
      <w:ind w:firstLine="420" w:firstLineChars="200"/>
      <w:jc w:val="left"/>
    </w:pPr>
    <w:rPr>
      <w:rFonts w:ascii="Verdana" w:hAnsi="Verdana" w:eastAsia="华文细黑" w:cs="宋体"/>
      <w:color w:val="0000FF"/>
      <w:kern w:val="0"/>
      <w:sz w:val="24"/>
      <w:szCs w:val="20"/>
      <w:u w:val="single"/>
    </w:rPr>
  </w:style>
  <w:style w:type="paragraph" w:customStyle="1" w:styleId="511">
    <w:name w:val="样式 宋体 小四 加粗 倾斜 行距: 1.5 倍行距"/>
    <w:basedOn w:val="1"/>
    <w:qFormat/>
    <w:uiPriority w:val="0"/>
    <w:pPr>
      <w:widowControl/>
      <w:spacing w:before="100" w:beforeAutospacing="1" w:after="100" w:afterAutospacing="1" w:line="300" w:lineRule="auto"/>
      <w:ind w:firstLine="200" w:firstLineChars="200"/>
      <w:jc w:val="left"/>
    </w:pPr>
    <w:rPr>
      <w:rFonts w:ascii="宋体" w:hAnsi="宋体" w:cs="宋体"/>
      <w:b/>
      <w:bCs/>
      <w:i/>
      <w:iCs/>
      <w:kern w:val="0"/>
      <w:sz w:val="24"/>
      <w:szCs w:val="20"/>
    </w:rPr>
  </w:style>
  <w:style w:type="paragraph" w:customStyle="1" w:styleId="512">
    <w:name w:val="样式 小四 行距: 1.5 倍行距2"/>
    <w:basedOn w:val="1"/>
    <w:qFormat/>
    <w:uiPriority w:val="0"/>
    <w:pPr>
      <w:widowControl/>
      <w:spacing w:before="100" w:beforeAutospacing="1" w:after="100" w:afterAutospacing="1" w:line="300" w:lineRule="auto"/>
      <w:ind w:firstLine="420" w:firstLineChars="200"/>
      <w:jc w:val="center"/>
    </w:pPr>
    <w:rPr>
      <w:rFonts w:ascii="宋体" w:hAnsi="宋体" w:cs="宋体"/>
      <w:kern w:val="0"/>
      <w:sz w:val="24"/>
      <w:szCs w:val="21"/>
    </w:rPr>
  </w:style>
  <w:style w:type="paragraph" w:customStyle="1" w:styleId="513">
    <w:name w:val="样式 样式 标题 3Heading 3 - oldBOD 03Sub HeadingH3h3Level 3 Topic ...1..."/>
    <w:basedOn w:val="1"/>
    <w:qFormat/>
    <w:uiPriority w:val="0"/>
    <w:pPr>
      <w:keepNext/>
      <w:keepLines/>
      <w:widowControl/>
      <w:tabs>
        <w:tab w:val="left" w:pos="360"/>
      </w:tabs>
      <w:spacing w:before="100" w:beforeAutospacing="1" w:after="100" w:afterAutospacing="1" w:line="300" w:lineRule="auto"/>
      <w:ind w:left="105" w:hanging="245"/>
      <w:jc w:val="left"/>
      <w:outlineLvl w:val="2"/>
    </w:pPr>
    <w:rPr>
      <w:rFonts w:ascii="Arial" w:hAnsi="Arial" w:cs="宋体"/>
      <w:b/>
      <w:color w:val="FF0000"/>
      <w:kern w:val="0"/>
      <w:sz w:val="28"/>
      <w:szCs w:val="28"/>
    </w:rPr>
  </w:style>
  <w:style w:type="paragraph" w:customStyle="1" w:styleId="514">
    <w:name w:val="样式 样式 宋体 小四 加粗 倾斜 行距: 1.5 倍行距 + 首行缩进:  2 字符"/>
    <w:basedOn w:val="511"/>
    <w:qFormat/>
    <w:uiPriority w:val="0"/>
  </w:style>
  <w:style w:type="paragraph" w:customStyle="1" w:styleId="515">
    <w:name w:val="样式 宋体 小四1 Char"/>
    <w:basedOn w:val="1"/>
    <w:qFormat/>
    <w:uiPriority w:val="0"/>
    <w:pPr>
      <w:widowControl/>
      <w:spacing w:before="100" w:beforeAutospacing="1" w:after="100" w:afterAutospacing="1" w:line="300" w:lineRule="auto"/>
      <w:jc w:val="left"/>
    </w:pPr>
    <w:rPr>
      <w:rFonts w:ascii="宋体" w:hAnsi="宋体" w:cs="宋体"/>
      <w:kern w:val="0"/>
      <w:sz w:val="24"/>
      <w:szCs w:val="21"/>
    </w:rPr>
  </w:style>
  <w:style w:type="paragraph" w:customStyle="1" w:styleId="516">
    <w:name w:val="样式 样式 正文小四 + 左侧:  2 字符 首行缩进:  2 字符 + Times New Roman 黑色"/>
    <w:basedOn w:val="1"/>
    <w:qFormat/>
    <w:uiPriority w:val="0"/>
    <w:pPr>
      <w:widowControl/>
      <w:spacing w:line="360" w:lineRule="auto"/>
      <w:jc w:val="left"/>
    </w:pPr>
    <w:rPr>
      <w:rFonts w:ascii="仿宋_GB2312" w:eastAsia="仿宋_GB2312" w:cs="宋体"/>
      <w:color w:val="000000"/>
      <w:kern w:val="0"/>
      <w:sz w:val="28"/>
      <w:szCs w:val="20"/>
    </w:rPr>
  </w:style>
  <w:style w:type="paragraph" w:customStyle="1" w:styleId="517">
    <w:name w:val="样式 小四 行距: 1.5 倍行距1"/>
    <w:basedOn w:val="1"/>
    <w:qFormat/>
    <w:uiPriority w:val="0"/>
    <w:pPr>
      <w:widowControl/>
      <w:spacing w:before="100" w:beforeAutospacing="1" w:after="100" w:afterAutospacing="1" w:line="300" w:lineRule="auto"/>
      <w:ind w:firstLine="200" w:firstLineChars="200"/>
      <w:jc w:val="left"/>
    </w:pPr>
    <w:rPr>
      <w:rFonts w:cs="宋体"/>
      <w:kern w:val="0"/>
      <w:sz w:val="24"/>
      <w:szCs w:val="20"/>
    </w:rPr>
  </w:style>
  <w:style w:type="paragraph" w:customStyle="1" w:styleId="518">
    <w:name w:val="样式 样式 行距: 1.5 倍行距 + 加粗"/>
    <w:basedOn w:val="1"/>
    <w:qFormat/>
    <w:uiPriority w:val="0"/>
    <w:pPr>
      <w:widowControl/>
      <w:spacing w:before="100" w:beforeAutospacing="1" w:after="100" w:afterAutospacing="1" w:line="300" w:lineRule="auto"/>
      <w:ind w:firstLine="200" w:firstLineChars="200"/>
      <w:jc w:val="left"/>
    </w:pPr>
    <w:rPr>
      <w:rFonts w:cs="宋体"/>
      <w:bCs/>
      <w:kern w:val="0"/>
      <w:sz w:val="24"/>
    </w:rPr>
  </w:style>
  <w:style w:type="paragraph" w:customStyle="1" w:styleId="519">
    <w:name w:val="样式 小四 首行缩进:  0.74 厘米"/>
    <w:basedOn w:val="1"/>
    <w:qFormat/>
    <w:uiPriority w:val="0"/>
    <w:pPr>
      <w:widowControl/>
      <w:spacing w:before="100" w:beforeAutospacing="1" w:after="100" w:afterAutospacing="1" w:line="300" w:lineRule="auto"/>
      <w:ind w:firstLine="175" w:firstLineChars="175"/>
      <w:jc w:val="left"/>
    </w:pPr>
    <w:rPr>
      <w:rFonts w:ascii="宋体" w:hAnsi="宋体" w:cs="宋体"/>
      <w:kern w:val="0"/>
      <w:sz w:val="24"/>
    </w:rPr>
  </w:style>
  <w:style w:type="paragraph" w:customStyle="1" w:styleId="520">
    <w:name w:val="样式 宋体 小四 段前: 5 磅 段后: 5 磅 行距: 多倍行距 1.25 字行"/>
    <w:basedOn w:val="1"/>
    <w:qFormat/>
    <w:uiPriority w:val="0"/>
    <w:pPr>
      <w:widowControl/>
      <w:tabs>
        <w:tab w:val="left" w:pos="0"/>
      </w:tabs>
      <w:spacing w:line="360" w:lineRule="auto"/>
      <w:ind w:left="240" w:right="240"/>
      <w:jc w:val="left"/>
    </w:pPr>
    <w:rPr>
      <w:rFonts w:ascii="宋体" w:hAnsi="宋体" w:cs="宋体"/>
      <w:kern w:val="0"/>
      <w:sz w:val="24"/>
      <w:szCs w:val="20"/>
    </w:rPr>
  </w:style>
  <w:style w:type="paragraph" w:customStyle="1" w:styleId="521">
    <w:name w:val="样式 宋体 小四 行距: 1.5 倍行距3"/>
    <w:basedOn w:val="1"/>
    <w:qFormat/>
    <w:uiPriority w:val="0"/>
    <w:pPr>
      <w:widowControl/>
      <w:spacing w:before="100" w:beforeAutospacing="1" w:after="100" w:afterAutospacing="1" w:line="300" w:lineRule="auto"/>
      <w:ind w:firstLine="200" w:firstLineChars="200"/>
      <w:jc w:val="left"/>
    </w:pPr>
    <w:rPr>
      <w:rFonts w:ascii="宋体" w:hAnsi="宋体" w:cs="宋体"/>
      <w:kern w:val="0"/>
      <w:sz w:val="24"/>
      <w:szCs w:val="20"/>
    </w:rPr>
  </w:style>
  <w:style w:type="paragraph" w:customStyle="1" w:styleId="522">
    <w:name w:val="样式 宋体 小四1"/>
    <w:basedOn w:val="1"/>
    <w:qFormat/>
    <w:uiPriority w:val="0"/>
    <w:pPr>
      <w:widowControl/>
      <w:spacing w:line="300" w:lineRule="auto"/>
      <w:ind w:firstLine="200" w:firstLineChars="200"/>
      <w:jc w:val="left"/>
    </w:pPr>
    <w:rPr>
      <w:rFonts w:ascii="宋体" w:hAnsi="宋体" w:cs="宋体"/>
      <w:kern w:val="0"/>
      <w:sz w:val="24"/>
      <w:szCs w:val="20"/>
    </w:rPr>
  </w:style>
  <w:style w:type="paragraph" w:customStyle="1" w:styleId="523">
    <w:name w:val="样式 宋体 小四 首行缩进:  0.74 厘米1"/>
    <w:basedOn w:val="1"/>
    <w:qFormat/>
    <w:uiPriority w:val="0"/>
    <w:pPr>
      <w:widowControl/>
      <w:spacing w:before="100" w:beforeAutospacing="1" w:after="100" w:afterAutospacing="1" w:line="300" w:lineRule="auto"/>
      <w:jc w:val="left"/>
    </w:pPr>
    <w:rPr>
      <w:rFonts w:ascii="宋体" w:hAnsi="宋体" w:cs="宋体"/>
      <w:kern w:val="0"/>
      <w:sz w:val="24"/>
      <w:szCs w:val="20"/>
    </w:rPr>
  </w:style>
  <w:style w:type="paragraph" w:customStyle="1" w:styleId="524">
    <w:name w:val="样式 普通(网站) + 首行缩进:  0.63 厘米 行距: 1.5 倍行距"/>
    <w:basedOn w:val="1"/>
    <w:qFormat/>
    <w:uiPriority w:val="0"/>
    <w:pPr>
      <w:widowControl/>
      <w:adjustRightInd w:val="0"/>
      <w:spacing w:before="100" w:beforeAutospacing="1" w:after="100" w:afterAutospacing="1" w:line="300" w:lineRule="auto"/>
      <w:ind w:firstLine="454"/>
      <w:jc w:val="left"/>
      <w:textAlignment w:val="baseline"/>
    </w:pPr>
    <w:rPr>
      <w:rFonts w:cs="宋体"/>
      <w:kern w:val="0"/>
      <w:sz w:val="24"/>
    </w:rPr>
  </w:style>
  <w:style w:type="paragraph" w:customStyle="1" w:styleId="525">
    <w:name w:val="样式 正文（首行缩进两字） + 首行缩进:  2 字符2"/>
    <w:basedOn w:val="1"/>
    <w:qFormat/>
    <w:uiPriority w:val="0"/>
    <w:pPr>
      <w:widowControl/>
      <w:spacing w:line="360" w:lineRule="auto"/>
      <w:jc w:val="left"/>
    </w:pPr>
    <w:rPr>
      <w:rFonts w:ascii="Calibri" w:hAnsi="Calibri" w:cs="宋体"/>
      <w:kern w:val="0"/>
      <w:sz w:val="24"/>
      <w:szCs w:val="21"/>
    </w:rPr>
  </w:style>
  <w:style w:type="paragraph" w:customStyle="1" w:styleId="526">
    <w:name w:val="样式 正文文本 2 + 首行缩进:  2 字符"/>
    <w:basedOn w:val="1"/>
    <w:qFormat/>
    <w:uiPriority w:val="0"/>
    <w:pPr>
      <w:widowControl/>
      <w:adjustRightInd w:val="0"/>
      <w:snapToGrid w:val="0"/>
      <w:spacing w:line="560" w:lineRule="exact"/>
      <w:ind w:firstLine="1155" w:firstLineChars="200"/>
      <w:jc w:val="center"/>
    </w:pPr>
    <w:rPr>
      <w:rFonts w:ascii="PMingLiU" w:hAnsi="PMingLiU" w:eastAsia="PMingLiU" w:cs="宋体"/>
      <w:b/>
      <w:bCs/>
      <w:w w:val="80"/>
      <w:kern w:val="0"/>
      <w:sz w:val="24"/>
      <w:szCs w:val="20"/>
    </w:rPr>
  </w:style>
  <w:style w:type="paragraph" w:customStyle="1" w:styleId="527">
    <w:name w:val="样式20070810"/>
    <w:basedOn w:val="1"/>
    <w:link w:val="528"/>
    <w:qFormat/>
    <w:uiPriority w:val="0"/>
    <w:pPr>
      <w:widowControl/>
      <w:spacing w:line="360" w:lineRule="auto"/>
      <w:ind w:firstLine="200" w:firstLineChars="200"/>
      <w:jc w:val="left"/>
    </w:pPr>
    <w:rPr>
      <w:rFonts w:cs="宋体"/>
      <w:kern w:val="0"/>
      <w:sz w:val="24"/>
      <w:szCs w:val="20"/>
    </w:rPr>
  </w:style>
  <w:style w:type="character" w:customStyle="1" w:styleId="528">
    <w:name w:val="样式20070810 Char"/>
    <w:link w:val="527"/>
    <w:qFormat/>
    <w:uiPriority w:val="0"/>
    <w:rPr>
      <w:rFonts w:cs="宋体"/>
      <w:sz w:val="24"/>
    </w:rPr>
  </w:style>
  <w:style w:type="character" w:customStyle="1" w:styleId="529">
    <w:name w:val="样式 小四2 Char"/>
    <w:qFormat/>
    <w:uiPriority w:val="0"/>
    <w:rPr>
      <w:rFonts w:eastAsia="宋体"/>
      <w:kern w:val="2"/>
      <w:sz w:val="24"/>
      <w:szCs w:val="24"/>
      <w:lang w:val="en-US" w:eastAsia="zh-CN" w:bidi="ar-SA"/>
    </w:rPr>
  </w:style>
  <w:style w:type="character" w:customStyle="1" w:styleId="530">
    <w:name w:val="样式 正文文本缩进 + 左  0 字符 Char"/>
    <w:qFormat/>
    <w:uiPriority w:val="0"/>
    <w:rPr>
      <w:sz w:val="24"/>
    </w:rPr>
  </w:style>
  <w:style w:type="paragraph" w:customStyle="1" w:styleId="531">
    <w:name w:val="封面3"/>
    <w:basedOn w:val="1"/>
    <w:qFormat/>
    <w:uiPriority w:val="0"/>
    <w:pPr>
      <w:widowControl/>
      <w:tabs>
        <w:tab w:val="left" w:pos="2160"/>
      </w:tabs>
      <w:spacing w:line="360" w:lineRule="auto"/>
      <w:ind w:firstLine="542" w:firstLineChars="180"/>
      <w:jc w:val="left"/>
    </w:pPr>
    <w:rPr>
      <w:rFonts w:ascii="黑体" w:hAnsi="宋体" w:eastAsia="黑体" w:cs="宋体"/>
      <w:b/>
      <w:kern w:val="0"/>
      <w:sz w:val="30"/>
      <w:szCs w:val="30"/>
    </w:rPr>
  </w:style>
  <w:style w:type="character" w:customStyle="1" w:styleId="532">
    <w:name w:val="样式1 Char Char"/>
    <w:qFormat/>
    <w:uiPriority w:val="0"/>
    <w:rPr>
      <w:rFonts w:ascii="Arial" w:hAnsi="Arial" w:eastAsia="黑体" w:cs="Times New Roman"/>
      <w:b/>
      <w:bCs/>
      <w:sz w:val="32"/>
      <w:szCs w:val="32"/>
    </w:rPr>
  </w:style>
  <w:style w:type="paragraph" w:customStyle="1" w:styleId="533">
    <w:name w:val="标准正文格式"/>
    <w:basedOn w:val="1"/>
    <w:link w:val="534"/>
    <w:qFormat/>
    <w:uiPriority w:val="0"/>
    <w:pPr>
      <w:widowControl/>
      <w:adjustRightInd w:val="0"/>
      <w:spacing w:before="60" w:after="120" w:line="360" w:lineRule="auto"/>
      <w:ind w:firstLine="200" w:firstLineChars="200"/>
      <w:jc w:val="left"/>
      <w:textAlignment w:val="baseline"/>
    </w:pPr>
    <w:rPr>
      <w:rFonts w:ascii="宋体" w:eastAsia="仿宋_GB2312" w:cs="宋体"/>
      <w:color w:val="000000"/>
      <w:kern w:val="0"/>
      <w:sz w:val="24"/>
      <w:szCs w:val="20"/>
    </w:rPr>
  </w:style>
  <w:style w:type="character" w:customStyle="1" w:styleId="534">
    <w:name w:val="标准正文格式 Char"/>
    <w:link w:val="533"/>
    <w:qFormat/>
    <w:uiPriority w:val="0"/>
    <w:rPr>
      <w:rFonts w:ascii="宋体" w:eastAsia="仿宋_GB2312" w:cs="宋体"/>
      <w:color w:val="000000"/>
      <w:sz w:val="24"/>
    </w:rPr>
  </w:style>
  <w:style w:type="character" w:customStyle="1" w:styleId="535">
    <w:name w:val="正文文本缩进 2 Char"/>
    <w:basedOn w:val="69"/>
    <w:link w:val="31"/>
    <w:qFormat/>
    <w:uiPriority w:val="0"/>
    <w:rPr>
      <w:kern w:val="2"/>
      <w:sz w:val="21"/>
      <w:szCs w:val="24"/>
    </w:rPr>
  </w:style>
  <w:style w:type="character" w:customStyle="1" w:styleId="536">
    <w:name w:val="正文文本缩进 2 字符"/>
    <w:basedOn w:val="69"/>
    <w:semiHidden/>
    <w:qFormat/>
    <w:uiPriority w:val="99"/>
    <w:rPr>
      <w:rFonts w:ascii="等线" w:hAnsi="等线" w:eastAsia="等线" w:cs="Times New Roman"/>
    </w:rPr>
  </w:style>
  <w:style w:type="paragraph" w:customStyle="1" w:styleId="537">
    <w:name w:val="yh标题1"/>
    <w:basedOn w:val="2"/>
    <w:qFormat/>
    <w:uiPriority w:val="0"/>
    <w:pPr>
      <w:numPr>
        <w:ilvl w:val="0"/>
        <w:numId w:val="18"/>
      </w:numPr>
      <w:spacing w:before="240" w:after="240" w:line="360" w:lineRule="auto"/>
      <w:jc w:val="left"/>
    </w:pPr>
    <w:rPr>
      <w:rFonts w:ascii="仿宋" w:hAnsi="仿宋" w:eastAsia="仿宋_GB2312" w:cs="宋体"/>
      <w:bCs w:val="0"/>
      <w:sz w:val="48"/>
      <w:szCs w:val="20"/>
    </w:rPr>
  </w:style>
  <w:style w:type="paragraph" w:customStyle="1" w:styleId="538">
    <w:name w:val="yh标题2"/>
    <w:basedOn w:val="3"/>
    <w:qFormat/>
    <w:uiPriority w:val="0"/>
    <w:pPr>
      <w:numPr>
        <w:ilvl w:val="1"/>
        <w:numId w:val="18"/>
      </w:numPr>
      <w:tabs>
        <w:tab w:val="left" w:pos="0"/>
      </w:tabs>
      <w:spacing w:before="120" w:after="120" w:line="360" w:lineRule="auto"/>
      <w:jc w:val="left"/>
    </w:pPr>
    <w:rPr>
      <w:rFonts w:ascii="Times New Roman" w:hAnsi="Times New Roman" w:eastAsia="仿宋_GB2312" w:cs="宋体"/>
      <w:bCs w:val="0"/>
      <w:sz w:val="36"/>
      <w:szCs w:val="20"/>
    </w:rPr>
  </w:style>
  <w:style w:type="paragraph" w:customStyle="1" w:styleId="539">
    <w:name w:val="yh标题3"/>
    <w:basedOn w:val="4"/>
    <w:qFormat/>
    <w:uiPriority w:val="0"/>
    <w:pPr>
      <w:numPr>
        <w:ilvl w:val="2"/>
        <w:numId w:val="18"/>
      </w:numPr>
      <w:tabs>
        <w:tab w:val="left" w:pos="1418"/>
      </w:tabs>
      <w:spacing w:before="120" w:after="120" w:line="360" w:lineRule="auto"/>
      <w:jc w:val="left"/>
    </w:pPr>
    <w:rPr>
      <w:rFonts w:cs="宋体"/>
      <w:bCs w:val="0"/>
      <w:kern w:val="0"/>
      <w:szCs w:val="20"/>
    </w:rPr>
  </w:style>
  <w:style w:type="paragraph" w:customStyle="1" w:styleId="540">
    <w:name w:val="yh标题4"/>
    <w:basedOn w:val="5"/>
    <w:qFormat/>
    <w:uiPriority w:val="0"/>
    <w:pPr>
      <w:numPr>
        <w:ilvl w:val="3"/>
        <w:numId w:val="18"/>
      </w:numPr>
      <w:tabs>
        <w:tab w:val="left" w:pos="851"/>
        <w:tab w:val="left" w:pos="2127"/>
      </w:tabs>
      <w:spacing w:before="120" w:after="120" w:line="360" w:lineRule="auto"/>
      <w:jc w:val="left"/>
    </w:pPr>
    <w:rPr>
      <w:rFonts w:ascii="Times New Roman" w:hAnsi="Times New Roman" w:eastAsia="仿宋_GB2312" w:cs="宋体"/>
      <w:bCs w:val="0"/>
      <w:kern w:val="0"/>
      <w:szCs w:val="20"/>
    </w:rPr>
  </w:style>
  <w:style w:type="paragraph" w:customStyle="1" w:styleId="541">
    <w:name w:val="yh标题5"/>
    <w:basedOn w:val="6"/>
    <w:qFormat/>
    <w:uiPriority w:val="0"/>
    <w:pPr>
      <w:numPr>
        <w:ilvl w:val="4"/>
        <w:numId w:val="18"/>
      </w:numPr>
      <w:tabs>
        <w:tab w:val="clear" w:pos="3600"/>
      </w:tabs>
      <w:spacing w:before="120" w:after="120"/>
      <w:ind w:right="100" w:rightChars="100"/>
      <w:jc w:val="left"/>
    </w:pPr>
    <w:rPr>
      <w:rFonts w:cs="宋体"/>
      <w:sz w:val="24"/>
    </w:rPr>
  </w:style>
  <w:style w:type="paragraph" w:customStyle="1" w:styleId="542">
    <w:name w:val="yh标题6"/>
    <w:basedOn w:val="8"/>
    <w:qFormat/>
    <w:uiPriority w:val="0"/>
    <w:pPr>
      <w:widowControl/>
      <w:numPr>
        <w:ilvl w:val="5"/>
        <w:numId w:val="18"/>
      </w:numPr>
      <w:tabs>
        <w:tab w:val="clear" w:pos="4320"/>
      </w:tabs>
      <w:ind w:right="100" w:rightChars="100"/>
      <w:jc w:val="left"/>
    </w:pPr>
    <w:rPr>
      <w:rFonts w:ascii="Cambria" w:hAnsi="Cambria" w:eastAsia="仿宋_GB2312"/>
      <w:kern w:val="0"/>
    </w:rPr>
  </w:style>
  <w:style w:type="character" w:customStyle="1" w:styleId="543">
    <w:name w:val="正文文本缩进 2 Char1"/>
    <w:qFormat/>
    <w:uiPriority w:val="0"/>
    <w:rPr>
      <w:rFonts w:ascii="Times New Roman" w:hAnsi="Times New Roman" w:eastAsia="宋体" w:cs="宋体"/>
      <w:kern w:val="0"/>
      <w:sz w:val="24"/>
      <w:szCs w:val="24"/>
    </w:rPr>
  </w:style>
  <w:style w:type="character" w:customStyle="1" w:styleId="544">
    <w:name w:val="列出段落 Char2"/>
    <w:qFormat/>
    <w:locked/>
    <w:uiPriority w:val="34"/>
    <w:rPr>
      <w:rFonts w:ascii="Arial" w:hAnsi="Arial" w:eastAsia="宋体"/>
      <w:kern w:val="2"/>
      <w:sz w:val="24"/>
      <w:szCs w:val="24"/>
    </w:rPr>
  </w:style>
  <w:style w:type="paragraph" w:customStyle="1" w:styleId="545">
    <w:name w:val="科维正文❤"/>
    <w:basedOn w:val="1"/>
    <w:qFormat/>
    <w:uiPriority w:val="0"/>
    <w:pPr>
      <w:widowControl/>
      <w:numPr>
        <w:ilvl w:val="0"/>
        <w:numId w:val="19"/>
      </w:numPr>
      <w:tabs>
        <w:tab w:val="left" w:pos="960"/>
      </w:tabs>
      <w:spacing w:beforeLines="50" w:afterLines="50" w:line="360" w:lineRule="auto"/>
      <w:ind w:left="0" w:firstLine="200" w:firstLineChars="200"/>
      <w:jc w:val="left"/>
    </w:pPr>
    <w:rPr>
      <w:rFonts w:cs="宋体"/>
      <w:b/>
      <w:color w:val="000000"/>
      <w:kern w:val="0"/>
      <w:sz w:val="24"/>
    </w:rPr>
  </w:style>
  <w:style w:type="paragraph" w:customStyle="1" w:styleId="546">
    <w:name w:val="列项——（一级）"/>
    <w:qFormat/>
    <w:uiPriority w:val="0"/>
    <w:pPr>
      <w:widowControl w:val="0"/>
      <w:numPr>
        <w:ilvl w:val="0"/>
        <w:numId w:val="20"/>
      </w:numPr>
      <w:jc w:val="both"/>
    </w:pPr>
    <w:rPr>
      <w:rFonts w:ascii="宋体" w:hAnsi="Times New Roman" w:eastAsia="宋体" w:cs="Times New Roman"/>
      <w:sz w:val="21"/>
      <w:lang w:val="en-US" w:eastAsia="zh-CN" w:bidi="ar-SA"/>
    </w:rPr>
  </w:style>
  <w:style w:type="paragraph" w:customStyle="1" w:styleId="547">
    <w:name w:val="列项●（二级）"/>
    <w:qFormat/>
    <w:uiPriority w:val="0"/>
    <w:pPr>
      <w:numPr>
        <w:ilvl w:val="1"/>
        <w:numId w:val="20"/>
      </w:numPr>
      <w:tabs>
        <w:tab w:val="left" w:pos="760"/>
        <w:tab w:val="left" w:pos="840"/>
      </w:tabs>
      <w:jc w:val="both"/>
    </w:pPr>
    <w:rPr>
      <w:rFonts w:ascii="宋体" w:hAnsi="Times New Roman" w:eastAsia="宋体" w:cs="Times New Roman"/>
      <w:sz w:val="21"/>
      <w:lang w:val="en-US" w:eastAsia="zh-CN" w:bidi="ar-SA"/>
    </w:rPr>
  </w:style>
  <w:style w:type="paragraph" w:customStyle="1" w:styleId="548">
    <w:name w:val="列项◆（三级）"/>
    <w:basedOn w:val="1"/>
    <w:qFormat/>
    <w:uiPriority w:val="0"/>
    <w:pPr>
      <w:widowControl/>
      <w:numPr>
        <w:ilvl w:val="2"/>
        <w:numId w:val="20"/>
      </w:numPr>
      <w:tabs>
        <w:tab w:val="left" w:pos="1678"/>
      </w:tabs>
      <w:spacing w:line="360" w:lineRule="auto"/>
      <w:ind w:firstLine="0"/>
      <w:jc w:val="left"/>
    </w:pPr>
    <w:rPr>
      <w:rFonts w:ascii="宋体" w:cs="宋体"/>
      <w:kern w:val="0"/>
      <w:sz w:val="24"/>
      <w:szCs w:val="21"/>
    </w:rPr>
  </w:style>
  <w:style w:type="paragraph" w:customStyle="1" w:styleId="549">
    <w:name w:val="图注"/>
    <w:basedOn w:val="174"/>
    <w:link w:val="550"/>
    <w:qFormat/>
    <w:uiPriority w:val="0"/>
    <w:pPr>
      <w:autoSpaceDE w:val="0"/>
      <w:autoSpaceDN w:val="0"/>
      <w:adjustRightInd w:val="0"/>
      <w:spacing w:before="0" w:after="0" w:line="240" w:lineRule="auto"/>
      <w:ind w:firstLine="0" w:firstLineChars="0"/>
      <w:jc w:val="left"/>
    </w:pPr>
    <w:rPr>
      <w:rFonts w:ascii="Times New Roman" w:hAnsi="Times New Roman" w:eastAsia="宋体" w:cs="Times New Roman"/>
      <w:kern w:val="0"/>
      <w:sz w:val="24"/>
      <w:szCs w:val="24"/>
    </w:rPr>
  </w:style>
  <w:style w:type="character" w:customStyle="1" w:styleId="550">
    <w:name w:val="图注 Char"/>
    <w:link w:val="549"/>
    <w:qFormat/>
    <w:uiPriority w:val="0"/>
    <w:rPr>
      <w:sz w:val="24"/>
      <w:szCs w:val="24"/>
    </w:rPr>
  </w:style>
  <w:style w:type="character" w:customStyle="1" w:styleId="551">
    <w:name w:val="标准正文格式 字符"/>
    <w:qFormat/>
    <w:uiPriority w:val="0"/>
    <w:rPr>
      <w:rFonts w:ascii="宋体" w:hAnsi="Arial" w:eastAsia="宋体" w:cs="宋体"/>
      <w:color w:val="000000"/>
      <w:sz w:val="24"/>
      <w:szCs w:val="24"/>
    </w:rPr>
  </w:style>
  <w:style w:type="paragraph" w:customStyle="1" w:styleId="552">
    <w:name w:val="Bulleted List 1"/>
    <w:qFormat/>
    <w:uiPriority w:val="99"/>
    <w:pPr>
      <w:numPr>
        <w:ilvl w:val="0"/>
        <w:numId w:val="21"/>
      </w:numPr>
      <w:spacing w:before="60" w:after="60" w:line="220" w:lineRule="exact"/>
    </w:pPr>
    <w:rPr>
      <w:rFonts w:ascii="Verdana" w:hAnsi="Verdana" w:eastAsia="Times New Roman" w:cs="Times New Roman"/>
      <w:color w:val="000000"/>
      <w:sz w:val="16"/>
      <w:lang w:val="en-US" w:eastAsia="en-US" w:bidi="ar-SA"/>
    </w:rPr>
  </w:style>
  <w:style w:type="paragraph" w:customStyle="1" w:styleId="553">
    <w:name w:val="5b_Body w/ bullets"/>
    <w:qFormat/>
    <w:uiPriority w:val="0"/>
    <w:pPr>
      <w:widowControl w:val="0"/>
      <w:numPr>
        <w:ilvl w:val="0"/>
        <w:numId w:val="22"/>
      </w:numPr>
      <w:suppressAutoHyphens/>
      <w:autoSpaceDE w:val="0"/>
      <w:autoSpaceDN w:val="0"/>
      <w:adjustRightInd w:val="0"/>
      <w:spacing w:after="60" w:line="230" w:lineRule="atLeast"/>
      <w:textAlignment w:val="center"/>
    </w:pPr>
    <w:rPr>
      <w:rFonts w:ascii="Arial" w:hAnsi="Arial" w:eastAsia="宋体" w:cs="GothamNarrow-Light"/>
      <w:color w:val="000000"/>
      <w:sz w:val="18"/>
      <w:szCs w:val="18"/>
      <w:lang w:val="en-US" w:eastAsia="en-US" w:bidi="en-US"/>
    </w:rPr>
  </w:style>
  <w:style w:type="paragraph" w:customStyle="1" w:styleId="554">
    <w:name w:val="!正文"/>
    <w:basedOn w:val="1"/>
    <w:qFormat/>
    <w:uiPriority w:val="0"/>
    <w:pPr>
      <w:widowControl/>
      <w:spacing w:line="360" w:lineRule="auto"/>
      <w:ind w:firstLine="482" w:firstLineChars="200"/>
      <w:jc w:val="left"/>
    </w:pPr>
    <w:rPr>
      <w:rFonts w:ascii="Calibri" w:hAnsi="Calibri" w:cs="宋体"/>
      <w:b/>
      <w:kern w:val="0"/>
      <w:sz w:val="24"/>
      <w:szCs w:val="21"/>
    </w:rPr>
  </w:style>
  <w:style w:type="character" w:customStyle="1" w:styleId="555">
    <w:name w:val="正文文本 字符"/>
    <w:basedOn w:val="69"/>
    <w:qFormat/>
    <w:uiPriority w:val="0"/>
    <w:rPr>
      <w:rFonts w:ascii="等线" w:hAnsi="等线" w:eastAsia="等线" w:cs="Times New Roman"/>
    </w:rPr>
  </w:style>
  <w:style w:type="character" w:customStyle="1" w:styleId="556">
    <w:name w:val="正文首行缩进 Char"/>
    <w:qFormat/>
    <w:uiPriority w:val="99"/>
    <w:rPr>
      <w:rFonts w:ascii="Times New Roman" w:hAnsi="Times New Roman"/>
      <w:kern w:val="2"/>
      <w:sz w:val="24"/>
      <w:szCs w:val="24"/>
    </w:rPr>
  </w:style>
  <w:style w:type="character" w:customStyle="1" w:styleId="557">
    <w:name w:val="注释标题 Char"/>
    <w:basedOn w:val="69"/>
    <w:link w:val="13"/>
    <w:qFormat/>
    <w:uiPriority w:val="0"/>
    <w:rPr>
      <w:rFonts w:ascii="DFKai-SB" w:hAnsi="DFKai-SB" w:eastAsia="DFKai-SB" w:cs="宋体"/>
      <w:lang w:eastAsia="zh-TW"/>
    </w:rPr>
  </w:style>
  <w:style w:type="character" w:customStyle="1" w:styleId="558">
    <w:name w:val="注释标题 字符"/>
    <w:basedOn w:val="69"/>
    <w:semiHidden/>
    <w:qFormat/>
    <w:uiPriority w:val="99"/>
    <w:rPr>
      <w:rFonts w:ascii="等线" w:hAnsi="等线" w:eastAsia="等线" w:cs="Times New Roman"/>
    </w:rPr>
  </w:style>
  <w:style w:type="character" w:customStyle="1" w:styleId="559">
    <w:name w:val="文档结构图 字符"/>
    <w:basedOn w:val="69"/>
    <w:qFormat/>
    <w:uiPriority w:val="99"/>
    <w:rPr>
      <w:rFonts w:ascii="Apple Color Emoji" w:hAnsi="Apple Color Emoji" w:eastAsia="等线" w:cs="Times New Roman"/>
      <w:sz w:val="26"/>
      <w:szCs w:val="26"/>
    </w:rPr>
  </w:style>
  <w:style w:type="character" w:customStyle="1" w:styleId="560">
    <w:name w:val="正文文本 3 Char"/>
    <w:basedOn w:val="69"/>
    <w:link w:val="19"/>
    <w:qFormat/>
    <w:uiPriority w:val="99"/>
    <w:rPr>
      <w:kern w:val="2"/>
      <w:sz w:val="16"/>
      <w:szCs w:val="16"/>
    </w:rPr>
  </w:style>
  <w:style w:type="character" w:customStyle="1" w:styleId="561">
    <w:name w:val="正文文本 3 字符"/>
    <w:basedOn w:val="69"/>
    <w:semiHidden/>
    <w:qFormat/>
    <w:uiPriority w:val="99"/>
    <w:rPr>
      <w:rFonts w:ascii="等线" w:hAnsi="等线" w:eastAsia="等线" w:cs="Times New Roman"/>
      <w:sz w:val="16"/>
      <w:szCs w:val="16"/>
    </w:rPr>
  </w:style>
  <w:style w:type="character" w:customStyle="1" w:styleId="562">
    <w:name w:val="正文文本缩进 Char"/>
    <w:basedOn w:val="69"/>
    <w:semiHidden/>
    <w:qFormat/>
    <w:uiPriority w:val="99"/>
  </w:style>
  <w:style w:type="character" w:customStyle="1" w:styleId="563">
    <w:name w:val="正文文本缩进 字符"/>
    <w:basedOn w:val="69"/>
    <w:semiHidden/>
    <w:qFormat/>
    <w:uiPriority w:val="99"/>
    <w:rPr>
      <w:rFonts w:ascii="等线" w:hAnsi="等线" w:eastAsia="等线" w:cs="Times New Roman"/>
    </w:rPr>
  </w:style>
  <w:style w:type="character" w:customStyle="1" w:styleId="564">
    <w:name w:val="纯文本 字符"/>
    <w:basedOn w:val="69"/>
    <w:qFormat/>
    <w:uiPriority w:val="99"/>
    <w:rPr>
      <w:rFonts w:ascii="等线" w:hAnsi="Courier New" w:cs="Courier New"/>
    </w:rPr>
  </w:style>
  <w:style w:type="character" w:customStyle="1" w:styleId="565">
    <w:name w:val="日期 Char"/>
    <w:basedOn w:val="69"/>
    <w:link w:val="30"/>
    <w:qFormat/>
    <w:uiPriority w:val="0"/>
    <w:rPr>
      <w:rFonts w:ascii="宋体"/>
      <w:kern w:val="2"/>
      <w:sz w:val="24"/>
    </w:rPr>
  </w:style>
  <w:style w:type="character" w:customStyle="1" w:styleId="566">
    <w:name w:val="日期 字符"/>
    <w:basedOn w:val="69"/>
    <w:qFormat/>
    <w:uiPriority w:val="0"/>
    <w:rPr>
      <w:rFonts w:ascii="等线" w:hAnsi="等线" w:eastAsia="等线" w:cs="Times New Roman"/>
    </w:rPr>
  </w:style>
  <w:style w:type="character" w:customStyle="1" w:styleId="567">
    <w:name w:val="正文首行缩进 2 Char"/>
    <w:qFormat/>
    <w:uiPriority w:val="99"/>
    <w:rPr>
      <w:rFonts w:ascii="宋体" w:hAnsi="宋体"/>
      <w:sz w:val="24"/>
      <w:szCs w:val="24"/>
    </w:rPr>
  </w:style>
  <w:style w:type="character" w:customStyle="1" w:styleId="568">
    <w:name w:val="副标题 Char"/>
    <w:basedOn w:val="69"/>
    <w:qFormat/>
    <w:uiPriority w:val="11"/>
    <w:rPr>
      <w:rFonts w:asciiTheme="majorHAnsi" w:hAnsiTheme="majorHAnsi" w:cstheme="majorBidi"/>
      <w:b/>
      <w:bCs/>
      <w:kern w:val="28"/>
      <w:sz w:val="32"/>
      <w:szCs w:val="32"/>
    </w:rPr>
  </w:style>
  <w:style w:type="character" w:customStyle="1" w:styleId="569">
    <w:name w:val="副标题 字符"/>
    <w:basedOn w:val="69"/>
    <w:semiHidden/>
    <w:qFormat/>
    <w:uiPriority w:val="11"/>
    <w:rPr>
      <w:b/>
      <w:bCs/>
      <w:kern w:val="28"/>
      <w:sz w:val="32"/>
      <w:szCs w:val="32"/>
    </w:rPr>
  </w:style>
  <w:style w:type="character" w:customStyle="1" w:styleId="570">
    <w:name w:val="脚注文本 字符"/>
    <w:basedOn w:val="69"/>
    <w:semiHidden/>
    <w:qFormat/>
    <w:uiPriority w:val="99"/>
    <w:rPr>
      <w:rFonts w:ascii="等线" w:hAnsi="等线" w:eastAsia="等线" w:cs="Times New Roman"/>
      <w:sz w:val="18"/>
      <w:szCs w:val="18"/>
    </w:rPr>
  </w:style>
  <w:style w:type="character" w:customStyle="1" w:styleId="571">
    <w:name w:val="正文文本缩进 3 Char"/>
    <w:basedOn w:val="69"/>
    <w:link w:val="43"/>
    <w:qFormat/>
    <w:uiPriority w:val="99"/>
    <w:rPr>
      <w:kern w:val="2"/>
      <w:sz w:val="21"/>
    </w:rPr>
  </w:style>
  <w:style w:type="character" w:customStyle="1" w:styleId="572">
    <w:name w:val="正文文本缩进 3 字符"/>
    <w:basedOn w:val="69"/>
    <w:semiHidden/>
    <w:qFormat/>
    <w:uiPriority w:val="99"/>
    <w:rPr>
      <w:rFonts w:ascii="等线" w:hAnsi="等线" w:eastAsia="等线" w:cs="Times New Roman"/>
      <w:sz w:val="16"/>
      <w:szCs w:val="16"/>
    </w:rPr>
  </w:style>
  <w:style w:type="character" w:customStyle="1" w:styleId="573">
    <w:name w:val="正文文本 2 字符"/>
    <w:basedOn w:val="69"/>
    <w:semiHidden/>
    <w:qFormat/>
    <w:uiPriority w:val="99"/>
    <w:rPr>
      <w:rFonts w:ascii="等线" w:hAnsi="等线" w:eastAsia="等线" w:cs="Times New Roman"/>
    </w:rPr>
  </w:style>
  <w:style w:type="character" w:customStyle="1" w:styleId="574">
    <w:name w:val="HTML 预设格式 字符"/>
    <w:basedOn w:val="69"/>
    <w:semiHidden/>
    <w:qFormat/>
    <w:uiPriority w:val="99"/>
    <w:rPr>
      <w:rFonts w:ascii="Courier New" w:hAnsi="Courier New" w:eastAsia="等线" w:cs="Courier New"/>
      <w:sz w:val="20"/>
      <w:szCs w:val="20"/>
    </w:rPr>
  </w:style>
  <w:style w:type="character" w:customStyle="1" w:styleId="575">
    <w:name w:val="标题 Char"/>
    <w:basedOn w:val="69"/>
    <w:link w:val="51"/>
    <w:qFormat/>
    <w:uiPriority w:val="0"/>
    <w:rPr>
      <w:rFonts w:ascii="Arial" w:hAnsi="Arial" w:cs="Arial"/>
      <w:b/>
      <w:bCs/>
      <w:kern w:val="2"/>
      <w:sz w:val="32"/>
      <w:szCs w:val="32"/>
    </w:rPr>
  </w:style>
  <w:style w:type="character" w:customStyle="1" w:styleId="576">
    <w:name w:val="标题 字符"/>
    <w:basedOn w:val="69"/>
    <w:qFormat/>
    <w:uiPriority w:val="0"/>
    <w:rPr>
      <w:rFonts w:ascii="等线 Light" w:hAnsi="等线 Light" w:eastAsia="等线 Light" w:cs="Times New Roman"/>
      <w:b/>
      <w:bCs/>
      <w:sz w:val="32"/>
      <w:szCs w:val="32"/>
    </w:rPr>
  </w:style>
  <w:style w:type="table" w:customStyle="1" w:styleId="577">
    <w:name w:val="中等深浅网格 21"/>
    <w:basedOn w:val="55"/>
    <w:unhideWhenUsed/>
    <w:qFormat/>
    <w:uiPriority w:val="1"/>
    <w:rPr>
      <w:rFonts w:ascii="等线" w:hAnsi="等线" w:eastAsia="Microsoft YaHei UI"/>
      <w:sz w:val="22"/>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b/>
        <w:bCs/>
        <w:color w:val="000000"/>
      </w:rPr>
      <w:tcPr>
        <w:shd w:val="clear" w:color="auto" w:fill="E6E6E6"/>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CCCCCC"/>
      </w:tcPr>
    </w:tblStylePr>
    <w:tblStylePr w:type="band1Vert">
      <w:tcPr>
        <w:shd w:val="clear" w:color="auto" w:fill="808080"/>
      </w:tcPr>
    </w:tblStylePr>
    <w:tblStylePr w:type="band1Horz">
      <w:tcPr>
        <w:tcBorders>
          <w:insideH w:val="single" w:sz="6" w:space="0"/>
          <w:insideV w:val="single" w:sz="6" w:space="0"/>
        </w:tcBorders>
        <w:shd w:val="clear" w:color="auto" w:fill="808080"/>
      </w:tcPr>
    </w:tblStylePr>
    <w:tblStylePr w:type="nwCell">
      <w:tcPr>
        <w:shd w:val="clear" w:color="auto" w:fill="FFFFFF"/>
      </w:tcPr>
    </w:tblStylePr>
  </w:style>
  <w:style w:type="character" w:customStyle="1" w:styleId="578">
    <w:name w:val="副标题 Char1"/>
    <w:link w:val="39"/>
    <w:qFormat/>
    <w:uiPriority w:val="11"/>
    <w:rPr>
      <w:rFonts w:ascii="Cambria" w:hAnsi="Cambria" w:cs="宋体"/>
      <w:b/>
      <w:bCs/>
      <w:kern w:val="28"/>
      <w:sz w:val="32"/>
      <w:szCs w:val="32"/>
    </w:rPr>
  </w:style>
  <w:style w:type="paragraph" w:customStyle="1" w:styleId="579">
    <w:name w:val="无间隔1"/>
    <w:basedOn w:val="1"/>
    <w:link w:val="580"/>
    <w:qFormat/>
    <w:uiPriority w:val="1"/>
    <w:pPr>
      <w:widowControl/>
      <w:spacing w:line="360" w:lineRule="auto"/>
      <w:ind w:firstLine="480"/>
      <w:jc w:val="left"/>
    </w:pPr>
    <w:rPr>
      <w:rFonts w:ascii="Calibri" w:hAnsi="Calibri" w:eastAsia="Calibri" w:cs="宋体"/>
      <w:kern w:val="0"/>
      <w:sz w:val="22"/>
    </w:rPr>
  </w:style>
  <w:style w:type="character" w:customStyle="1" w:styleId="580">
    <w:name w:val="无间隔 Char"/>
    <w:link w:val="579"/>
    <w:qFormat/>
    <w:uiPriority w:val="1"/>
    <w:rPr>
      <w:rFonts w:ascii="Calibri" w:hAnsi="Calibri" w:eastAsia="Calibri" w:cs="宋体"/>
      <w:sz w:val="22"/>
      <w:szCs w:val="24"/>
    </w:rPr>
  </w:style>
  <w:style w:type="character" w:customStyle="1" w:styleId="581">
    <w:name w:val="批注框文本 Char1"/>
    <w:qFormat/>
    <w:uiPriority w:val="99"/>
    <w:rPr>
      <w:sz w:val="18"/>
      <w:szCs w:val="18"/>
    </w:rPr>
  </w:style>
  <w:style w:type="character" w:customStyle="1" w:styleId="582">
    <w:name w:val="页眉 Char2"/>
    <w:qFormat/>
    <w:uiPriority w:val="99"/>
    <w:rPr>
      <w:sz w:val="18"/>
      <w:szCs w:val="18"/>
    </w:rPr>
  </w:style>
  <w:style w:type="character" w:customStyle="1" w:styleId="583">
    <w:name w:val="页脚 Char1"/>
    <w:qFormat/>
    <w:uiPriority w:val="99"/>
    <w:rPr>
      <w:sz w:val="18"/>
      <w:szCs w:val="18"/>
    </w:rPr>
  </w:style>
  <w:style w:type="character" w:customStyle="1" w:styleId="584">
    <w:name w:val="文档结构图 Char1"/>
    <w:qFormat/>
    <w:uiPriority w:val="99"/>
    <w:rPr>
      <w:rFonts w:ascii="宋体" w:hAnsi="Arial" w:eastAsia="宋体" w:cs="宋体"/>
      <w:kern w:val="0"/>
      <w:sz w:val="18"/>
      <w:szCs w:val="18"/>
    </w:rPr>
  </w:style>
  <w:style w:type="character" w:customStyle="1" w:styleId="585">
    <w:name w:val="批注文字 Char1"/>
    <w:qFormat/>
    <w:uiPriority w:val="99"/>
  </w:style>
  <w:style w:type="paragraph" w:customStyle="1" w:styleId="586">
    <w:name w:val="TOC 标题111"/>
    <w:basedOn w:val="2"/>
    <w:next w:val="1"/>
    <w:unhideWhenUsed/>
    <w:qFormat/>
    <w:uiPriority w:val="39"/>
    <w:pPr>
      <w:widowControl/>
      <w:spacing w:before="240" w:after="0" w:line="259" w:lineRule="auto"/>
      <w:ind w:firstLine="480"/>
      <w:jc w:val="left"/>
      <w:outlineLvl w:val="9"/>
    </w:pPr>
    <w:rPr>
      <w:rFonts w:ascii="Cambria" w:hAnsi="Cambria" w:cs="宋体"/>
      <w:b w:val="0"/>
      <w:bCs w:val="0"/>
      <w:color w:val="365F91"/>
      <w:kern w:val="0"/>
      <w:sz w:val="32"/>
      <w:szCs w:val="32"/>
    </w:rPr>
  </w:style>
  <w:style w:type="paragraph" w:customStyle="1" w:styleId="587">
    <w:name w:val="正文（首行缩进2字符）"/>
    <w:basedOn w:val="1"/>
    <w:link w:val="588"/>
    <w:qFormat/>
    <w:uiPriority w:val="0"/>
    <w:pPr>
      <w:widowControl/>
      <w:spacing w:line="360" w:lineRule="auto"/>
      <w:ind w:firstLine="200" w:firstLineChars="200"/>
      <w:jc w:val="left"/>
    </w:pPr>
    <w:rPr>
      <w:rFonts w:cs="宋体"/>
      <w:kern w:val="0"/>
      <w:sz w:val="24"/>
    </w:rPr>
  </w:style>
  <w:style w:type="character" w:customStyle="1" w:styleId="588">
    <w:name w:val="正文（首行缩进2字符） Char"/>
    <w:link w:val="587"/>
    <w:qFormat/>
    <w:uiPriority w:val="0"/>
    <w:rPr>
      <w:rFonts w:cs="宋体"/>
      <w:sz w:val="24"/>
      <w:szCs w:val="24"/>
    </w:rPr>
  </w:style>
  <w:style w:type="paragraph" w:customStyle="1" w:styleId="589">
    <w:name w:val="正文缩进2字符"/>
    <w:basedOn w:val="1"/>
    <w:link w:val="590"/>
    <w:qFormat/>
    <w:uiPriority w:val="0"/>
    <w:pPr>
      <w:widowControl/>
      <w:spacing w:beforeLines="30" w:line="440" w:lineRule="exact"/>
      <w:ind w:firstLine="200" w:firstLineChars="200"/>
      <w:jc w:val="left"/>
    </w:pPr>
    <w:rPr>
      <w:rFonts w:cs="宋体"/>
      <w:kern w:val="0"/>
      <w:sz w:val="28"/>
    </w:rPr>
  </w:style>
  <w:style w:type="character" w:customStyle="1" w:styleId="590">
    <w:name w:val="正文缩进2字符 Char"/>
    <w:link w:val="589"/>
    <w:qFormat/>
    <w:uiPriority w:val="0"/>
    <w:rPr>
      <w:rFonts w:cs="宋体"/>
      <w:sz w:val="28"/>
      <w:szCs w:val="24"/>
    </w:rPr>
  </w:style>
  <w:style w:type="paragraph" w:customStyle="1" w:styleId="591">
    <w:name w:val="表格首行"/>
    <w:basedOn w:val="1"/>
    <w:qFormat/>
    <w:uiPriority w:val="0"/>
    <w:pPr>
      <w:widowControl/>
      <w:spacing w:line="360" w:lineRule="auto"/>
      <w:ind w:firstLine="480"/>
      <w:jc w:val="center"/>
    </w:pPr>
    <w:rPr>
      <w:rFonts w:ascii="宋体" w:hAnsi="宋体" w:cs="宋体"/>
      <w:kern w:val="0"/>
      <w:sz w:val="24"/>
    </w:rPr>
  </w:style>
  <w:style w:type="character" w:customStyle="1" w:styleId="592">
    <w:name w:val="表正文 Char2"/>
    <w:qFormat/>
    <w:uiPriority w:val="0"/>
    <w:rPr>
      <w:rFonts w:ascii="宋体" w:hAnsi="宋体"/>
      <w:sz w:val="24"/>
      <w:szCs w:val="24"/>
    </w:rPr>
  </w:style>
  <w:style w:type="paragraph" w:customStyle="1" w:styleId="593">
    <w:name w:val="标准正文"/>
    <w:basedOn w:val="1"/>
    <w:qFormat/>
    <w:uiPriority w:val="0"/>
    <w:pPr>
      <w:widowControl/>
      <w:adjustRightInd w:val="0"/>
      <w:snapToGrid w:val="0"/>
      <w:spacing w:afterLines="50" w:line="360" w:lineRule="auto"/>
      <w:ind w:firstLine="617" w:firstLineChars="257"/>
      <w:jc w:val="left"/>
    </w:pPr>
    <w:rPr>
      <w:rFonts w:cs="宋体"/>
      <w:kern w:val="0"/>
      <w:sz w:val="24"/>
    </w:rPr>
  </w:style>
  <w:style w:type="paragraph" w:customStyle="1" w:styleId="594">
    <w:name w:val="CM2"/>
    <w:basedOn w:val="154"/>
    <w:next w:val="154"/>
    <w:qFormat/>
    <w:uiPriority w:val="0"/>
    <w:pPr>
      <w:widowControl w:val="0"/>
      <w:spacing w:line="236" w:lineRule="atLeast"/>
    </w:pPr>
    <w:rPr>
      <w:rFonts w:ascii="Sim Hei" w:hAnsi="Times New Roman" w:eastAsia="Sim Hei" w:cs="Sim Hei"/>
      <w:color w:val="auto"/>
    </w:rPr>
  </w:style>
  <w:style w:type="paragraph" w:customStyle="1" w:styleId="595">
    <w:name w:val="CM3"/>
    <w:basedOn w:val="154"/>
    <w:next w:val="154"/>
    <w:qFormat/>
    <w:uiPriority w:val="0"/>
    <w:pPr>
      <w:widowControl w:val="0"/>
      <w:spacing w:line="313" w:lineRule="atLeast"/>
    </w:pPr>
    <w:rPr>
      <w:rFonts w:ascii="Sim Hei" w:hAnsi="Times New Roman" w:eastAsia="Sim Hei" w:cs="Sim Hei"/>
      <w:color w:val="auto"/>
    </w:rPr>
  </w:style>
  <w:style w:type="character" w:customStyle="1" w:styleId="596">
    <w:name w:val="正文文本缩进 Char1"/>
    <w:qFormat/>
    <w:uiPriority w:val="0"/>
    <w:rPr>
      <w:rFonts w:ascii="Times New Roman" w:hAnsi="Times New Roman" w:eastAsia="宋体" w:cs="宋体"/>
      <w:kern w:val="0"/>
      <w:sz w:val="24"/>
      <w:szCs w:val="24"/>
    </w:rPr>
  </w:style>
  <w:style w:type="paragraph" w:customStyle="1" w:styleId="597">
    <w:name w:val="z正文-众合轨道"/>
    <w:basedOn w:val="1"/>
    <w:qFormat/>
    <w:uiPriority w:val="0"/>
    <w:pPr>
      <w:widowControl/>
      <w:adjustRightInd w:val="0"/>
      <w:spacing w:line="360" w:lineRule="auto"/>
      <w:ind w:firstLine="200" w:firstLineChars="200"/>
      <w:jc w:val="left"/>
    </w:pPr>
    <w:rPr>
      <w:rFonts w:hAnsi="Arial" w:cs="宋体"/>
      <w:kern w:val="0"/>
      <w:sz w:val="24"/>
      <w:szCs w:val="20"/>
      <w:lang w:val="zh-CN"/>
    </w:rPr>
  </w:style>
  <w:style w:type="paragraph" w:customStyle="1" w:styleId="598">
    <w:name w:val="正文-众合轨道"/>
    <w:basedOn w:val="1"/>
    <w:qFormat/>
    <w:uiPriority w:val="0"/>
    <w:pPr>
      <w:widowControl/>
      <w:adjustRightInd w:val="0"/>
      <w:spacing w:line="360" w:lineRule="auto"/>
      <w:ind w:firstLine="200" w:firstLineChars="200"/>
      <w:jc w:val="left"/>
    </w:pPr>
    <w:rPr>
      <w:rFonts w:hAnsi="Arial" w:cs="宋体"/>
      <w:kern w:val="0"/>
      <w:sz w:val="24"/>
      <w:szCs w:val="20"/>
      <w:lang w:val="zh-CN"/>
    </w:rPr>
  </w:style>
  <w:style w:type="paragraph" w:customStyle="1" w:styleId="599">
    <w:name w:val="正文样式"/>
    <w:basedOn w:val="1"/>
    <w:link w:val="1004"/>
    <w:qFormat/>
    <w:uiPriority w:val="0"/>
    <w:pPr>
      <w:widowControl/>
      <w:spacing w:line="300" w:lineRule="auto"/>
      <w:ind w:firstLine="200" w:firstLineChars="200"/>
      <w:jc w:val="left"/>
    </w:pPr>
    <w:rPr>
      <w:rFonts w:cs="宋体"/>
      <w:kern w:val="44"/>
      <w:sz w:val="24"/>
      <w:szCs w:val="20"/>
    </w:rPr>
  </w:style>
  <w:style w:type="paragraph" w:customStyle="1" w:styleId="600">
    <w:name w:val="a一级标题-众合轨道"/>
    <w:basedOn w:val="1"/>
    <w:next w:val="598"/>
    <w:qFormat/>
    <w:uiPriority w:val="0"/>
    <w:pPr>
      <w:keepNext/>
      <w:keepLines/>
      <w:widowControl/>
      <w:spacing w:before="340" w:after="300" w:line="578" w:lineRule="auto"/>
      <w:ind w:firstLine="480"/>
      <w:jc w:val="left"/>
      <w:outlineLvl w:val="0"/>
    </w:pPr>
    <w:rPr>
      <w:rFonts w:cs="宋体"/>
      <w:b/>
      <w:bCs/>
      <w:kern w:val="44"/>
      <w:sz w:val="36"/>
      <w:szCs w:val="44"/>
    </w:rPr>
  </w:style>
  <w:style w:type="paragraph" w:customStyle="1" w:styleId="601">
    <w:name w:val="b二级标题-众合轨道"/>
    <w:basedOn w:val="1"/>
    <w:next w:val="598"/>
    <w:qFormat/>
    <w:uiPriority w:val="0"/>
    <w:pPr>
      <w:keepNext/>
      <w:keepLines/>
      <w:widowControl/>
      <w:spacing w:before="260" w:after="260" w:line="415" w:lineRule="auto"/>
      <w:ind w:firstLine="480"/>
      <w:jc w:val="left"/>
      <w:outlineLvl w:val="1"/>
    </w:pPr>
    <w:rPr>
      <w:rFonts w:ascii="Arial" w:hAnsi="Arial" w:cs="宋体"/>
      <w:b/>
      <w:bCs/>
      <w:kern w:val="0"/>
      <w:sz w:val="30"/>
      <w:szCs w:val="32"/>
    </w:rPr>
  </w:style>
  <w:style w:type="paragraph" w:customStyle="1" w:styleId="602">
    <w:name w:val="c三级标题-众合轨道"/>
    <w:basedOn w:val="1"/>
    <w:next w:val="598"/>
    <w:qFormat/>
    <w:uiPriority w:val="0"/>
    <w:pPr>
      <w:keepNext/>
      <w:widowControl/>
      <w:tabs>
        <w:tab w:val="left" w:pos="851"/>
      </w:tabs>
      <w:adjustRightInd w:val="0"/>
      <w:snapToGrid w:val="0"/>
      <w:spacing w:before="220" w:after="220" w:line="288" w:lineRule="auto"/>
      <w:ind w:firstLine="480"/>
      <w:jc w:val="left"/>
      <w:outlineLvl w:val="2"/>
    </w:pPr>
    <w:rPr>
      <w:rFonts w:ascii="Arial" w:hAnsi="Arial" w:cs="Arial"/>
      <w:b/>
      <w:bCs/>
      <w:kern w:val="96"/>
      <w:sz w:val="30"/>
      <w:szCs w:val="30"/>
      <w:lang w:val="en-GB"/>
    </w:rPr>
  </w:style>
  <w:style w:type="paragraph" w:customStyle="1" w:styleId="603">
    <w:name w:val="d四级标题-众合轨道"/>
    <w:basedOn w:val="1"/>
    <w:next w:val="598"/>
    <w:qFormat/>
    <w:uiPriority w:val="0"/>
    <w:pPr>
      <w:keepNext/>
      <w:keepLines/>
      <w:widowControl/>
      <w:spacing w:before="180" w:after="180" w:line="377" w:lineRule="auto"/>
      <w:ind w:firstLine="480"/>
      <w:jc w:val="left"/>
      <w:outlineLvl w:val="3"/>
    </w:pPr>
    <w:rPr>
      <w:rFonts w:ascii="Arial" w:hAnsi="Arial" w:cs="宋体"/>
      <w:b/>
      <w:bCs/>
      <w:kern w:val="0"/>
      <w:sz w:val="24"/>
      <w:szCs w:val="28"/>
    </w:rPr>
  </w:style>
  <w:style w:type="paragraph" w:customStyle="1" w:styleId="604">
    <w:name w:val="表格编号-众合轨道"/>
    <w:basedOn w:val="598"/>
    <w:qFormat/>
    <w:uiPriority w:val="0"/>
    <w:pPr>
      <w:ind w:firstLine="0" w:firstLineChars="0"/>
    </w:pPr>
    <w:rPr>
      <w:b/>
      <w:sz w:val="21"/>
      <w:szCs w:val="21"/>
    </w:rPr>
  </w:style>
  <w:style w:type="paragraph" w:customStyle="1" w:styleId="605">
    <w:name w:val="图纸编号-众合轨道"/>
    <w:basedOn w:val="598"/>
    <w:next w:val="598"/>
    <w:qFormat/>
    <w:uiPriority w:val="0"/>
    <w:pPr>
      <w:ind w:firstLine="0" w:firstLineChars="0"/>
      <w:jc w:val="center"/>
    </w:pPr>
    <w:rPr>
      <w:b/>
      <w:sz w:val="21"/>
      <w:szCs w:val="21"/>
    </w:rPr>
  </w:style>
  <w:style w:type="paragraph" w:customStyle="1" w:styleId="606">
    <w:name w:val="图纸格式-众合轨道"/>
    <w:basedOn w:val="1"/>
    <w:next w:val="605"/>
    <w:qFormat/>
    <w:uiPriority w:val="0"/>
    <w:pPr>
      <w:widowControl/>
      <w:spacing w:line="360" w:lineRule="auto"/>
      <w:ind w:firstLine="480"/>
      <w:jc w:val="center"/>
    </w:pPr>
    <w:rPr>
      <w:rFonts w:cs="宋体"/>
      <w:kern w:val="0"/>
      <w:sz w:val="24"/>
      <w:szCs w:val="20"/>
    </w:rPr>
  </w:style>
  <w:style w:type="paragraph" w:customStyle="1" w:styleId="607">
    <w:name w:val="文档信息管理表"/>
    <w:basedOn w:val="1"/>
    <w:semiHidden/>
    <w:qFormat/>
    <w:uiPriority w:val="0"/>
    <w:pPr>
      <w:widowControl/>
      <w:spacing w:line="360" w:lineRule="auto"/>
      <w:ind w:firstLine="480"/>
      <w:jc w:val="center"/>
    </w:pPr>
    <w:rPr>
      <w:rFonts w:eastAsia="黑体" w:cs="宋体"/>
      <w:b/>
      <w:kern w:val="0"/>
      <w:sz w:val="28"/>
      <w:szCs w:val="20"/>
    </w:rPr>
  </w:style>
  <w:style w:type="paragraph" w:customStyle="1" w:styleId="608">
    <w:name w:val="文档修改记录表"/>
    <w:basedOn w:val="1"/>
    <w:semiHidden/>
    <w:qFormat/>
    <w:uiPriority w:val="0"/>
    <w:pPr>
      <w:widowControl/>
      <w:spacing w:line="360" w:lineRule="auto"/>
      <w:ind w:firstLine="480"/>
      <w:jc w:val="center"/>
    </w:pPr>
    <w:rPr>
      <w:rFonts w:eastAsia="黑体" w:cs="宋体"/>
      <w:b/>
      <w:kern w:val="0"/>
      <w:sz w:val="28"/>
    </w:rPr>
  </w:style>
  <w:style w:type="character" w:customStyle="1" w:styleId="609">
    <w:name w:val="消息标题标签"/>
    <w:semiHidden/>
    <w:qFormat/>
    <w:uiPriority w:val="0"/>
    <w:rPr>
      <w:rFonts w:ascii="Arial Black" w:hAnsi="Arial Black" w:eastAsia="黑体"/>
      <w:b/>
      <w:sz w:val="18"/>
      <w:lang w:eastAsia="zh-CN"/>
    </w:rPr>
  </w:style>
  <w:style w:type="paragraph" w:customStyle="1" w:styleId="610">
    <w:name w:val="样式 标题 2 + 宋体"/>
    <w:basedOn w:val="3"/>
    <w:link w:val="611"/>
    <w:semiHidden/>
    <w:qFormat/>
    <w:uiPriority w:val="0"/>
    <w:pPr>
      <w:tabs>
        <w:tab w:val="left" w:pos="576"/>
      </w:tabs>
      <w:adjustRightInd w:val="0"/>
      <w:snapToGrid w:val="0"/>
      <w:spacing w:before="50" w:afterLines="50" w:line="360" w:lineRule="auto"/>
      <w:ind w:left="576" w:hanging="576"/>
      <w:jc w:val="left"/>
    </w:pPr>
    <w:rPr>
      <w:rFonts w:ascii="宋体" w:hAnsi="宋体" w:eastAsia="宋体" w:cs="宋体"/>
    </w:rPr>
  </w:style>
  <w:style w:type="character" w:customStyle="1" w:styleId="611">
    <w:name w:val="样式 标题 2 + 宋体 Char"/>
    <w:link w:val="610"/>
    <w:semiHidden/>
    <w:qFormat/>
    <w:uiPriority w:val="0"/>
    <w:rPr>
      <w:rFonts w:ascii="宋体" w:hAnsi="宋体" w:cs="宋体"/>
      <w:b/>
      <w:bCs/>
      <w:kern w:val="2"/>
      <w:sz w:val="32"/>
      <w:szCs w:val="32"/>
    </w:rPr>
  </w:style>
  <w:style w:type="paragraph" w:customStyle="1" w:styleId="612">
    <w:name w:val="首消息标题"/>
    <w:basedOn w:val="1"/>
    <w:next w:val="1"/>
    <w:semiHidden/>
    <w:qFormat/>
    <w:uiPriority w:val="0"/>
    <w:pPr>
      <w:keepLines/>
      <w:widowControl/>
      <w:tabs>
        <w:tab w:val="left" w:pos="720"/>
        <w:tab w:val="left" w:pos="4320"/>
        <w:tab w:val="left" w:pos="5040"/>
        <w:tab w:val="right" w:pos="8640"/>
      </w:tabs>
      <w:spacing w:after="40" w:line="440" w:lineRule="atLeast"/>
      <w:ind w:left="720" w:hanging="720"/>
      <w:jc w:val="left"/>
    </w:pPr>
    <w:rPr>
      <w:rFonts w:cs="宋体"/>
      <w:spacing w:val="-5"/>
      <w:kern w:val="0"/>
      <w:sz w:val="20"/>
      <w:szCs w:val="20"/>
    </w:rPr>
  </w:style>
  <w:style w:type="paragraph" w:customStyle="1" w:styleId="613">
    <w:name w:val="e附录一级标题-众合轨道"/>
    <w:basedOn w:val="600"/>
    <w:next w:val="597"/>
    <w:qFormat/>
    <w:uiPriority w:val="0"/>
  </w:style>
  <w:style w:type="paragraph" w:customStyle="1" w:styleId="614">
    <w:name w:val="f附录二级标题-众合轨道"/>
    <w:basedOn w:val="601"/>
    <w:next w:val="597"/>
    <w:qFormat/>
    <w:uiPriority w:val="0"/>
  </w:style>
  <w:style w:type="paragraph" w:customStyle="1" w:styleId="615">
    <w:name w:val="o内容说明-众合轨道"/>
    <w:basedOn w:val="1"/>
    <w:next w:val="597"/>
    <w:qFormat/>
    <w:uiPriority w:val="0"/>
    <w:pPr>
      <w:widowControl/>
      <w:spacing w:line="360" w:lineRule="auto"/>
      <w:ind w:firstLine="480"/>
      <w:jc w:val="left"/>
    </w:pPr>
    <w:rPr>
      <w:rFonts w:cs="宋体"/>
      <w:i/>
      <w:color w:val="0000FF"/>
      <w:kern w:val="0"/>
      <w:sz w:val="24"/>
      <w:szCs w:val="21"/>
    </w:rPr>
  </w:style>
  <w:style w:type="character" w:customStyle="1" w:styleId="616">
    <w:name w:val="标题 Char1"/>
    <w:qFormat/>
    <w:uiPriority w:val="0"/>
    <w:rPr>
      <w:rFonts w:ascii="Cambria" w:hAnsi="Cambria" w:eastAsia="宋体" w:cs="宋体"/>
      <w:b/>
      <w:bCs/>
      <w:kern w:val="0"/>
      <w:sz w:val="32"/>
      <w:szCs w:val="32"/>
    </w:rPr>
  </w:style>
  <w:style w:type="table" w:customStyle="1" w:styleId="617">
    <w:name w:val="浅色底纹1"/>
    <w:basedOn w:val="55"/>
    <w:qFormat/>
    <w:uiPriority w:val="6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618">
    <w:name w:val="Page Number1"/>
    <w:qFormat/>
    <w:uiPriority w:val="1"/>
    <w:rPr>
      <w:rFonts w:cs="Times New Roman"/>
    </w:rPr>
  </w:style>
  <w:style w:type="table" w:customStyle="1" w:styleId="619">
    <w:name w:val="网格型11"/>
    <w:basedOn w:val="5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0">
    <w:name w:val="网格型21"/>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1">
    <w:name w:val="样式 标题 3标题 3 Char Char Char Char(A-3)sect1.2.3h3H3 + 加粗 段前:..."/>
    <w:basedOn w:val="4"/>
    <w:qFormat/>
    <w:uiPriority w:val="0"/>
    <w:pPr>
      <w:keepNext w:val="0"/>
      <w:spacing w:before="240" w:after="0" w:line="360" w:lineRule="auto"/>
      <w:ind w:firstLine="480"/>
    </w:pPr>
    <w:rPr>
      <w:rFonts w:ascii="黑体" w:hAnsi="黑体" w:eastAsia="黑体" w:cs="宋体"/>
      <w:kern w:val="0"/>
    </w:rPr>
  </w:style>
  <w:style w:type="paragraph" w:customStyle="1" w:styleId="622">
    <w:name w:val="列表项目符号1"/>
    <w:basedOn w:val="1"/>
    <w:qFormat/>
    <w:uiPriority w:val="0"/>
    <w:pPr>
      <w:widowControl/>
      <w:spacing w:line="360" w:lineRule="auto"/>
      <w:ind w:firstLine="480"/>
      <w:jc w:val="left"/>
    </w:pPr>
    <w:rPr>
      <w:rFonts w:ascii="宋体" w:hAnsi="宋体" w:cs="宋体"/>
      <w:kern w:val="0"/>
      <w:sz w:val="24"/>
      <w:lang w:eastAsia="ar-SA"/>
    </w:rPr>
  </w:style>
  <w:style w:type="table" w:customStyle="1" w:styleId="623">
    <w:name w:val="Calendar 3"/>
    <w:basedOn w:val="55"/>
    <w:qFormat/>
    <w:uiPriority w:val="99"/>
    <w:pPr>
      <w:jc w:val="right"/>
    </w:pPr>
    <w:rPr>
      <w:rFonts w:ascii="Cambria" w:hAnsi="Cambria"/>
      <w:color w:val="7F7F7F"/>
      <w:lang w:eastAsia="en-US" w:bidi="en-US"/>
    </w:rPr>
    <w:tblPr>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624">
    <w:name w:val="占位符文本1"/>
    <w:semiHidden/>
    <w:qFormat/>
    <w:uiPriority w:val="99"/>
    <w:rPr>
      <w:color w:val="808080"/>
    </w:rPr>
  </w:style>
  <w:style w:type="table" w:customStyle="1" w:styleId="625">
    <w:name w:val="网格型浅色1"/>
    <w:basedOn w:val="55"/>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paragraph" w:customStyle="1" w:styleId="626">
    <w:name w:val="Cover Heading 2"/>
    <w:basedOn w:val="1"/>
    <w:qFormat/>
    <w:uiPriority w:val="99"/>
    <w:pPr>
      <w:widowControl/>
      <w:spacing w:before="360" w:after="120" w:line="259" w:lineRule="auto"/>
      <w:ind w:left="-357" w:firstLine="480"/>
      <w:jc w:val="left"/>
    </w:pPr>
    <w:rPr>
      <w:rFonts w:ascii="Calibri" w:hAnsi="Calibri" w:eastAsia="MS Mincho" w:cs="Calibri"/>
      <w:b/>
      <w:bCs/>
      <w:color w:val="4F81BD"/>
      <w:kern w:val="0"/>
      <w:sz w:val="28"/>
      <w:szCs w:val="28"/>
      <w:lang w:val="en-AU" w:eastAsia="ja-JP"/>
    </w:rPr>
  </w:style>
  <w:style w:type="paragraph" w:customStyle="1" w:styleId="627">
    <w:name w:val="Cover Heading 1"/>
    <w:basedOn w:val="1"/>
    <w:next w:val="1"/>
    <w:qFormat/>
    <w:uiPriority w:val="99"/>
    <w:pPr>
      <w:widowControl/>
      <w:spacing w:after="120" w:line="259" w:lineRule="auto"/>
      <w:ind w:left="-357" w:firstLine="480"/>
      <w:jc w:val="left"/>
    </w:pPr>
    <w:rPr>
      <w:rFonts w:ascii="Calibri" w:hAnsi="Calibri" w:eastAsia="MS Mincho" w:cs="Calibri"/>
      <w:b/>
      <w:bCs/>
      <w:color w:val="4F81BD"/>
      <w:kern w:val="0"/>
      <w:sz w:val="32"/>
      <w:szCs w:val="32"/>
      <w:lang w:val="en-AU" w:eastAsia="ja-JP"/>
    </w:rPr>
  </w:style>
  <w:style w:type="table" w:customStyle="1" w:styleId="628">
    <w:name w:val="无格式表格 31"/>
    <w:basedOn w:val="55"/>
    <w:qFormat/>
    <w:uiPriority w:val="43"/>
    <w:rPr>
      <w:rFonts w:ascii="Calibri" w:hAnsi="Calibri"/>
    </w:rPr>
    <w:tblPr>
      <w:tblCellMar>
        <w:top w:w="0" w:type="dxa"/>
        <w:left w:w="108" w:type="dxa"/>
        <w:bottom w:w="0" w:type="dxa"/>
        <w:right w:w="108" w:type="dxa"/>
      </w:tblCellMar>
    </w:tbl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629">
    <w:name w:val="无格式表格 21"/>
    <w:basedOn w:val="55"/>
    <w:qFormat/>
    <w:uiPriority w:val="42"/>
    <w:rPr>
      <w:rFonts w:ascii="Calibri" w:hAnsi="Calibri"/>
    </w:rPr>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630">
    <w:name w:val="题注 Char"/>
    <w:link w:val="15"/>
    <w:qFormat/>
    <w:uiPriority w:val="0"/>
    <w:rPr>
      <w:rFonts w:ascii="Arial" w:hAnsi="Arial" w:eastAsia="黑体" w:cs="Arial"/>
      <w:kern w:val="2"/>
    </w:rPr>
  </w:style>
  <w:style w:type="table" w:customStyle="1" w:styleId="631">
    <w:name w:val="网格表 1 浅色 - 着色 51"/>
    <w:basedOn w:val="55"/>
    <w:qFormat/>
    <w:uiPriority w:val="46"/>
    <w:rPr>
      <w:rFonts w:ascii="Calibri" w:hAnsi="Calibri"/>
    </w:r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bCs/>
      </w:rPr>
      <w:tcPr>
        <w:tcBorders>
          <w:bottom w:val="single" w:color="92CDDC" w:sz="12" w:space="0"/>
        </w:tcBorders>
      </w:tcPr>
    </w:tblStylePr>
    <w:tblStylePr w:type="lastRow">
      <w:rPr>
        <w:b/>
        <w:bCs/>
      </w:rPr>
      <w:tcPr>
        <w:tcBorders>
          <w:top w:val="double" w:color="92CDDC" w:sz="2" w:space="0"/>
        </w:tcBorders>
      </w:tcPr>
    </w:tblStylePr>
    <w:tblStylePr w:type="firstCol">
      <w:rPr>
        <w:b/>
        <w:bCs/>
      </w:rPr>
    </w:tblStylePr>
    <w:tblStylePr w:type="lastCol">
      <w:rPr>
        <w:b/>
        <w:bCs/>
      </w:rPr>
    </w:tblStylePr>
  </w:style>
  <w:style w:type="paragraph" w:customStyle="1" w:styleId="632">
    <w:name w:val="明显引用1"/>
    <w:basedOn w:val="1"/>
    <w:next w:val="1"/>
    <w:link w:val="633"/>
    <w:qFormat/>
    <w:uiPriority w:val="30"/>
    <w:pPr>
      <w:widowControl/>
      <w:pBdr>
        <w:top w:val="single" w:color="4F81BD" w:sz="4" w:space="10"/>
        <w:bottom w:val="single" w:color="4F81BD" w:sz="4" w:space="10"/>
      </w:pBdr>
      <w:spacing w:before="360" w:after="360" w:line="360" w:lineRule="auto"/>
      <w:ind w:left="864" w:right="864" w:firstLine="480"/>
      <w:jc w:val="center"/>
    </w:pPr>
    <w:rPr>
      <w:rFonts w:ascii="Calibri" w:hAnsi="Calibri" w:cs="Calibri"/>
      <w:i/>
      <w:iCs/>
      <w:color w:val="4F81BD"/>
      <w:kern w:val="0"/>
      <w:sz w:val="24"/>
      <w:lang w:eastAsia="zh-TW"/>
    </w:rPr>
  </w:style>
  <w:style w:type="character" w:customStyle="1" w:styleId="633">
    <w:name w:val="明显引用 Char"/>
    <w:link w:val="632"/>
    <w:qFormat/>
    <w:uiPriority w:val="30"/>
    <w:rPr>
      <w:rFonts w:ascii="Calibri" w:hAnsi="Calibri" w:cs="Calibri"/>
      <w:i/>
      <w:iCs/>
      <w:color w:val="4F81BD"/>
      <w:sz w:val="24"/>
      <w:szCs w:val="24"/>
      <w:lang w:eastAsia="zh-TW"/>
    </w:rPr>
  </w:style>
  <w:style w:type="paragraph" w:customStyle="1" w:styleId="634">
    <w:name w:val="w项目符号"/>
    <w:basedOn w:val="16"/>
    <w:qFormat/>
    <w:uiPriority w:val="99"/>
    <w:pPr>
      <w:spacing w:before="120"/>
      <w:ind w:left="0" w:firstLine="0"/>
      <w:contextualSpacing w:val="0"/>
    </w:pPr>
    <w:rPr>
      <w:rFonts w:ascii="微软雅黑" w:hAnsi="微软雅黑"/>
      <w:snapToGrid w:val="0"/>
      <w:szCs w:val="20"/>
    </w:rPr>
  </w:style>
  <w:style w:type="character" w:customStyle="1" w:styleId="635">
    <w:name w:val="普通(网站) Char"/>
    <w:link w:val="49"/>
    <w:qFormat/>
    <w:uiPriority w:val="99"/>
    <w:rPr>
      <w:rFonts w:ascii="宋体" w:hAnsi="宋体"/>
      <w:color w:val="000000"/>
      <w:sz w:val="24"/>
      <w:szCs w:val="24"/>
    </w:rPr>
  </w:style>
  <w:style w:type="character" w:customStyle="1" w:styleId="636">
    <w:name w:val="apple-style-span"/>
    <w:qFormat/>
    <w:uiPriority w:val="0"/>
  </w:style>
  <w:style w:type="character" w:customStyle="1" w:styleId="637">
    <w:name w:val="明显参考1"/>
    <w:qFormat/>
    <w:uiPriority w:val="32"/>
    <w:rPr>
      <w:b/>
      <w:bCs/>
      <w:smallCaps/>
      <w:color w:val="C0504D"/>
      <w:spacing w:val="5"/>
      <w:u w:val="single"/>
    </w:rPr>
  </w:style>
  <w:style w:type="table" w:customStyle="1" w:styleId="638">
    <w:name w:val="浅色底纹 - 强调文字颜色 11"/>
    <w:basedOn w:val="55"/>
    <w:qFormat/>
    <w:uiPriority w:val="6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639">
    <w:name w:val="w编号1"/>
    <w:basedOn w:val="14"/>
    <w:qFormat/>
    <w:uiPriority w:val="99"/>
    <w:pPr>
      <w:numPr>
        <w:numId w:val="0"/>
      </w:numPr>
      <w:tabs>
        <w:tab w:val="left" w:pos="993"/>
      </w:tabs>
      <w:spacing w:line="276" w:lineRule="auto"/>
      <w:ind w:left="454" w:hanging="454"/>
      <w:contextualSpacing w:val="0"/>
    </w:pPr>
    <w:rPr>
      <w:rFonts w:ascii="宋体" w:hAnsi="Times New Roman"/>
      <w:snapToGrid w:val="0"/>
      <w:szCs w:val="21"/>
    </w:rPr>
  </w:style>
  <w:style w:type="character" w:customStyle="1" w:styleId="640">
    <w:name w:val="sentence"/>
    <w:qFormat/>
    <w:uiPriority w:val="0"/>
  </w:style>
  <w:style w:type="paragraph" w:customStyle="1" w:styleId="641">
    <w:name w:val="w编号2"/>
    <w:basedOn w:val="1"/>
    <w:qFormat/>
    <w:uiPriority w:val="99"/>
    <w:pPr>
      <w:widowControl/>
      <w:numPr>
        <w:ilvl w:val="5"/>
        <w:numId w:val="23"/>
      </w:numPr>
      <w:spacing w:line="276" w:lineRule="auto"/>
      <w:ind w:left="1418" w:hanging="516"/>
      <w:contextualSpacing/>
      <w:jc w:val="left"/>
    </w:pPr>
    <w:rPr>
      <w:rFonts w:ascii="宋体" w:cs="宋体"/>
      <w:snapToGrid w:val="0"/>
      <w:kern w:val="0"/>
      <w:sz w:val="24"/>
      <w:szCs w:val="21"/>
      <w:lang w:eastAsia="zh-TW"/>
    </w:rPr>
  </w:style>
  <w:style w:type="paragraph" w:customStyle="1" w:styleId="642">
    <w:name w:val="Body Text1"/>
    <w:basedOn w:val="1"/>
    <w:qFormat/>
    <w:uiPriority w:val="0"/>
    <w:pPr>
      <w:widowControl/>
      <w:spacing w:after="120" w:line="276" w:lineRule="auto"/>
      <w:ind w:firstLine="480"/>
      <w:jc w:val="left"/>
    </w:pPr>
    <w:rPr>
      <w:rFonts w:ascii="Calibri" w:hAnsi="Calibri" w:cs="Calibri"/>
      <w:color w:val="000000"/>
      <w:kern w:val="0"/>
      <w:sz w:val="20"/>
      <w:lang w:eastAsia="en-US"/>
    </w:rPr>
  </w:style>
  <w:style w:type="table" w:customStyle="1" w:styleId="643">
    <w:name w:val="网格表 41"/>
    <w:basedOn w:val="55"/>
    <w:qFormat/>
    <w:uiPriority w:val="49"/>
    <w:rPr>
      <w:rFonts w:ascii="Calibri" w:hAnsi="Calibri"/>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paragraph" w:customStyle="1" w:styleId="64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5">
    <w:name w:val="纯文本 New"/>
    <w:basedOn w:val="644"/>
    <w:qFormat/>
    <w:uiPriority w:val="0"/>
    <w:rPr>
      <w:rFonts w:ascii="宋体" w:hAnsi="Courier New" w:cs="Courier New"/>
      <w:szCs w:val="21"/>
    </w:rPr>
  </w:style>
  <w:style w:type="paragraph" w:customStyle="1" w:styleId="646">
    <w:name w:val="正文文本缩进 New"/>
    <w:basedOn w:val="644"/>
    <w:qFormat/>
    <w:uiPriority w:val="0"/>
    <w:pPr>
      <w:ind w:firstLine="630"/>
    </w:pPr>
    <w:rPr>
      <w:sz w:val="32"/>
      <w:szCs w:val="20"/>
    </w:rPr>
  </w:style>
  <w:style w:type="paragraph" w:customStyle="1" w:styleId="647">
    <w:name w:val="元正正文标题2"/>
    <w:basedOn w:val="1"/>
    <w:qFormat/>
    <w:uiPriority w:val="0"/>
    <w:pPr>
      <w:widowControl/>
      <w:adjustRightInd w:val="0"/>
      <w:snapToGrid w:val="0"/>
      <w:spacing w:line="300" w:lineRule="auto"/>
      <w:ind w:firstLine="480"/>
      <w:jc w:val="center"/>
    </w:pPr>
    <w:rPr>
      <w:rFonts w:ascii="宋体" w:hAnsi="宋体" w:cs="宋体"/>
      <w:b/>
      <w:bCs/>
      <w:snapToGrid w:val="0"/>
      <w:kern w:val="0"/>
      <w:sz w:val="30"/>
      <w:szCs w:val="30"/>
    </w:rPr>
  </w:style>
  <w:style w:type="paragraph" w:customStyle="1" w:styleId="648">
    <w:name w:val="正文文本缩进 2 New"/>
    <w:basedOn w:val="644"/>
    <w:qFormat/>
    <w:uiPriority w:val="0"/>
    <w:pPr>
      <w:spacing w:after="120" w:line="480" w:lineRule="auto"/>
      <w:ind w:left="420" w:leftChars="200"/>
    </w:pPr>
  </w:style>
  <w:style w:type="paragraph" w:customStyle="1" w:styleId="649">
    <w:name w:val="元正正文标题2 New"/>
    <w:basedOn w:val="1"/>
    <w:qFormat/>
    <w:uiPriority w:val="0"/>
    <w:pPr>
      <w:widowControl/>
      <w:adjustRightInd w:val="0"/>
      <w:snapToGrid w:val="0"/>
      <w:spacing w:line="300" w:lineRule="auto"/>
      <w:ind w:firstLine="480"/>
      <w:jc w:val="center"/>
    </w:pPr>
    <w:rPr>
      <w:rFonts w:ascii="宋体" w:hAnsi="宋体" w:cs="宋体"/>
      <w:b/>
      <w:bCs/>
      <w:snapToGrid w:val="0"/>
      <w:kern w:val="0"/>
      <w:sz w:val="30"/>
      <w:szCs w:val="30"/>
    </w:rPr>
  </w:style>
  <w:style w:type="paragraph" w:customStyle="1" w:styleId="650">
    <w:name w:val="纯文本1"/>
    <w:basedOn w:val="1"/>
    <w:qFormat/>
    <w:uiPriority w:val="0"/>
    <w:pPr>
      <w:widowControl/>
      <w:spacing w:line="360" w:lineRule="auto"/>
      <w:ind w:firstLine="480"/>
      <w:jc w:val="left"/>
    </w:pPr>
    <w:rPr>
      <w:rFonts w:ascii="宋体" w:hAnsi="Courier New" w:cs="Courier New"/>
      <w:kern w:val="0"/>
      <w:sz w:val="20"/>
      <w:szCs w:val="21"/>
    </w:rPr>
  </w:style>
  <w:style w:type="paragraph" w:customStyle="1" w:styleId="651">
    <w:name w:val="标题 31"/>
    <w:basedOn w:val="1"/>
    <w:next w:val="1"/>
    <w:qFormat/>
    <w:uiPriority w:val="0"/>
    <w:pPr>
      <w:keepNext/>
      <w:keepLines/>
      <w:widowControl/>
      <w:spacing w:before="260" w:after="260" w:line="416" w:lineRule="auto"/>
      <w:ind w:left="1134" w:hanging="567"/>
      <w:jc w:val="left"/>
      <w:outlineLvl w:val="2"/>
    </w:pPr>
    <w:rPr>
      <w:rFonts w:ascii="Calibri" w:hAnsi="Calibri" w:cs="黑体"/>
      <w:b/>
      <w:bCs/>
      <w:kern w:val="0"/>
      <w:sz w:val="32"/>
      <w:szCs w:val="32"/>
    </w:rPr>
  </w:style>
  <w:style w:type="paragraph" w:customStyle="1" w:styleId="652">
    <w:name w:val="索引 11"/>
    <w:basedOn w:val="1"/>
    <w:next w:val="1"/>
    <w:qFormat/>
    <w:uiPriority w:val="0"/>
    <w:pPr>
      <w:widowControl/>
      <w:spacing w:line="360" w:lineRule="auto"/>
      <w:ind w:left="240" w:hanging="240"/>
      <w:jc w:val="left"/>
    </w:pPr>
    <w:rPr>
      <w:rFonts w:ascii="Arial" w:hAnsi="Arial" w:cs="Arial"/>
      <w:kern w:val="0"/>
      <w:sz w:val="24"/>
      <w:szCs w:val="21"/>
    </w:rPr>
  </w:style>
  <w:style w:type="paragraph" w:customStyle="1" w:styleId="653">
    <w:name w:val="文档正文"/>
    <w:basedOn w:val="1"/>
    <w:qFormat/>
    <w:uiPriority w:val="99"/>
    <w:pPr>
      <w:widowControl/>
      <w:spacing w:line="360" w:lineRule="auto"/>
      <w:ind w:firstLine="480"/>
      <w:jc w:val="left"/>
    </w:pPr>
    <w:rPr>
      <w:rFonts w:ascii="Arial" w:hAnsi="Arial" w:cs="Arial"/>
      <w:bCs/>
      <w:kern w:val="0"/>
      <w:sz w:val="24"/>
    </w:rPr>
  </w:style>
  <w:style w:type="table" w:customStyle="1" w:styleId="654">
    <w:name w:val="Table Grid Light1"/>
    <w:basedOn w:val="55"/>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55">
    <w:name w:val="Plain Table 31"/>
    <w:basedOn w:val="55"/>
    <w:qFormat/>
    <w:uiPriority w:val="43"/>
    <w:rPr>
      <w:rFonts w:ascii="Calibri" w:hAnsi="Calibri"/>
    </w:rPr>
    <w:tblPr>
      <w:tblCellMar>
        <w:top w:w="0" w:type="dxa"/>
        <w:left w:w="108" w:type="dxa"/>
        <w:bottom w:w="0" w:type="dxa"/>
        <w:right w:w="108" w:type="dxa"/>
      </w:tblCellMar>
    </w:tbl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656">
    <w:name w:val="Plain Table 21"/>
    <w:basedOn w:val="55"/>
    <w:qFormat/>
    <w:uiPriority w:val="42"/>
    <w:rPr>
      <w:rFonts w:ascii="Calibri" w:hAnsi="Calibri"/>
    </w:rPr>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657">
    <w:name w:val="Grid Table 1 Light - Accent 51"/>
    <w:basedOn w:val="55"/>
    <w:qFormat/>
    <w:uiPriority w:val="46"/>
    <w:rPr>
      <w:rFonts w:ascii="Calibri" w:hAnsi="Calibri"/>
    </w:r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bCs/>
      </w:rPr>
      <w:tcPr>
        <w:tcBorders>
          <w:bottom w:val="single" w:color="92CDDC" w:sz="12" w:space="0"/>
        </w:tcBorders>
      </w:tcPr>
    </w:tblStylePr>
    <w:tblStylePr w:type="lastRow">
      <w:rPr>
        <w:b/>
        <w:bCs/>
      </w:rPr>
      <w:tcPr>
        <w:tcBorders>
          <w:top w:val="double" w:color="92CDDC" w:sz="2" w:space="0"/>
        </w:tcBorders>
      </w:tcPr>
    </w:tblStylePr>
    <w:tblStylePr w:type="firstCol">
      <w:rPr>
        <w:b/>
        <w:bCs/>
      </w:rPr>
    </w:tblStylePr>
    <w:tblStylePr w:type="lastCol">
      <w:rPr>
        <w:b/>
        <w:bCs/>
      </w:rPr>
    </w:tblStylePr>
  </w:style>
  <w:style w:type="table" w:customStyle="1" w:styleId="658">
    <w:name w:val="Grid Table 41"/>
    <w:basedOn w:val="55"/>
    <w:qFormat/>
    <w:uiPriority w:val="49"/>
    <w:rPr>
      <w:rFonts w:ascii="Calibri" w:hAnsi="Calibri"/>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character" w:customStyle="1" w:styleId="659">
    <w:name w:val="重点强调内容"/>
    <w:qFormat/>
    <w:uiPriority w:val="0"/>
    <w:rPr>
      <w:rFonts w:ascii="Times New Roman" w:hAnsi="Times New Roman" w:eastAsia="宋体"/>
      <w:b/>
      <w:bCs/>
      <w:u w:val="single"/>
    </w:rPr>
  </w:style>
  <w:style w:type="paragraph" w:customStyle="1" w:styleId="660">
    <w:name w:val="列表一"/>
    <w:basedOn w:val="135"/>
    <w:qFormat/>
    <w:uiPriority w:val="0"/>
    <w:pPr>
      <w:widowControl/>
      <w:numPr>
        <w:ilvl w:val="0"/>
        <w:numId w:val="24"/>
      </w:numPr>
      <w:tabs>
        <w:tab w:val="left" w:pos="360"/>
      </w:tabs>
      <w:spacing w:line="288" w:lineRule="auto"/>
      <w:ind w:left="0" w:firstLine="420" w:firstLineChars="0"/>
      <w:jc w:val="left"/>
    </w:pPr>
    <w:rPr>
      <w:rFonts w:ascii="Times New Roman" w:hAnsi="Times New Roman" w:cs="宋体"/>
      <w:kern w:val="0"/>
      <w:sz w:val="24"/>
      <w:szCs w:val="24"/>
    </w:rPr>
  </w:style>
  <w:style w:type="paragraph" w:customStyle="1" w:styleId="661">
    <w:name w:val="My正文"/>
    <w:basedOn w:val="1"/>
    <w:link w:val="662"/>
    <w:qFormat/>
    <w:uiPriority w:val="0"/>
    <w:pPr>
      <w:widowControl/>
      <w:adjustRightInd w:val="0"/>
      <w:spacing w:before="120" w:line="360" w:lineRule="auto"/>
      <w:ind w:firstLine="567" w:firstLineChars="200"/>
      <w:jc w:val="left"/>
      <w:textAlignment w:val="baseline"/>
    </w:pPr>
    <w:rPr>
      <w:rFonts w:ascii="Arial" w:hAnsi="Arial" w:cs="宋体"/>
      <w:kern w:val="0"/>
      <w:sz w:val="24"/>
      <w:szCs w:val="20"/>
    </w:rPr>
  </w:style>
  <w:style w:type="character" w:customStyle="1" w:styleId="662">
    <w:name w:val="My正文 Char"/>
    <w:link w:val="661"/>
    <w:qFormat/>
    <w:uiPriority w:val="0"/>
    <w:rPr>
      <w:rFonts w:ascii="Arial" w:hAnsi="Arial" w:cs="宋体"/>
      <w:sz w:val="24"/>
    </w:rPr>
  </w:style>
  <w:style w:type="paragraph" w:customStyle="1" w:styleId="663">
    <w:name w:val="段"/>
    <w:link w:val="110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4">
    <w:name w:val="_"/>
    <w:basedOn w:val="1"/>
    <w:qFormat/>
    <w:uiPriority w:val="0"/>
    <w:pPr>
      <w:widowControl/>
      <w:adjustRightInd w:val="0"/>
      <w:spacing w:line="360" w:lineRule="auto"/>
      <w:ind w:left="480" w:firstLine="200" w:firstLineChars="200"/>
      <w:jc w:val="left"/>
      <w:textAlignment w:val="baseline"/>
    </w:pPr>
    <w:rPr>
      <w:rFonts w:ascii="宋体" w:hAnsi="宋体" w:cs="宋体"/>
      <w:kern w:val="0"/>
      <w:sz w:val="24"/>
      <w:szCs w:val="20"/>
    </w:rPr>
  </w:style>
  <w:style w:type="character" w:customStyle="1" w:styleId="665">
    <w:name w:val="正文首行缩进 2 Char1"/>
    <w:semiHidden/>
    <w:qFormat/>
    <w:uiPriority w:val="99"/>
  </w:style>
  <w:style w:type="paragraph" w:customStyle="1" w:styleId="666">
    <w:name w:val="texte"/>
    <w:basedOn w:val="1"/>
    <w:qFormat/>
    <w:uiPriority w:val="0"/>
    <w:pPr>
      <w:keepLines/>
      <w:widowControl/>
      <w:numPr>
        <w:ilvl w:val="0"/>
        <w:numId w:val="25"/>
      </w:numPr>
      <w:tabs>
        <w:tab w:val="left" w:pos="0"/>
      </w:tabs>
      <w:overflowPunct w:val="0"/>
      <w:autoSpaceDE w:val="0"/>
      <w:autoSpaceDN w:val="0"/>
      <w:adjustRightInd w:val="0"/>
      <w:spacing w:before="120" w:line="440" w:lineRule="atLeast"/>
      <w:ind w:firstLine="200" w:firstLineChars="200"/>
      <w:jc w:val="left"/>
      <w:textAlignment w:val="baseline"/>
    </w:pPr>
    <w:rPr>
      <w:rFonts w:ascii="宋体" w:hAnsi="宋体" w:cs="宋体"/>
      <w:kern w:val="0"/>
      <w:sz w:val="24"/>
      <w:szCs w:val="20"/>
    </w:rPr>
  </w:style>
  <w:style w:type="character" w:customStyle="1" w:styleId="667">
    <w:name w:val="HTML 预设格式 Char1"/>
    <w:semiHidden/>
    <w:qFormat/>
    <w:uiPriority w:val="99"/>
    <w:rPr>
      <w:rFonts w:ascii="Courier New" w:hAnsi="Courier New" w:eastAsia="宋体" w:cs="Courier New"/>
      <w:sz w:val="20"/>
      <w:szCs w:val="20"/>
      <w:lang w:eastAsia="zh-TW"/>
    </w:rPr>
  </w:style>
  <w:style w:type="paragraph" w:customStyle="1" w:styleId="668">
    <w:name w:val="Carefx标题3"/>
    <w:basedOn w:val="4"/>
    <w:qFormat/>
    <w:uiPriority w:val="0"/>
    <w:pPr>
      <w:spacing w:after="0" w:line="240" w:lineRule="auto"/>
      <w:ind w:firstLine="480"/>
    </w:pPr>
    <w:rPr>
      <w:rFonts w:ascii="黑体" w:hAnsi="黑体" w:eastAsia="黑体" w:cs="宋体"/>
      <w:kern w:val="0"/>
      <w:sz w:val="21"/>
      <w:szCs w:val="30"/>
    </w:rPr>
  </w:style>
  <w:style w:type="paragraph" w:customStyle="1" w:styleId="669">
    <w:name w:val="Carefx标题1"/>
    <w:basedOn w:val="2"/>
    <w:qFormat/>
    <w:uiPriority w:val="0"/>
    <w:pPr>
      <w:pageBreakBefore/>
      <w:numPr>
        <w:ilvl w:val="0"/>
        <w:numId w:val="26"/>
      </w:numPr>
      <w:spacing w:before="120" w:after="60" w:line="240" w:lineRule="atLeast"/>
    </w:pPr>
    <w:rPr>
      <w:rFonts w:ascii="黑体" w:hAnsi="黑体" w:eastAsia="黑体" w:cs="宋体"/>
      <w:snapToGrid w:val="0"/>
    </w:rPr>
  </w:style>
  <w:style w:type="paragraph" w:customStyle="1" w:styleId="670">
    <w:name w:val="carefx正文"/>
    <w:basedOn w:val="1"/>
    <w:link w:val="671"/>
    <w:qFormat/>
    <w:uiPriority w:val="0"/>
    <w:pPr>
      <w:widowControl/>
      <w:spacing w:line="360" w:lineRule="auto"/>
      <w:ind w:firstLine="420" w:firstLineChars="200"/>
      <w:jc w:val="left"/>
    </w:pPr>
    <w:rPr>
      <w:rFonts w:ascii="宋体" w:hAnsi="宋体" w:cs="宋体"/>
      <w:kern w:val="0"/>
      <w:sz w:val="24"/>
      <w:lang w:val="en-AU"/>
    </w:rPr>
  </w:style>
  <w:style w:type="character" w:customStyle="1" w:styleId="671">
    <w:name w:val="carefx正文 Char"/>
    <w:link w:val="670"/>
    <w:qFormat/>
    <w:uiPriority w:val="0"/>
    <w:rPr>
      <w:rFonts w:ascii="宋体" w:hAnsi="宋体" w:cs="宋体"/>
      <w:sz w:val="24"/>
      <w:szCs w:val="24"/>
      <w:lang w:val="en-AU"/>
    </w:rPr>
  </w:style>
  <w:style w:type="paragraph" w:customStyle="1" w:styleId="672">
    <w:name w:val="表头"/>
    <w:basedOn w:val="252"/>
    <w:link w:val="675"/>
    <w:qFormat/>
    <w:uiPriority w:val="0"/>
    <w:pPr>
      <w:spacing w:line="360" w:lineRule="auto"/>
      <w:jc w:val="center"/>
    </w:pPr>
    <w:rPr>
      <w:rFonts w:ascii="Times New Roman" w:hAnsi="Times New Roman"/>
      <w:b/>
      <w:bCs/>
    </w:rPr>
  </w:style>
  <w:style w:type="paragraph" w:customStyle="1" w:styleId="673">
    <w:name w:val="表头_carefx"/>
    <w:basedOn w:val="672"/>
    <w:link w:val="676"/>
    <w:qFormat/>
    <w:uiPriority w:val="0"/>
    <w:rPr>
      <w:rFonts w:eastAsia="黑体"/>
    </w:rPr>
  </w:style>
  <w:style w:type="paragraph" w:customStyle="1" w:styleId="674">
    <w:name w:val="表体"/>
    <w:basedOn w:val="252"/>
    <w:link w:val="678"/>
    <w:qFormat/>
    <w:uiPriority w:val="0"/>
    <w:pPr>
      <w:spacing w:line="360" w:lineRule="auto"/>
    </w:pPr>
    <w:rPr>
      <w:rFonts w:ascii="Times New Roman" w:hAnsi="Times New Roman" w:eastAsia="黑体"/>
    </w:rPr>
  </w:style>
  <w:style w:type="character" w:customStyle="1" w:styleId="675">
    <w:name w:val="表头 Char"/>
    <w:link w:val="672"/>
    <w:qFormat/>
    <w:uiPriority w:val="0"/>
    <w:rPr>
      <w:rFonts w:cs="宋体"/>
      <w:b/>
      <w:bCs/>
      <w:sz w:val="24"/>
      <w:szCs w:val="24"/>
    </w:rPr>
  </w:style>
  <w:style w:type="character" w:customStyle="1" w:styleId="676">
    <w:name w:val="表头_carefx Char"/>
    <w:link w:val="673"/>
    <w:qFormat/>
    <w:uiPriority w:val="0"/>
    <w:rPr>
      <w:rFonts w:eastAsia="黑体" w:cs="宋体"/>
      <w:b/>
      <w:bCs/>
      <w:sz w:val="24"/>
      <w:szCs w:val="24"/>
    </w:rPr>
  </w:style>
  <w:style w:type="paragraph" w:customStyle="1" w:styleId="677">
    <w:name w:val="数字段落"/>
    <w:basedOn w:val="1"/>
    <w:link w:val="680"/>
    <w:qFormat/>
    <w:uiPriority w:val="0"/>
    <w:pPr>
      <w:widowControl/>
      <w:numPr>
        <w:ilvl w:val="0"/>
        <w:numId w:val="27"/>
      </w:numPr>
      <w:spacing w:line="360" w:lineRule="auto"/>
      <w:ind w:firstLine="0"/>
      <w:jc w:val="left"/>
    </w:pPr>
    <w:rPr>
      <w:rFonts w:ascii="宋体" w:hAnsi="宋体" w:cs="宋体"/>
      <w:kern w:val="0"/>
      <w:sz w:val="24"/>
    </w:rPr>
  </w:style>
  <w:style w:type="character" w:customStyle="1" w:styleId="678">
    <w:name w:val="表体 Char"/>
    <w:link w:val="674"/>
    <w:qFormat/>
    <w:uiPriority w:val="0"/>
    <w:rPr>
      <w:rFonts w:eastAsia="黑体" w:cs="宋体"/>
      <w:sz w:val="24"/>
      <w:szCs w:val="24"/>
    </w:rPr>
  </w:style>
  <w:style w:type="character" w:customStyle="1" w:styleId="679">
    <w:name w:val="明显强调1"/>
    <w:qFormat/>
    <w:uiPriority w:val="21"/>
    <w:rPr>
      <w:b/>
      <w:bCs/>
      <w:i/>
      <w:iCs/>
      <w:color w:val="000000"/>
    </w:rPr>
  </w:style>
  <w:style w:type="character" w:customStyle="1" w:styleId="680">
    <w:name w:val="数字段落 Char"/>
    <w:link w:val="677"/>
    <w:qFormat/>
    <w:uiPriority w:val="0"/>
    <w:rPr>
      <w:rFonts w:ascii="宋体" w:hAnsi="宋体" w:cs="宋体"/>
      <w:sz w:val="24"/>
      <w:szCs w:val="24"/>
    </w:rPr>
  </w:style>
  <w:style w:type="paragraph" w:customStyle="1" w:styleId="681">
    <w:name w:val="二级段落"/>
    <w:basedOn w:val="1"/>
    <w:link w:val="682"/>
    <w:qFormat/>
    <w:uiPriority w:val="0"/>
    <w:pPr>
      <w:widowControl/>
      <w:numPr>
        <w:ilvl w:val="0"/>
        <w:numId w:val="28"/>
      </w:numPr>
      <w:spacing w:line="360" w:lineRule="auto"/>
      <w:ind w:firstLine="0"/>
      <w:jc w:val="left"/>
    </w:pPr>
    <w:rPr>
      <w:rFonts w:ascii="宋体" w:hAnsi="宋体" w:cs="宋体"/>
      <w:kern w:val="0"/>
      <w:sz w:val="24"/>
    </w:rPr>
  </w:style>
  <w:style w:type="character" w:customStyle="1" w:styleId="682">
    <w:name w:val="二级段落 Char"/>
    <w:link w:val="681"/>
    <w:qFormat/>
    <w:uiPriority w:val="0"/>
    <w:rPr>
      <w:rFonts w:ascii="宋体" w:hAnsi="宋体" w:cs="宋体"/>
      <w:sz w:val="24"/>
      <w:szCs w:val="24"/>
    </w:rPr>
  </w:style>
  <w:style w:type="paragraph" w:customStyle="1" w:styleId="683">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80"/>
      <w:jc w:val="center"/>
    </w:pPr>
    <w:rPr>
      <w:rFonts w:cs="宋体"/>
      <w:kern w:val="0"/>
      <w:sz w:val="24"/>
      <w:szCs w:val="21"/>
    </w:rPr>
  </w:style>
  <w:style w:type="paragraph" w:customStyle="1" w:styleId="684">
    <w:name w:val="编写建议"/>
    <w:basedOn w:val="1"/>
    <w:qFormat/>
    <w:uiPriority w:val="0"/>
    <w:pPr>
      <w:widowControl/>
      <w:spacing w:beforeLines="50" w:line="360" w:lineRule="auto"/>
      <w:ind w:left="480" w:firstLine="480"/>
      <w:jc w:val="left"/>
    </w:pPr>
    <w:rPr>
      <w:rFonts w:ascii="Arial" w:hAnsi="Arial" w:cs="宋体"/>
      <w:color w:val="0000FF"/>
      <w:kern w:val="0"/>
      <w:sz w:val="24"/>
    </w:rPr>
  </w:style>
  <w:style w:type="paragraph" w:customStyle="1" w:styleId="685">
    <w:name w:val="表号"/>
    <w:basedOn w:val="1"/>
    <w:next w:val="53"/>
    <w:qFormat/>
    <w:uiPriority w:val="0"/>
    <w:pPr>
      <w:keepNext/>
      <w:keepLines/>
      <w:widowControl/>
      <w:numPr>
        <w:ilvl w:val="0"/>
        <w:numId w:val="29"/>
      </w:numPr>
      <w:autoSpaceDE w:val="0"/>
      <w:autoSpaceDN w:val="0"/>
      <w:adjustRightInd w:val="0"/>
      <w:spacing w:line="360" w:lineRule="auto"/>
      <w:jc w:val="center"/>
    </w:pPr>
    <w:rPr>
      <w:rFonts w:ascii="Arial" w:hAnsi="Arial" w:cs="宋体"/>
      <w:kern w:val="0"/>
      <w:sz w:val="18"/>
      <w:szCs w:val="18"/>
    </w:rPr>
  </w:style>
  <w:style w:type="paragraph" w:customStyle="1" w:styleId="686">
    <w:name w:val="图号"/>
    <w:basedOn w:val="1"/>
    <w:link w:val="687"/>
    <w:qFormat/>
    <w:uiPriority w:val="0"/>
    <w:pPr>
      <w:keepNext/>
      <w:widowControl/>
      <w:numPr>
        <w:ilvl w:val="7"/>
        <w:numId w:val="30"/>
      </w:numPr>
      <w:autoSpaceDE w:val="0"/>
      <w:autoSpaceDN w:val="0"/>
      <w:adjustRightInd w:val="0"/>
      <w:spacing w:before="105" w:line="360" w:lineRule="auto"/>
      <w:jc w:val="center"/>
    </w:pPr>
    <w:rPr>
      <w:rFonts w:ascii="Arial" w:hAnsi="Arial" w:cs="宋体"/>
      <w:kern w:val="0"/>
      <w:sz w:val="18"/>
      <w:szCs w:val="18"/>
    </w:rPr>
  </w:style>
  <w:style w:type="character" w:customStyle="1" w:styleId="687">
    <w:name w:val="图号 Char Char"/>
    <w:link w:val="686"/>
    <w:qFormat/>
    <w:uiPriority w:val="0"/>
    <w:rPr>
      <w:rFonts w:ascii="Arial" w:hAnsi="Arial" w:cs="宋体"/>
      <w:sz w:val="18"/>
      <w:szCs w:val="18"/>
    </w:rPr>
  </w:style>
  <w:style w:type="paragraph" w:customStyle="1" w:styleId="688">
    <w:name w:val="Carefx标题2"/>
    <w:basedOn w:val="3"/>
    <w:qFormat/>
    <w:uiPriority w:val="0"/>
    <w:pPr>
      <w:tabs>
        <w:tab w:val="left" w:pos="1260"/>
      </w:tabs>
      <w:spacing w:line="415" w:lineRule="auto"/>
      <w:ind w:firstLine="480"/>
    </w:pPr>
    <w:rPr>
      <w:rFonts w:ascii="黑体" w:hAnsi="黑体" w:cs="宋体"/>
    </w:rPr>
  </w:style>
  <w:style w:type="table" w:customStyle="1" w:styleId="689">
    <w:name w:val="网格型111"/>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Carefx表格格式"/>
    <w:basedOn w:val="56"/>
    <w:qFormat/>
    <w:uiPriority w:val="0"/>
    <w:pPr>
      <w:spacing w:line="300" w:lineRule="exact"/>
    </w:pPr>
    <w:rPr>
      <w:sz w:val="18"/>
    </w:r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tcPr>
      <w:vAlign w:val="center"/>
    </w:tcPr>
    <w:tblStylePr w:type="firstRow">
      <w:pPr>
        <w:jc w:val="center"/>
      </w:pPr>
      <w:rPr>
        <w:rFonts w:eastAsia="宋体"/>
        <w:sz w:val="21"/>
      </w:rPr>
      <w:tcPr>
        <w:shd w:val="clear" w:color="auto" w:fill="C0C0C0"/>
        <w:vAlign w:val="center"/>
      </w:tcPr>
    </w:tblStylePr>
  </w:style>
  <w:style w:type="paragraph" w:customStyle="1" w:styleId="691">
    <w:name w:val="Char1"/>
    <w:basedOn w:val="1"/>
    <w:qFormat/>
    <w:uiPriority w:val="99"/>
    <w:pPr>
      <w:widowControl/>
      <w:spacing w:line="360" w:lineRule="auto"/>
      <w:ind w:firstLine="480"/>
      <w:jc w:val="left"/>
    </w:pPr>
    <w:rPr>
      <w:rFonts w:ascii="仿宋_GB2312" w:cs="仿宋_GB2312"/>
      <w:b/>
      <w:bCs/>
      <w:kern w:val="0"/>
      <w:sz w:val="32"/>
      <w:szCs w:val="32"/>
    </w:rPr>
  </w:style>
  <w:style w:type="character" w:customStyle="1" w:styleId="692">
    <w:name w:val="京三正文 Char"/>
    <w:link w:val="693"/>
    <w:qFormat/>
    <w:locked/>
    <w:uiPriority w:val="99"/>
    <w:rPr>
      <w:rFonts w:eastAsia="仿宋_GB2312" w:cs="Calibri"/>
      <w:kern w:val="28"/>
      <w:sz w:val="28"/>
      <w:szCs w:val="28"/>
    </w:rPr>
  </w:style>
  <w:style w:type="paragraph" w:customStyle="1" w:styleId="693">
    <w:name w:val="京三正文"/>
    <w:link w:val="692"/>
    <w:qFormat/>
    <w:uiPriority w:val="99"/>
    <w:pPr>
      <w:spacing w:line="460" w:lineRule="exact"/>
      <w:ind w:firstLine="560" w:firstLineChars="200"/>
    </w:pPr>
    <w:rPr>
      <w:rFonts w:ascii="Times New Roman" w:hAnsi="Times New Roman" w:eastAsia="仿宋_GB2312" w:cs="Calibri"/>
      <w:kern w:val="28"/>
      <w:sz w:val="28"/>
      <w:szCs w:val="28"/>
      <w:lang w:val="en-US" w:eastAsia="zh-CN" w:bidi="ar-SA"/>
    </w:rPr>
  </w:style>
  <w:style w:type="paragraph" w:customStyle="1" w:styleId="694">
    <w:name w:val="京三五"/>
    <w:next w:val="693"/>
    <w:qFormat/>
    <w:uiPriority w:val="99"/>
    <w:pPr>
      <w:numPr>
        <w:ilvl w:val="4"/>
        <w:numId w:val="31"/>
      </w:numPr>
      <w:outlineLvl w:val="4"/>
    </w:pPr>
    <w:rPr>
      <w:rFonts w:ascii="Times New Roman" w:hAnsi="Times New Roman" w:eastAsia="仿宋_GB2312" w:cs="Times New Roman"/>
      <w:b/>
      <w:bCs/>
      <w:sz w:val="28"/>
      <w:szCs w:val="28"/>
      <w:lang w:val="en-US" w:eastAsia="zh-CN" w:bidi="ar-SA"/>
    </w:rPr>
  </w:style>
  <w:style w:type="character" w:customStyle="1" w:styleId="695">
    <w:name w:val="京三四 Char"/>
    <w:link w:val="696"/>
    <w:qFormat/>
    <w:locked/>
    <w:uiPriority w:val="99"/>
    <w:rPr>
      <w:rFonts w:eastAsia="仿宋_GB2312" w:cs="Calibri"/>
      <w:b/>
      <w:bCs/>
      <w:sz w:val="28"/>
      <w:szCs w:val="28"/>
    </w:rPr>
  </w:style>
  <w:style w:type="paragraph" w:customStyle="1" w:styleId="696">
    <w:name w:val="京三四"/>
    <w:next w:val="693"/>
    <w:link w:val="695"/>
    <w:qFormat/>
    <w:uiPriority w:val="99"/>
    <w:pPr>
      <w:numPr>
        <w:ilvl w:val="3"/>
        <w:numId w:val="32"/>
      </w:numPr>
      <w:spacing w:line="460" w:lineRule="exact"/>
      <w:outlineLvl w:val="3"/>
    </w:pPr>
    <w:rPr>
      <w:rFonts w:ascii="Times New Roman" w:hAnsi="Times New Roman" w:eastAsia="仿宋_GB2312" w:cs="Calibri"/>
      <w:b/>
      <w:bCs/>
      <w:sz w:val="28"/>
      <w:szCs w:val="28"/>
      <w:lang w:val="en-US" w:eastAsia="zh-CN" w:bidi="ar-SA"/>
    </w:rPr>
  </w:style>
  <w:style w:type="paragraph" w:customStyle="1" w:styleId="697">
    <w:name w:val="京表头"/>
    <w:basedOn w:val="693"/>
    <w:link w:val="698"/>
    <w:qFormat/>
    <w:uiPriority w:val="99"/>
    <w:rPr>
      <w:rFonts w:cs="Times New Roman"/>
    </w:rPr>
  </w:style>
  <w:style w:type="character" w:customStyle="1" w:styleId="698">
    <w:name w:val="京表头 Char"/>
    <w:link w:val="697"/>
    <w:qFormat/>
    <w:locked/>
    <w:uiPriority w:val="99"/>
    <w:rPr>
      <w:rFonts w:eastAsia="仿宋_GB2312"/>
      <w:kern w:val="28"/>
      <w:sz w:val="28"/>
      <w:szCs w:val="28"/>
    </w:rPr>
  </w:style>
  <w:style w:type="paragraph" w:customStyle="1" w:styleId="699">
    <w:name w:val="京三一"/>
    <w:next w:val="693"/>
    <w:qFormat/>
    <w:uiPriority w:val="99"/>
    <w:pPr>
      <w:numPr>
        <w:ilvl w:val="0"/>
        <w:numId w:val="31"/>
      </w:numPr>
      <w:spacing w:line="460" w:lineRule="exact"/>
      <w:outlineLvl w:val="0"/>
    </w:pPr>
    <w:rPr>
      <w:rFonts w:ascii="Times New Roman" w:hAnsi="Times New Roman" w:eastAsia="仿宋_GB2312" w:cs="Times New Roman"/>
      <w:b/>
      <w:bCs/>
      <w:kern w:val="28"/>
      <w:sz w:val="28"/>
      <w:szCs w:val="28"/>
      <w:lang w:val="en-US" w:eastAsia="zh-CN" w:bidi="ar-SA"/>
    </w:rPr>
  </w:style>
  <w:style w:type="paragraph" w:customStyle="1" w:styleId="700">
    <w:name w:val="京三二"/>
    <w:next w:val="693"/>
    <w:qFormat/>
    <w:uiPriority w:val="99"/>
    <w:pPr>
      <w:keepNext/>
      <w:numPr>
        <w:ilvl w:val="1"/>
        <w:numId w:val="31"/>
      </w:numPr>
      <w:outlineLvl w:val="1"/>
    </w:pPr>
    <w:rPr>
      <w:rFonts w:ascii="Times New Roman" w:hAnsi="Times New Roman" w:eastAsia="仿宋_GB2312" w:cs="Times New Roman"/>
      <w:b/>
      <w:bCs/>
      <w:kern w:val="28"/>
      <w:sz w:val="30"/>
      <w:szCs w:val="30"/>
      <w:lang w:val="en-US" w:eastAsia="zh-CN" w:bidi="ar-SA"/>
    </w:rPr>
  </w:style>
  <w:style w:type="paragraph" w:customStyle="1" w:styleId="701">
    <w:name w:val="京三三"/>
    <w:next w:val="693"/>
    <w:qFormat/>
    <w:uiPriority w:val="99"/>
    <w:pPr>
      <w:numPr>
        <w:ilvl w:val="2"/>
        <w:numId w:val="31"/>
      </w:numPr>
      <w:spacing w:line="460" w:lineRule="exact"/>
      <w:outlineLvl w:val="2"/>
    </w:pPr>
    <w:rPr>
      <w:rFonts w:ascii="Times New Roman" w:hAnsi="Times New Roman" w:eastAsia="仿宋_GB2312" w:cs="Times New Roman"/>
      <w:b/>
      <w:bCs/>
      <w:sz w:val="28"/>
      <w:szCs w:val="28"/>
      <w:lang w:val="en-US" w:eastAsia="zh-CN" w:bidi="ar-SA"/>
    </w:rPr>
  </w:style>
  <w:style w:type="paragraph" w:customStyle="1" w:styleId="702">
    <w:name w:val="表格中文字"/>
    <w:basedOn w:val="1"/>
    <w:link w:val="703"/>
    <w:qFormat/>
    <w:uiPriority w:val="0"/>
    <w:pPr>
      <w:widowControl/>
      <w:spacing w:line="360" w:lineRule="auto"/>
      <w:ind w:firstLine="480"/>
      <w:jc w:val="left"/>
    </w:pPr>
    <w:rPr>
      <w:rFonts w:ascii="宋体" w:hAnsi="宋体" w:cs="宋体"/>
      <w:color w:val="000000"/>
      <w:kern w:val="0"/>
      <w:sz w:val="20"/>
      <w:szCs w:val="21"/>
    </w:rPr>
  </w:style>
  <w:style w:type="character" w:customStyle="1" w:styleId="703">
    <w:name w:val="表格中文字 Char"/>
    <w:link w:val="702"/>
    <w:qFormat/>
    <w:locked/>
    <w:uiPriority w:val="0"/>
    <w:rPr>
      <w:rFonts w:ascii="宋体" w:hAnsi="宋体" w:cs="宋体"/>
      <w:color w:val="000000"/>
      <w:szCs w:val="21"/>
    </w:rPr>
  </w:style>
  <w:style w:type="paragraph" w:customStyle="1" w:styleId="704">
    <w:name w:val="Table"/>
    <w:basedOn w:val="1"/>
    <w:qFormat/>
    <w:uiPriority w:val="99"/>
    <w:pPr>
      <w:widowControl/>
      <w:spacing w:before="40" w:after="40" w:line="360" w:lineRule="auto"/>
      <w:ind w:firstLine="480"/>
      <w:jc w:val="left"/>
    </w:pPr>
    <w:rPr>
      <w:rFonts w:ascii="Arial" w:hAnsi="Arial" w:cs="Arial"/>
      <w:kern w:val="0"/>
      <w:sz w:val="20"/>
      <w:szCs w:val="20"/>
    </w:rPr>
  </w:style>
  <w:style w:type="paragraph" w:customStyle="1" w:styleId="705">
    <w:name w:val="正文段落缩进"/>
    <w:basedOn w:val="1"/>
    <w:qFormat/>
    <w:uiPriority w:val="99"/>
    <w:pPr>
      <w:widowControl/>
      <w:adjustRightInd w:val="0"/>
      <w:spacing w:line="360" w:lineRule="auto"/>
      <w:ind w:firstLine="200" w:firstLineChars="200"/>
      <w:jc w:val="left"/>
    </w:pPr>
    <w:rPr>
      <w:rFonts w:eastAsia="楷体_GB2312" w:cs="宋体"/>
      <w:kern w:val="0"/>
      <w:sz w:val="24"/>
    </w:rPr>
  </w:style>
  <w:style w:type="paragraph" w:customStyle="1" w:styleId="706">
    <w:name w:val="font6"/>
    <w:basedOn w:val="1"/>
    <w:qFormat/>
    <w:uiPriority w:val="0"/>
    <w:pPr>
      <w:widowControl/>
      <w:spacing w:before="100" w:beforeAutospacing="1" w:after="100" w:afterAutospacing="1" w:line="360" w:lineRule="auto"/>
      <w:ind w:firstLine="480"/>
      <w:jc w:val="left"/>
    </w:pPr>
    <w:rPr>
      <w:rFonts w:ascii="宋体" w:hAnsi="宋体" w:cs="宋体"/>
      <w:kern w:val="0"/>
      <w:sz w:val="18"/>
      <w:szCs w:val="18"/>
    </w:rPr>
  </w:style>
  <w:style w:type="paragraph" w:customStyle="1" w:styleId="707">
    <w:name w:val="xl86"/>
    <w:basedOn w:val="1"/>
    <w:qFormat/>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line="360" w:lineRule="auto"/>
      <w:ind w:firstLine="480"/>
      <w:jc w:val="left"/>
    </w:pPr>
    <w:rPr>
      <w:rFonts w:ascii="宋体" w:hAnsi="宋体" w:cs="宋体"/>
      <w:kern w:val="0"/>
      <w:sz w:val="20"/>
      <w:szCs w:val="20"/>
    </w:rPr>
  </w:style>
  <w:style w:type="paragraph" w:customStyle="1" w:styleId="708">
    <w:name w:val="xl87"/>
    <w:basedOn w:val="1"/>
    <w:qFormat/>
    <w:uiPriority w:val="0"/>
    <w:pPr>
      <w:widowControl/>
      <w:pBdr>
        <w:top w:val="single" w:color="auto" w:sz="4" w:space="0"/>
        <w:bottom w:val="single" w:color="auto" w:sz="4" w:space="0"/>
      </w:pBdr>
      <w:shd w:val="clear" w:color="000000" w:fill="D8D8D8"/>
      <w:spacing w:before="100" w:beforeAutospacing="1" w:after="100" w:afterAutospacing="1" w:line="360" w:lineRule="auto"/>
      <w:ind w:firstLine="480"/>
      <w:jc w:val="left"/>
    </w:pPr>
    <w:rPr>
      <w:rFonts w:ascii="宋体" w:hAnsi="宋体" w:cs="宋体"/>
      <w:kern w:val="0"/>
      <w:sz w:val="20"/>
      <w:szCs w:val="20"/>
    </w:rPr>
  </w:style>
  <w:style w:type="paragraph" w:customStyle="1" w:styleId="709">
    <w:name w:val="xl88"/>
    <w:basedOn w:val="1"/>
    <w:qFormat/>
    <w:uiPriority w:val="0"/>
    <w:pPr>
      <w:widowControl/>
      <w:pBdr>
        <w:top w:val="single" w:color="auto" w:sz="4" w:space="0"/>
        <w:bottom w:val="single" w:color="auto" w:sz="4" w:space="0"/>
        <w:right w:val="single" w:color="auto" w:sz="4" w:space="0"/>
      </w:pBdr>
      <w:shd w:val="clear" w:color="000000" w:fill="D8D8D8"/>
      <w:spacing w:before="100" w:beforeAutospacing="1" w:after="100" w:afterAutospacing="1" w:line="360" w:lineRule="auto"/>
      <w:ind w:firstLine="480"/>
      <w:jc w:val="left"/>
    </w:pPr>
    <w:rPr>
      <w:rFonts w:ascii="宋体" w:hAnsi="宋体" w:cs="宋体"/>
      <w:kern w:val="0"/>
      <w:sz w:val="20"/>
      <w:szCs w:val="20"/>
    </w:rPr>
  </w:style>
  <w:style w:type="paragraph" w:customStyle="1" w:styleId="71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480"/>
      <w:jc w:val="center"/>
    </w:pPr>
    <w:rPr>
      <w:rFonts w:ascii="宋体" w:hAnsi="宋体" w:cs="宋体"/>
      <w:kern w:val="0"/>
      <w:sz w:val="20"/>
      <w:szCs w:val="20"/>
    </w:rPr>
  </w:style>
  <w:style w:type="paragraph" w:customStyle="1" w:styleId="711">
    <w:name w:val="xl90"/>
    <w:basedOn w:val="1"/>
    <w:qFormat/>
    <w:uiPriority w:val="0"/>
    <w:pPr>
      <w:widowControl/>
      <w:shd w:val="clear" w:color="000000" w:fill="FFFFFF"/>
      <w:spacing w:before="100" w:beforeAutospacing="1" w:after="100" w:afterAutospacing="1" w:line="360" w:lineRule="auto"/>
      <w:ind w:firstLine="480"/>
      <w:jc w:val="left"/>
      <w:textAlignment w:val="bottom"/>
    </w:pPr>
    <w:rPr>
      <w:rFonts w:ascii="宋体" w:hAnsi="宋体" w:cs="宋体"/>
      <w:kern w:val="0"/>
      <w:sz w:val="20"/>
      <w:szCs w:val="20"/>
    </w:rPr>
  </w:style>
  <w:style w:type="paragraph" w:customStyle="1" w:styleId="712">
    <w:name w:val="Char1 Char Char Char"/>
    <w:basedOn w:val="1"/>
    <w:qFormat/>
    <w:uiPriority w:val="0"/>
    <w:pPr>
      <w:widowControl/>
      <w:spacing w:line="360" w:lineRule="auto"/>
      <w:ind w:firstLine="480"/>
      <w:jc w:val="left"/>
    </w:pPr>
    <w:rPr>
      <w:rFonts w:ascii="Tahoma" w:hAnsi="Tahoma" w:cs="宋体"/>
      <w:kern w:val="0"/>
      <w:sz w:val="24"/>
      <w:szCs w:val="20"/>
    </w:rPr>
  </w:style>
  <w:style w:type="paragraph" w:customStyle="1" w:styleId="713">
    <w:name w:val="版本号"/>
    <w:basedOn w:val="1"/>
    <w:next w:val="1"/>
    <w:link w:val="714"/>
    <w:qFormat/>
    <w:uiPriority w:val="0"/>
    <w:pPr>
      <w:widowControl/>
      <w:adjustRightInd w:val="0"/>
      <w:spacing w:line="360" w:lineRule="auto"/>
      <w:ind w:firstLine="480"/>
      <w:jc w:val="center"/>
      <w:textAlignment w:val="baseline"/>
    </w:pPr>
    <w:rPr>
      <w:rFonts w:cs="宋体"/>
      <w:kern w:val="0"/>
      <w:sz w:val="20"/>
    </w:rPr>
  </w:style>
  <w:style w:type="character" w:customStyle="1" w:styleId="714">
    <w:name w:val="版本号 Char"/>
    <w:link w:val="713"/>
    <w:qFormat/>
    <w:uiPriority w:val="0"/>
    <w:rPr>
      <w:rFonts w:cs="宋体"/>
      <w:szCs w:val="24"/>
    </w:rPr>
  </w:style>
  <w:style w:type="paragraph" w:customStyle="1" w:styleId="715">
    <w:name w:val="Char1 Char Char Char1"/>
    <w:basedOn w:val="1"/>
    <w:qFormat/>
    <w:uiPriority w:val="99"/>
    <w:pPr>
      <w:widowControl/>
      <w:spacing w:line="360" w:lineRule="auto"/>
      <w:ind w:firstLine="480"/>
      <w:jc w:val="left"/>
    </w:pPr>
    <w:rPr>
      <w:rFonts w:ascii="Tahoma" w:hAnsi="Tahoma" w:cs="宋体"/>
      <w:kern w:val="0"/>
      <w:sz w:val="24"/>
      <w:szCs w:val="20"/>
    </w:rPr>
  </w:style>
  <w:style w:type="character" w:customStyle="1" w:styleId="716">
    <w:name w:val="title1"/>
    <w:qFormat/>
    <w:uiPriority w:val="0"/>
    <w:rPr>
      <w:color w:val="000000"/>
      <w:sz w:val="20"/>
      <w:szCs w:val="20"/>
      <w:u w:val="none"/>
    </w:rPr>
  </w:style>
  <w:style w:type="paragraph" w:customStyle="1" w:styleId="717">
    <w:name w:val="o.body subhead 1"/>
    <w:basedOn w:val="1"/>
    <w:next w:val="1"/>
    <w:qFormat/>
    <w:uiPriority w:val="99"/>
    <w:pPr>
      <w:widowControl/>
      <w:autoSpaceDE w:val="0"/>
      <w:autoSpaceDN w:val="0"/>
      <w:adjustRightInd w:val="0"/>
      <w:spacing w:line="360" w:lineRule="auto"/>
      <w:ind w:firstLine="480"/>
      <w:jc w:val="left"/>
    </w:pPr>
    <w:rPr>
      <w:rFonts w:ascii="Arial" w:hAnsi="Arial" w:cs="宋体"/>
      <w:kern w:val="0"/>
      <w:sz w:val="24"/>
    </w:rPr>
  </w:style>
  <w:style w:type="paragraph" w:customStyle="1" w:styleId="718">
    <w:name w:val="o.body text"/>
    <w:basedOn w:val="1"/>
    <w:next w:val="1"/>
    <w:qFormat/>
    <w:uiPriority w:val="99"/>
    <w:pPr>
      <w:widowControl/>
      <w:autoSpaceDE w:val="0"/>
      <w:autoSpaceDN w:val="0"/>
      <w:adjustRightInd w:val="0"/>
      <w:spacing w:line="360" w:lineRule="auto"/>
      <w:ind w:firstLine="480"/>
      <w:jc w:val="left"/>
    </w:pPr>
    <w:rPr>
      <w:rFonts w:ascii="Arial" w:hAnsi="Arial" w:cs="宋体"/>
      <w:kern w:val="0"/>
      <w:sz w:val="24"/>
    </w:rPr>
  </w:style>
  <w:style w:type="paragraph" w:customStyle="1" w:styleId="719">
    <w:name w:val="Char Char Char Char Char Char Char1 Char Char Char Char Char Char Char"/>
    <w:basedOn w:val="17"/>
    <w:next w:val="1"/>
    <w:semiHidden/>
    <w:qFormat/>
    <w:uiPriority w:val="99"/>
    <w:pPr>
      <w:widowControl/>
      <w:autoSpaceDE w:val="0"/>
      <w:autoSpaceDN w:val="0"/>
      <w:spacing w:line="360" w:lineRule="auto"/>
      <w:ind w:firstLine="480"/>
      <w:jc w:val="left"/>
    </w:pPr>
    <w:rPr>
      <w:rFonts w:ascii="Tahoma" w:hAnsi="Tahoma" w:cs="宋体"/>
      <w:kern w:val="0"/>
      <w:sz w:val="24"/>
    </w:rPr>
  </w:style>
  <w:style w:type="paragraph" w:customStyle="1" w:styleId="720">
    <w:name w:val="a14"/>
    <w:basedOn w:val="1"/>
    <w:qFormat/>
    <w:uiPriority w:val="99"/>
    <w:pPr>
      <w:widowControl/>
      <w:spacing w:before="100" w:beforeAutospacing="1" w:after="100" w:afterAutospacing="1" w:line="300" w:lineRule="atLeast"/>
      <w:ind w:firstLine="375"/>
      <w:jc w:val="left"/>
    </w:pPr>
    <w:rPr>
      <w:rFonts w:ascii="宋体" w:hAnsi="宋体" w:cs="宋体"/>
      <w:kern w:val="0"/>
      <w:sz w:val="24"/>
      <w:szCs w:val="21"/>
    </w:rPr>
  </w:style>
  <w:style w:type="paragraph" w:customStyle="1" w:styleId="721">
    <w:name w:val="xl63"/>
    <w:basedOn w:val="1"/>
    <w:qFormat/>
    <w:uiPriority w:val="99"/>
    <w:pPr>
      <w:widowControl/>
      <w:pBdr>
        <w:top w:val="single" w:color="auto" w:sz="8" w:space="0"/>
        <w:left w:val="single" w:color="auto" w:sz="8" w:space="0"/>
        <w:bottom w:val="single" w:color="auto" w:sz="8" w:space="0"/>
        <w:right w:val="single" w:color="auto" w:sz="8" w:space="0"/>
      </w:pBdr>
      <w:shd w:val="clear" w:color="000000" w:fill="0066CC"/>
      <w:spacing w:before="100" w:beforeAutospacing="1" w:after="100" w:afterAutospacing="1" w:line="360" w:lineRule="auto"/>
      <w:ind w:firstLine="480"/>
      <w:jc w:val="center"/>
    </w:pPr>
    <w:rPr>
      <w:rFonts w:ascii="新宋体-18030" w:hAnsi="宋体" w:eastAsia="新宋体-18030" w:cs="宋体"/>
      <w:color w:val="FFFFFF"/>
      <w:kern w:val="0"/>
      <w:sz w:val="24"/>
    </w:rPr>
  </w:style>
  <w:style w:type="paragraph" w:customStyle="1" w:styleId="722">
    <w:name w:val="xl64"/>
    <w:basedOn w:val="1"/>
    <w:qFormat/>
    <w:uiPriority w:val="99"/>
    <w:pPr>
      <w:widowControl/>
      <w:pBdr>
        <w:top w:val="single" w:color="auto" w:sz="8" w:space="0"/>
        <w:bottom w:val="single" w:color="auto" w:sz="8" w:space="0"/>
        <w:right w:val="single" w:color="auto" w:sz="8" w:space="0"/>
      </w:pBdr>
      <w:shd w:val="clear" w:color="000000" w:fill="0066CC"/>
      <w:spacing w:before="100" w:beforeAutospacing="1" w:after="100" w:afterAutospacing="1" w:line="360" w:lineRule="auto"/>
      <w:ind w:firstLine="480"/>
      <w:jc w:val="center"/>
    </w:pPr>
    <w:rPr>
      <w:rFonts w:ascii="新宋体-18030" w:hAnsi="宋体" w:eastAsia="新宋体-18030" w:cs="宋体"/>
      <w:color w:val="FFFFFF"/>
      <w:kern w:val="0"/>
      <w:sz w:val="24"/>
    </w:rPr>
  </w:style>
  <w:style w:type="paragraph" w:customStyle="1" w:styleId="723">
    <w:name w:val="MSO_Para"/>
    <w:qFormat/>
    <w:uiPriority w:val="99"/>
    <w:pPr>
      <w:spacing w:before="99" w:line="250" w:lineRule="atLeast"/>
    </w:pPr>
    <w:rPr>
      <w:rFonts w:ascii="Palatino Linotype" w:hAnsi="Palatino Linotype" w:eastAsia="宋体" w:cs="Times New Roman"/>
      <w:snapToGrid w:val="0"/>
      <w:sz w:val="21"/>
      <w:szCs w:val="21"/>
      <w:lang w:val="en-US" w:eastAsia="zh-CN" w:bidi="ar-SA"/>
    </w:rPr>
  </w:style>
  <w:style w:type="paragraph" w:customStyle="1" w:styleId="724">
    <w:name w:val="MSO_FigCap"/>
    <w:next w:val="723"/>
    <w:qFormat/>
    <w:uiPriority w:val="99"/>
    <w:pPr>
      <w:autoSpaceDE w:val="0"/>
      <w:autoSpaceDN w:val="0"/>
      <w:adjustRightInd w:val="0"/>
      <w:spacing w:line="220" w:lineRule="atLeast"/>
      <w:ind w:left="720" w:right="245"/>
    </w:pPr>
    <w:rPr>
      <w:rFonts w:ascii="Palatino Linotype" w:hAnsi="Palatino Linotype" w:eastAsia="宋体" w:cs="Times New Roman"/>
      <w:i/>
      <w:iCs/>
      <w:snapToGrid w:val="0"/>
      <w:sz w:val="18"/>
      <w:szCs w:val="18"/>
      <w:lang w:val="en-US" w:eastAsia="zh-CN" w:bidi="ar-SA"/>
    </w:rPr>
  </w:style>
  <w:style w:type="paragraph" w:customStyle="1" w:styleId="725">
    <w:name w:val="MSO_Figure"/>
    <w:basedOn w:val="723"/>
    <w:qFormat/>
    <w:uiPriority w:val="99"/>
    <w:pPr>
      <w:keepNext/>
      <w:spacing w:before="320" w:line="260" w:lineRule="atLeast"/>
    </w:pPr>
    <w:rPr>
      <w:sz w:val="20"/>
      <w:szCs w:val="20"/>
    </w:rPr>
  </w:style>
  <w:style w:type="paragraph" w:customStyle="1" w:styleId="726">
    <w:name w:val="Char Char1"/>
    <w:basedOn w:val="1"/>
    <w:qFormat/>
    <w:uiPriority w:val="0"/>
    <w:pPr>
      <w:widowControl/>
      <w:spacing w:after="160" w:line="240" w:lineRule="exact"/>
      <w:ind w:firstLine="480"/>
      <w:jc w:val="left"/>
    </w:pPr>
    <w:rPr>
      <w:rFonts w:ascii="宋体" w:hAnsi="宋体" w:cs="宋体"/>
      <w:kern w:val="0"/>
      <w:sz w:val="20"/>
      <w:szCs w:val="20"/>
      <w:lang w:eastAsia="en-US"/>
    </w:rPr>
  </w:style>
  <w:style w:type="paragraph" w:customStyle="1" w:styleId="727">
    <w:name w:val="表格标题"/>
    <w:basedOn w:val="1"/>
    <w:qFormat/>
    <w:uiPriority w:val="0"/>
    <w:pPr>
      <w:widowControl/>
      <w:spacing w:line="240" w:lineRule="atLeast"/>
      <w:ind w:firstLine="480"/>
      <w:jc w:val="center"/>
    </w:pPr>
    <w:rPr>
      <w:rFonts w:eastAsia="楷体_GB2312" w:cs="宋体"/>
      <w:b/>
      <w:bCs/>
      <w:kern w:val="0"/>
      <w:sz w:val="24"/>
    </w:rPr>
  </w:style>
  <w:style w:type="paragraph" w:customStyle="1" w:styleId="728">
    <w:name w:val="BOC正文"/>
    <w:basedOn w:val="1"/>
    <w:qFormat/>
    <w:uiPriority w:val="0"/>
    <w:pPr>
      <w:widowControl/>
      <w:snapToGrid w:val="0"/>
      <w:spacing w:line="360" w:lineRule="atLeast"/>
      <w:ind w:firstLine="500"/>
      <w:jc w:val="left"/>
    </w:pPr>
    <w:rPr>
      <w:rFonts w:ascii="宋体" w:cs="宋体"/>
      <w:kern w:val="0"/>
      <w:sz w:val="24"/>
      <w:szCs w:val="20"/>
    </w:rPr>
  </w:style>
  <w:style w:type="paragraph" w:customStyle="1" w:styleId="729">
    <w:name w:val="正文首行缩进2字"/>
    <w:basedOn w:val="1"/>
    <w:next w:val="1"/>
    <w:qFormat/>
    <w:uiPriority w:val="0"/>
    <w:pPr>
      <w:widowControl/>
      <w:autoSpaceDE w:val="0"/>
      <w:autoSpaceDN w:val="0"/>
      <w:adjustRightInd w:val="0"/>
      <w:spacing w:after="100" w:afterAutospacing="1" w:line="360" w:lineRule="auto"/>
      <w:ind w:firstLine="200" w:firstLineChars="200"/>
      <w:jc w:val="left"/>
    </w:pPr>
    <w:rPr>
      <w:rFonts w:ascii="宋体" w:hAnsi="宋体" w:cs="宋体"/>
      <w:kern w:val="0"/>
      <w:sz w:val="24"/>
    </w:rPr>
  </w:style>
  <w:style w:type="paragraph" w:customStyle="1" w:styleId="730">
    <w:name w:val="xl23"/>
    <w:basedOn w:val="1"/>
    <w:qFormat/>
    <w:uiPriority w:val="0"/>
    <w:pPr>
      <w:widowControl/>
      <w:spacing w:before="100" w:beforeAutospacing="1" w:after="100" w:afterAutospacing="1" w:line="360" w:lineRule="auto"/>
      <w:ind w:firstLine="480"/>
      <w:jc w:val="left"/>
      <w:textAlignment w:val="top"/>
    </w:pPr>
    <w:rPr>
      <w:rFonts w:cs="宋体"/>
      <w:kern w:val="0"/>
      <w:sz w:val="24"/>
    </w:rPr>
  </w:style>
  <w:style w:type="paragraph" w:customStyle="1" w:styleId="731">
    <w:name w:val="图中文字"/>
    <w:basedOn w:val="1"/>
    <w:qFormat/>
    <w:uiPriority w:val="0"/>
    <w:pPr>
      <w:widowControl/>
      <w:adjustRightInd w:val="0"/>
      <w:snapToGrid w:val="0"/>
      <w:spacing w:line="0" w:lineRule="atLeast"/>
      <w:ind w:firstLine="480"/>
      <w:jc w:val="center"/>
    </w:pPr>
    <w:rPr>
      <w:rFonts w:cs="宋体"/>
      <w:kern w:val="0"/>
      <w:sz w:val="24"/>
      <w:szCs w:val="20"/>
    </w:rPr>
  </w:style>
  <w:style w:type="paragraph" w:customStyle="1" w:styleId="732">
    <w:name w:val="内容with编号"/>
    <w:basedOn w:val="1"/>
    <w:qFormat/>
    <w:uiPriority w:val="0"/>
    <w:pPr>
      <w:widowControl/>
      <w:autoSpaceDE w:val="0"/>
      <w:autoSpaceDN w:val="0"/>
      <w:adjustRightInd w:val="0"/>
      <w:spacing w:after="100" w:line="360" w:lineRule="auto"/>
      <w:ind w:firstLine="480"/>
      <w:jc w:val="left"/>
    </w:pPr>
    <w:rPr>
      <w:rFonts w:ascii="宋体" w:cs="宋体"/>
      <w:kern w:val="0"/>
      <w:sz w:val="24"/>
      <w:szCs w:val="20"/>
    </w:rPr>
  </w:style>
  <w:style w:type="paragraph" w:customStyle="1" w:styleId="733">
    <w:name w:val="缺省文本"/>
    <w:basedOn w:val="1"/>
    <w:qFormat/>
    <w:uiPriority w:val="0"/>
    <w:pPr>
      <w:widowControl/>
      <w:autoSpaceDE w:val="0"/>
      <w:autoSpaceDN w:val="0"/>
      <w:adjustRightInd w:val="0"/>
      <w:spacing w:after="100" w:line="360" w:lineRule="auto"/>
      <w:ind w:firstLine="480"/>
      <w:jc w:val="left"/>
    </w:pPr>
    <w:rPr>
      <w:rFonts w:cs="宋体"/>
      <w:kern w:val="0"/>
      <w:sz w:val="20"/>
    </w:rPr>
  </w:style>
  <w:style w:type="paragraph" w:customStyle="1" w:styleId="734">
    <w:name w:val="样式 标题 2Heading 2 HiddenHeading 2 CCBS2nd levelh22Header 2..."/>
    <w:basedOn w:val="3"/>
    <w:qFormat/>
    <w:uiPriority w:val="0"/>
    <w:pPr>
      <w:tabs>
        <w:tab w:val="left" w:pos="1260"/>
      </w:tabs>
      <w:autoSpaceDE w:val="0"/>
      <w:autoSpaceDN w:val="0"/>
      <w:adjustRightInd w:val="0"/>
      <w:spacing w:before="100" w:beforeAutospacing="1" w:after="100" w:afterAutospacing="1" w:line="360" w:lineRule="auto"/>
      <w:ind w:left="1260" w:hanging="420"/>
    </w:pPr>
    <w:rPr>
      <w:rFonts w:cs="宋体"/>
      <w:sz w:val="24"/>
      <w:szCs w:val="24"/>
      <w:lang w:val="zh-CN"/>
    </w:rPr>
  </w:style>
  <w:style w:type="paragraph" w:customStyle="1" w:styleId="735">
    <w:name w:val="样式 标题 1H1Heading 0heading 1PIM 1h1Section Headl1H11H12..."/>
    <w:basedOn w:val="2"/>
    <w:qFormat/>
    <w:uiPriority w:val="0"/>
    <w:pPr>
      <w:pageBreakBefore/>
      <w:tabs>
        <w:tab w:val="left" w:pos="426"/>
        <w:tab w:val="left" w:pos="720"/>
        <w:tab w:val="left" w:pos="840"/>
        <w:tab w:val="left" w:pos="1260"/>
      </w:tabs>
      <w:autoSpaceDE w:val="0"/>
      <w:autoSpaceDN w:val="0"/>
      <w:adjustRightInd w:val="0"/>
      <w:spacing w:before="100" w:beforeAutospacing="1" w:after="100" w:afterAutospacing="1" w:line="360" w:lineRule="auto"/>
      <w:ind w:left="425" w:hanging="425"/>
      <w:jc w:val="center"/>
    </w:pPr>
    <w:rPr>
      <w:rFonts w:eastAsia="黑体" w:cs="宋体"/>
      <w:sz w:val="24"/>
      <w:szCs w:val="24"/>
      <w:lang w:val="zh-CN"/>
    </w:rPr>
  </w:style>
  <w:style w:type="paragraph" w:customStyle="1" w:styleId="736">
    <w:name w:val="样式 标题 3H3l3CTHeading 3 - oldh33rd levelLevel 3 HeadTitre..."/>
    <w:basedOn w:val="4"/>
    <w:qFormat/>
    <w:uiPriority w:val="0"/>
    <w:pPr>
      <w:tabs>
        <w:tab w:val="left" w:pos="777"/>
        <w:tab w:val="left" w:pos="1680"/>
      </w:tabs>
      <w:autoSpaceDE w:val="0"/>
      <w:autoSpaceDN w:val="0"/>
      <w:adjustRightInd w:val="0"/>
      <w:spacing w:before="100" w:beforeAutospacing="1" w:after="100" w:afterAutospacing="1" w:line="360" w:lineRule="auto"/>
      <w:ind w:left="1680" w:hanging="420"/>
    </w:pPr>
    <w:rPr>
      <w:rFonts w:eastAsia="黑体" w:cs="宋体"/>
      <w:kern w:val="0"/>
      <w:sz w:val="21"/>
    </w:rPr>
  </w:style>
  <w:style w:type="paragraph" w:customStyle="1" w:styleId="737">
    <w:name w:val="文档名称(附)"/>
    <w:basedOn w:val="1"/>
    <w:qFormat/>
    <w:uiPriority w:val="0"/>
    <w:pPr>
      <w:widowControl/>
      <w:snapToGrid w:val="0"/>
      <w:spacing w:line="520" w:lineRule="exact"/>
      <w:ind w:firstLine="480"/>
      <w:jc w:val="center"/>
    </w:pPr>
    <w:rPr>
      <w:rFonts w:eastAsia="黑体" w:cs="宋体"/>
      <w:kern w:val="0"/>
      <w:sz w:val="28"/>
      <w:szCs w:val="20"/>
    </w:rPr>
  </w:style>
  <w:style w:type="paragraph" w:customStyle="1" w:styleId="738">
    <w:name w:val="图文(五号中)"/>
    <w:basedOn w:val="1"/>
    <w:qFormat/>
    <w:uiPriority w:val="0"/>
    <w:pPr>
      <w:widowControl/>
      <w:spacing w:line="360" w:lineRule="auto"/>
      <w:ind w:firstLine="480"/>
      <w:jc w:val="center"/>
    </w:pPr>
    <w:rPr>
      <w:rFonts w:cs="宋体"/>
      <w:kern w:val="0"/>
      <w:sz w:val="24"/>
    </w:rPr>
  </w:style>
  <w:style w:type="paragraph" w:customStyle="1" w:styleId="739">
    <w:name w:val="扉页(人员)"/>
    <w:basedOn w:val="1"/>
    <w:qFormat/>
    <w:uiPriority w:val="0"/>
    <w:pPr>
      <w:widowControl/>
      <w:snapToGrid w:val="0"/>
      <w:spacing w:line="520" w:lineRule="exact"/>
      <w:ind w:left="100" w:leftChars="100" w:firstLine="480"/>
      <w:jc w:val="left"/>
    </w:pPr>
    <w:rPr>
      <w:rFonts w:eastAsia="黑体" w:cs="宋体"/>
      <w:b/>
      <w:kern w:val="0"/>
      <w:sz w:val="32"/>
      <w:szCs w:val="20"/>
    </w:rPr>
  </w:style>
  <w:style w:type="paragraph" w:customStyle="1" w:styleId="740">
    <w:name w:val="标题3-4-2"/>
    <w:basedOn w:val="741"/>
    <w:qFormat/>
    <w:uiPriority w:val="0"/>
    <w:pPr>
      <w:tabs>
        <w:tab w:val="left" w:pos="0"/>
        <w:tab w:val="left" w:pos="900"/>
        <w:tab w:val="left" w:pos="1680"/>
        <w:tab w:val="left" w:pos="1740"/>
      </w:tabs>
      <w:spacing w:before="156" w:after="156"/>
      <w:outlineLvl w:val="2"/>
    </w:pPr>
    <w:rPr>
      <w:b w:val="0"/>
      <w:sz w:val="24"/>
    </w:rPr>
  </w:style>
  <w:style w:type="paragraph" w:customStyle="1" w:styleId="741">
    <w:name w:val="标题2-4"/>
    <w:basedOn w:val="28"/>
    <w:qFormat/>
    <w:uiPriority w:val="0"/>
    <w:pPr>
      <w:tabs>
        <w:tab w:val="left" w:pos="0"/>
        <w:tab w:val="left" w:pos="900"/>
        <w:tab w:val="left" w:pos="1680"/>
        <w:tab w:val="left" w:pos="1740"/>
      </w:tabs>
      <w:autoSpaceDE w:val="0"/>
      <w:autoSpaceDN w:val="0"/>
      <w:adjustRightInd w:val="0"/>
      <w:spacing w:beforeLines="50" w:afterLines="50" w:line="360" w:lineRule="auto"/>
      <w:ind w:hanging="420"/>
      <w:jc w:val="left"/>
      <w:outlineLvl w:val="1"/>
    </w:pPr>
    <w:rPr>
      <w:rFonts w:ascii="Times New Roman" w:hAnsi="宋体" w:cs="Arial"/>
      <w:b/>
      <w:bCs/>
      <w:color w:val="292929"/>
      <w:kern w:val="0"/>
      <w:sz w:val="28"/>
      <w:szCs w:val="30"/>
    </w:rPr>
  </w:style>
  <w:style w:type="paragraph" w:customStyle="1" w:styleId="742">
    <w:name w:val="标题2-3"/>
    <w:basedOn w:val="1"/>
    <w:qFormat/>
    <w:uiPriority w:val="0"/>
    <w:pPr>
      <w:widowControl/>
      <w:tabs>
        <w:tab w:val="left" w:pos="0"/>
      </w:tabs>
      <w:autoSpaceDE w:val="0"/>
      <w:autoSpaceDN w:val="0"/>
      <w:adjustRightInd w:val="0"/>
      <w:spacing w:beforeLines="50" w:afterLines="50" w:line="360" w:lineRule="auto"/>
      <w:ind w:firstLine="480"/>
      <w:jc w:val="left"/>
      <w:outlineLvl w:val="1"/>
    </w:pPr>
    <w:rPr>
      <w:rFonts w:ascii="Arial" w:hAnsi="Arial" w:cs="Arial"/>
      <w:b/>
      <w:bCs/>
      <w:color w:val="292929"/>
      <w:kern w:val="0"/>
      <w:sz w:val="28"/>
      <w:szCs w:val="28"/>
    </w:rPr>
  </w:style>
  <w:style w:type="paragraph" w:customStyle="1" w:styleId="743">
    <w:name w:val="标题2-1"/>
    <w:basedOn w:val="28"/>
    <w:qFormat/>
    <w:uiPriority w:val="0"/>
    <w:pPr>
      <w:tabs>
        <w:tab w:val="left" w:pos="0"/>
        <w:tab w:val="left" w:pos="900"/>
        <w:tab w:val="left" w:pos="1680"/>
      </w:tabs>
      <w:autoSpaceDE w:val="0"/>
      <w:autoSpaceDN w:val="0"/>
      <w:adjustRightInd w:val="0"/>
      <w:spacing w:beforeLines="50" w:afterLines="50" w:line="360" w:lineRule="auto"/>
      <w:ind w:firstLine="480"/>
      <w:jc w:val="left"/>
      <w:outlineLvl w:val="1"/>
    </w:pPr>
    <w:rPr>
      <w:rFonts w:ascii="Arial" w:hAnsi="宋体" w:cs="Arial"/>
      <w:b/>
      <w:bCs/>
      <w:color w:val="292929"/>
      <w:kern w:val="0"/>
      <w:sz w:val="28"/>
      <w:szCs w:val="28"/>
    </w:rPr>
  </w:style>
  <w:style w:type="paragraph" w:customStyle="1" w:styleId="744">
    <w:name w:val="标题3-4-1"/>
    <w:basedOn w:val="741"/>
    <w:qFormat/>
    <w:uiPriority w:val="0"/>
    <w:pPr>
      <w:tabs>
        <w:tab w:val="left" w:pos="600"/>
        <w:tab w:val="left" w:pos="1320"/>
        <w:tab w:val="clear" w:pos="0"/>
      </w:tabs>
      <w:spacing w:before="156" w:after="156"/>
      <w:ind w:left="1320"/>
    </w:pPr>
    <w:rPr>
      <w:b w:val="0"/>
      <w:sz w:val="24"/>
    </w:rPr>
  </w:style>
  <w:style w:type="paragraph" w:customStyle="1" w:styleId="745">
    <w:name w:val="标题2-2"/>
    <w:basedOn w:val="28"/>
    <w:qFormat/>
    <w:uiPriority w:val="0"/>
    <w:pPr>
      <w:tabs>
        <w:tab w:val="left" w:pos="0"/>
        <w:tab w:val="left" w:pos="900"/>
      </w:tabs>
      <w:autoSpaceDE w:val="0"/>
      <w:autoSpaceDN w:val="0"/>
      <w:adjustRightInd w:val="0"/>
      <w:spacing w:beforeLines="50" w:afterLines="50" w:line="360" w:lineRule="auto"/>
      <w:ind w:firstLine="480"/>
      <w:jc w:val="left"/>
      <w:outlineLvl w:val="1"/>
    </w:pPr>
    <w:rPr>
      <w:rFonts w:ascii="Times New Roman" w:hAnsi="Times New Roman" w:cs="Arial"/>
      <w:b/>
      <w:bCs/>
      <w:color w:val="292929"/>
      <w:kern w:val="0"/>
      <w:sz w:val="28"/>
      <w:szCs w:val="30"/>
    </w:rPr>
  </w:style>
  <w:style w:type="paragraph" w:customStyle="1" w:styleId="746">
    <w:name w:val="标题2-6"/>
    <w:basedOn w:val="28"/>
    <w:qFormat/>
    <w:uiPriority w:val="0"/>
    <w:pPr>
      <w:tabs>
        <w:tab w:val="left" w:pos="567"/>
        <w:tab w:val="left" w:pos="900"/>
      </w:tabs>
      <w:autoSpaceDE w:val="0"/>
      <w:autoSpaceDN w:val="0"/>
      <w:adjustRightInd w:val="0"/>
      <w:spacing w:beforeLines="50" w:afterLines="50" w:line="360" w:lineRule="auto"/>
      <w:ind w:left="567" w:hanging="567"/>
      <w:jc w:val="left"/>
      <w:outlineLvl w:val="1"/>
    </w:pPr>
    <w:rPr>
      <w:rFonts w:ascii="Arial" w:hAnsi="Arial" w:cs="Arial"/>
      <w:color w:val="292929"/>
      <w:kern w:val="44"/>
      <w:sz w:val="28"/>
      <w:szCs w:val="44"/>
    </w:rPr>
  </w:style>
  <w:style w:type="paragraph" w:customStyle="1" w:styleId="747">
    <w:name w:val="标题3-6-3"/>
    <w:basedOn w:val="746"/>
    <w:qFormat/>
    <w:uiPriority w:val="0"/>
    <w:pPr>
      <w:tabs>
        <w:tab w:val="left" w:pos="1260"/>
      </w:tabs>
      <w:ind w:left="1260"/>
      <w:outlineLvl w:val="2"/>
    </w:pPr>
    <w:rPr>
      <w:sz w:val="24"/>
    </w:rPr>
  </w:style>
  <w:style w:type="paragraph" w:customStyle="1" w:styleId="748">
    <w:name w:val="标题2-5"/>
    <w:basedOn w:val="28"/>
    <w:qFormat/>
    <w:uiPriority w:val="0"/>
    <w:pPr>
      <w:tabs>
        <w:tab w:val="left" w:pos="840"/>
        <w:tab w:val="left" w:pos="900"/>
        <w:tab w:val="left" w:pos="1260"/>
      </w:tabs>
      <w:autoSpaceDE w:val="0"/>
      <w:autoSpaceDN w:val="0"/>
      <w:adjustRightInd w:val="0"/>
      <w:spacing w:beforeLines="50" w:afterLines="50" w:line="360" w:lineRule="auto"/>
      <w:ind w:left="840" w:hanging="420"/>
      <w:jc w:val="left"/>
      <w:outlineLvl w:val="1"/>
    </w:pPr>
    <w:rPr>
      <w:rFonts w:ascii="Arial" w:hAnsi="Arial" w:cs="Arial"/>
      <w:b/>
      <w:bCs/>
      <w:color w:val="292929"/>
      <w:kern w:val="0"/>
      <w:sz w:val="28"/>
      <w:szCs w:val="30"/>
    </w:rPr>
  </w:style>
  <w:style w:type="paragraph" w:customStyle="1" w:styleId="749">
    <w:name w:val="标题3-5-4"/>
    <w:basedOn w:val="748"/>
    <w:qFormat/>
    <w:uiPriority w:val="0"/>
    <w:pPr>
      <w:tabs>
        <w:tab w:val="clear" w:pos="840"/>
      </w:tabs>
      <w:spacing w:before="156" w:after="156"/>
      <w:ind w:left="0" w:firstLine="0"/>
      <w:outlineLvl w:val="2"/>
    </w:pPr>
    <w:rPr>
      <w:b w:val="0"/>
      <w:sz w:val="24"/>
    </w:rPr>
  </w:style>
  <w:style w:type="paragraph" w:customStyle="1" w:styleId="750">
    <w:name w:val="标题3-12"/>
    <w:basedOn w:val="1"/>
    <w:qFormat/>
    <w:uiPriority w:val="0"/>
    <w:pPr>
      <w:widowControl/>
      <w:tabs>
        <w:tab w:val="left" w:pos="0"/>
      </w:tabs>
      <w:spacing w:line="360" w:lineRule="auto"/>
      <w:ind w:firstLine="480"/>
      <w:jc w:val="left"/>
    </w:pPr>
    <w:rPr>
      <w:rFonts w:cs="宋体"/>
      <w:kern w:val="0"/>
      <w:sz w:val="24"/>
    </w:rPr>
  </w:style>
  <w:style w:type="paragraph" w:customStyle="1" w:styleId="751">
    <w:name w:val="标题3-5-5"/>
    <w:basedOn w:val="748"/>
    <w:qFormat/>
    <w:uiPriority w:val="0"/>
    <w:pPr>
      <w:tabs>
        <w:tab w:val="left" w:pos="780"/>
        <w:tab w:val="left" w:pos="1571"/>
        <w:tab w:val="clear" w:pos="840"/>
      </w:tabs>
      <w:spacing w:before="156" w:after="156"/>
      <w:ind w:left="1418" w:hanging="567"/>
      <w:outlineLvl w:val="2"/>
    </w:pPr>
    <w:rPr>
      <w:b w:val="0"/>
      <w:sz w:val="24"/>
    </w:rPr>
  </w:style>
  <w:style w:type="paragraph" w:customStyle="1" w:styleId="752">
    <w:name w:val="样式 标题3-5-4 + 段前: 0.5 行 段后: 0.5 行"/>
    <w:basedOn w:val="749"/>
    <w:qFormat/>
    <w:uiPriority w:val="0"/>
    <w:pPr>
      <w:tabs>
        <w:tab w:val="clear" w:pos="900"/>
      </w:tabs>
    </w:pPr>
    <w:rPr>
      <w:rFonts w:cs="Times New Roman"/>
      <w:bCs w:val="0"/>
      <w:szCs w:val="20"/>
    </w:rPr>
  </w:style>
  <w:style w:type="paragraph" w:customStyle="1" w:styleId="753">
    <w:name w:val="标题4-4-2-2"/>
    <w:basedOn w:val="1"/>
    <w:qFormat/>
    <w:uiPriority w:val="0"/>
    <w:pPr>
      <w:widowControl/>
      <w:tabs>
        <w:tab w:val="left" w:pos="2160"/>
      </w:tabs>
      <w:spacing w:beforeLines="50" w:afterLines="50" w:line="360" w:lineRule="auto"/>
      <w:ind w:left="2160" w:hanging="420"/>
      <w:jc w:val="left"/>
      <w:outlineLvl w:val="3"/>
    </w:pPr>
    <w:rPr>
      <w:rFonts w:cs="宋体"/>
      <w:kern w:val="0"/>
      <w:sz w:val="24"/>
    </w:rPr>
  </w:style>
  <w:style w:type="paragraph" w:customStyle="1" w:styleId="754">
    <w:name w:val="标题3-6-1"/>
    <w:basedOn w:val="746"/>
    <w:qFormat/>
    <w:uiPriority w:val="0"/>
    <w:pPr>
      <w:tabs>
        <w:tab w:val="left" w:pos="720"/>
        <w:tab w:val="left" w:pos="2160"/>
        <w:tab w:val="clear" w:pos="567"/>
      </w:tabs>
      <w:spacing w:before="156" w:after="156"/>
      <w:ind w:left="720" w:hanging="720"/>
      <w:outlineLvl w:val="2"/>
    </w:pPr>
    <w:rPr>
      <w:sz w:val="24"/>
    </w:rPr>
  </w:style>
  <w:style w:type="paragraph" w:customStyle="1" w:styleId="755">
    <w:name w:val="样式 标题2-6 + 段前: 0.5 行 段后: 0.5 行"/>
    <w:basedOn w:val="746"/>
    <w:qFormat/>
    <w:uiPriority w:val="0"/>
    <w:pPr>
      <w:tabs>
        <w:tab w:val="left" w:pos="0"/>
        <w:tab w:val="clear" w:pos="567"/>
      </w:tabs>
      <w:spacing w:before="156" w:after="156"/>
      <w:ind w:left="0" w:firstLine="0"/>
    </w:pPr>
    <w:rPr>
      <w:rFonts w:cs="Times New Roman"/>
      <w:b/>
      <w:szCs w:val="20"/>
    </w:rPr>
  </w:style>
  <w:style w:type="paragraph" w:customStyle="1" w:styleId="756">
    <w:name w:val="标题3-6-4"/>
    <w:basedOn w:val="746"/>
    <w:qFormat/>
    <w:uiPriority w:val="0"/>
    <w:pPr>
      <w:tabs>
        <w:tab w:val="left" w:pos="1260"/>
        <w:tab w:val="left" w:pos="1670"/>
        <w:tab w:val="clear" w:pos="567"/>
      </w:tabs>
      <w:ind w:left="1670" w:hanging="420"/>
      <w:outlineLvl w:val="2"/>
    </w:pPr>
    <w:rPr>
      <w:sz w:val="24"/>
    </w:rPr>
  </w:style>
  <w:style w:type="paragraph" w:customStyle="1" w:styleId="757">
    <w:name w:val="标题4-6-4-3"/>
    <w:basedOn w:val="756"/>
    <w:qFormat/>
    <w:uiPriority w:val="0"/>
    <w:pPr>
      <w:tabs>
        <w:tab w:val="left" w:pos="2090"/>
        <w:tab w:val="clear" w:pos="1670"/>
      </w:tabs>
      <w:ind w:left="2090"/>
      <w:outlineLvl w:val="3"/>
    </w:pPr>
    <w:rPr>
      <w:rFonts w:hAnsi="宋体"/>
    </w:rPr>
  </w:style>
  <w:style w:type="paragraph" w:customStyle="1" w:styleId="758">
    <w:name w:val="Char Char Char Char Char Char1 Char"/>
    <w:basedOn w:val="1"/>
    <w:qFormat/>
    <w:uiPriority w:val="0"/>
    <w:pPr>
      <w:widowControl/>
      <w:spacing w:line="360" w:lineRule="auto"/>
      <w:ind w:firstLine="480"/>
      <w:jc w:val="left"/>
    </w:pPr>
    <w:rPr>
      <w:rFonts w:ascii="Tahoma" w:hAnsi="Tahoma" w:cs="宋体"/>
      <w:color w:val="000000"/>
      <w:kern w:val="0"/>
      <w:sz w:val="24"/>
      <w:szCs w:val="20"/>
    </w:rPr>
  </w:style>
  <w:style w:type="paragraph" w:customStyle="1" w:styleId="759">
    <w:name w:val="标书图注"/>
    <w:basedOn w:val="1"/>
    <w:link w:val="760"/>
    <w:qFormat/>
    <w:uiPriority w:val="0"/>
    <w:pPr>
      <w:widowControl/>
      <w:snapToGrid w:val="0"/>
      <w:spacing w:line="360" w:lineRule="auto"/>
      <w:ind w:firstLine="420"/>
      <w:jc w:val="center"/>
    </w:pPr>
    <w:rPr>
      <w:rFonts w:cs="宋体"/>
      <w:kern w:val="0"/>
      <w:sz w:val="20"/>
      <w:szCs w:val="20"/>
    </w:rPr>
  </w:style>
  <w:style w:type="character" w:customStyle="1" w:styleId="760">
    <w:name w:val="标书图注 Char"/>
    <w:link w:val="759"/>
    <w:qFormat/>
    <w:uiPriority w:val="0"/>
    <w:rPr>
      <w:rFonts w:cs="宋体"/>
    </w:rPr>
  </w:style>
  <w:style w:type="paragraph" w:customStyle="1" w:styleId="761">
    <w:name w:val="标书正文:  0.74 厘米"/>
    <w:basedOn w:val="1"/>
    <w:link w:val="762"/>
    <w:qFormat/>
    <w:uiPriority w:val="0"/>
    <w:pPr>
      <w:widowControl/>
      <w:snapToGrid w:val="0"/>
      <w:spacing w:line="360" w:lineRule="auto"/>
      <w:ind w:firstLine="420"/>
      <w:jc w:val="left"/>
    </w:pPr>
    <w:rPr>
      <w:rFonts w:cs="宋体"/>
      <w:kern w:val="0"/>
      <w:sz w:val="24"/>
      <w:szCs w:val="20"/>
    </w:rPr>
  </w:style>
  <w:style w:type="character" w:customStyle="1" w:styleId="762">
    <w:name w:val="标书正文:  0.74 厘米 Char"/>
    <w:link w:val="761"/>
    <w:qFormat/>
    <w:uiPriority w:val="0"/>
    <w:rPr>
      <w:rFonts w:cs="宋体"/>
      <w:sz w:val="24"/>
    </w:rPr>
  </w:style>
  <w:style w:type="paragraph" w:customStyle="1" w:styleId="763">
    <w:name w:val="自定义正文"/>
    <w:basedOn w:val="1"/>
    <w:qFormat/>
    <w:uiPriority w:val="0"/>
    <w:pPr>
      <w:widowControl/>
      <w:spacing w:afterLines="50" w:line="360" w:lineRule="auto"/>
      <w:ind w:left="600" w:leftChars="600" w:firstLine="480"/>
      <w:jc w:val="left"/>
    </w:pPr>
    <w:rPr>
      <w:rFonts w:cs="宋体"/>
      <w:kern w:val="0"/>
      <w:sz w:val="24"/>
    </w:rPr>
  </w:style>
  <w:style w:type="paragraph" w:customStyle="1" w:styleId="764">
    <w:name w:val="自定义普通标题"/>
    <w:basedOn w:val="763"/>
    <w:next w:val="763"/>
    <w:qFormat/>
    <w:uiPriority w:val="0"/>
    <w:pPr>
      <w:spacing w:beforeLines="100"/>
    </w:pPr>
    <w:rPr>
      <w:rFonts w:ascii="Arial" w:hAnsi="Arial" w:eastAsia="黑体"/>
      <w:b/>
    </w:rPr>
  </w:style>
  <w:style w:type="character" w:customStyle="1" w:styleId="765">
    <w:name w:val="atitle31"/>
    <w:qFormat/>
    <w:uiPriority w:val="0"/>
    <w:rPr>
      <w:rFonts w:hint="default" w:ascii="Arial" w:hAnsi="Arial" w:cs="Arial"/>
      <w:b/>
      <w:bCs/>
      <w:sz w:val="29"/>
      <w:szCs w:val="29"/>
    </w:rPr>
  </w:style>
  <w:style w:type="paragraph" w:customStyle="1" w:styleId="766">
    <w:name w:val="1.1 Header2"/>
    <w:basedOn w:val="1"/>
    <w:qFormat/>
    <w:uiPriority w:val="0"/>
    <w:pPr>
      <w:widowControl/>
      <w:numPr>
        <w:ilvl w:val="2"/>
        <w:numId w:val="33"/>
      </w:numPr>
      <w:tabs>
        <w:tab w:val="clear" w:pos="2160"/>
      </w:tabs>
      <w:spacing w:line="360" w:lineRule="auto"/>
      <w:ind w:left="0" w:firstLine="0"/>
      <w:jc w:val="left"/>
    </w:pPr>
    <w:rPr>
      <w:rFonts w:ascii="宋体" w:hAnsi="宋体" w:cs="宋体"/>
      <w:color w:val="000000"/>
      <w:kern w:val="0"/>
      <w:sz w:val="24"/>
      <w:szCs w:val="21"/>
    </w:rPr>
  </w:style>
  <w:style w:type="paragraph" w:customStyle="1" w:styleId="767">
    <w:name w:val="标题2"/>
    <w:basedOn w:val="1"/>
    <w:qFormat/>
    <w:uiPriority w:val="0"/>
    <w:pPr>
      <w:widowControl/>
      <w:adjustRightInd w:val="0"/>
      <w:spacing w:before="100" w:beforeAutospacing="1" w:after="100" w:afterAutospacing="1" w:line="360" w:lineRule="atLeast"/>
      <w:ind w:firstLine="480"/>
      <w:jc w:val="left"/>
      <w:textAlignment w:val="baseline"/>
    </w:pPr>
    <w:rPr>
      <w:rFonts w:ascii="宋体" w:hAnsi="宋体" w:cs="宋体"/>
      <w:color w:val="000000"/>
      <w:kern w:val="0"/>
      <w:sz w:val="20"/>
      <w:szCs w:val="20"/>
    </w:rPr>
  </w:style>
  <w:style w:type="paragraph" w:customStyle="1" w:styleId="768">
    <w:name w:val="规范正文"/>
    <w:basedOn w:val="1"/>
    <w:qFormat/>
    <w:uiPriority w:val="99"/>
    <w:pPr>
      <w:widowControl/>
      <w:adjustRightInd w:val="0"/>
      <w:spacing w:line="360" w:lineRule="auto"/>
      <w:ind w:left="480" w:firstLine="420" w:firstLineChars="200"/>
      <w:jc w:val="left"/>
      <w:textAlignment w:val="baseline"/>
    </w:pPr>
    <w:rPr>
      <w:rFonts w:ascii="宋体" w:hAnsi="宋体" w:cs="宋体"/>
      <w:color w:val="000000"/>
      <w:kern w:val="0"/>
      <w:sz w:val="24"/>
      <w:szCs w:val="20"/>
    </w:rPr>
  </w:style>
  <w:style w:type="paragraph" w:customStyle="1" w:styleId="769">
    <w:name w:val="Char1 Char Char Char2"/>
    <w:basedOn w:val="1"/>
    <w:qFormat/>
    <w:uiPriority w:val="99"/>
    <w:pPr>
      <w:widowControl/>
      <w:spacing w:line="360" w:lineRule="auto"/>
      <w:ind w:firstLine="480"/>
      <w:jc w:val="left"/>
    </w:pPr>
    <w:rPr>
      <w:rFonts w:ascii="Tahoma" w:hAnsi="Tahoma" w:cs="宋体"/>
      <w:kern w:val="0"/>
      <w:sz w:val="24"/>
      <w:szCs w:val="20"/>
    </w:rPr>
  </w:style>
  <w:style w:type="character" w:customStyle="1" w:styleId="770">
    <w:name w:val="标题 1 Char1"/>
    <w:qFormat/>
    <w:uiPriority w:val="9"/>
    <w:rPr>
      <w:rFonts w:eastAsia="宋体"/>
      <w:b/>
      <w:bCs/>
      <w:kern w:val="44"/>
      <w:sz w:val="44"/>
      <w:szCs w:val="44"/>
      <w:lang w:val="en-US" w:eastAsia="zh-CN" w:bidi="ar-SA"/>
    </w:rPr>
  </w:style>
  <w:style w:type="paragraph" w:customStyle="1" w:styleId="771">
    <w:name w:val="正文 + 首行缩进:  0.74 厘米"/>
    <w:basedOn w:val="1"/>
    <w:link w:val="1079"/>
    <w:qFormat/>
    <w:uiPriority w:val="0"/>
    <w:pPr>
      <w:widowControl/>
      <w:spacing w:line="360" w:lineRule="auto"/>
      <w:ind w:firstLine="420"/>
      <w:jc w:val="left"/>
    </w:pPr>
    <w:rPr>
      <w:rFonts w:cs="宋体"/>
      <w:kern w:val="0"/>
      <w:sz w:val="24"/>
    </w:rPr>
  </w:style>
  <w:style w:type="paragraph" w:customStyle="1" w:styleId="772">
    <w:name w:val="项目1正文"/>
    <w:basedOn w:val="1"/>
    <w:next w:val="1"/>
    <w:qFormat/>
    <w:uiPriority w:val="99"/>
    <w:pPr>
      <w:widowControl/>
      <w:numPr>
        <w:ilvl w:val="0"/>
        <w:numId w:val="34"/>
      </w:numPr>
      <w:adjustRightInd w:val="0"/>
      <w:spacing w:line="360" w:lineRule="auto"/>
      <w:ind w:firstLine="0"/>
      <w:jc w:val="left"/>
      <w:textAlignment w:val="baseline"/>
    </w:pPr>
    <w:rPr>
      <w:rFonts w:ascii="宋体" w:hAnsi="宋体" w:cs="宋体"/>
      <w:kern w:val="0"/>
      <w:sz w:val="24"/>
      <w:szCs w:val="20"/>
    </w:rPr>
  </w:style>
  <w:style w:type="paragraph" w:customStyle="1" w:styleId="773">
    <w:name w:val="正文Y"/>
    <w:basedOn w:val="1"/>
    <w:qFormat/>
    <w:uiPriority w:val="99"/>
    <w:pPr>
      <w:widowControl/>
      <w:spacing w:line="360" w:lineRule="auto"/>
      <w:ind w:firstLine="420"/>
      <w:jc w:val="left"/>
    </w:pPr>
    <w:rPr>
      <w:rFonts w:cs="宋体"/>
      <w:kern w:val="0"/>
      <w:sz w:val="24"/>
    </w:rPr>
  </w:style>
  <w:style w:type="character" w:customStyle="1" w:styleId="774">
    <w:name w:val="标题 5 Char1"/>
    <w:semiHidden/>
    <w:qFormat/>
    <w:uiPriority w:val="0"/>
    <w:rPr>
      <w:rFonts w:ascii="Segoe UI" w:hAnsi="Segoe UI" w:eastAsia="宋体"/>
      <w:b/>
      <w:bCs/>
      <w:color w:val="000000"/>
      <w:sz w:val="28"/>
      <w:szCs w:val="28"/>
    </w:rPr>
  </w:style>
  <w:style w:type="paragraph" w:customStyle="1" w:styleId="775">
    <w:name w:val="引用1"/>
    <w:basedOn w:val="1"/>
    <w:next w:val="1"/>
    <w:link w:val="776"/>
    <w:qFormat/>
    <w:uiPriority w:val="29"/>
    <w:pPr>
      <w:widowControl/>
      <w:spacing w:after="120" w:line="276" w:lineRule="auto"/>
      <w:ind w:firstLine="480"/>
      <w:jc w:val="left"/>
    </w:pPr>
    <w:rPr>
      <w:rFonts w:ascii="Segoe UI" w:hAnsi="Segoe UI" w:cs="宋体"/>
      <w:i/>
      <w:iCs/>
      <w:color w:val="000000"/>
      <w:kern w:val="0"/>
      <w:sz w:val="20"/>
      <w:lang w:eastAsia="en-US"/>
    </w:rPr>
  </w:style>
  <w:style w:type="character" w:customStyle="1" w:styleId="776">
    <w:name w:val="引用 Char"/>
    <w:link w:val="775"/>
    <w:qFormat/>
    <w:uiPriority w:val="29"/>
    <w:rPr>
      <w:rFonts w:ascii="Segoe UI" w:hAnsi="Segoe UI" w:cs="宋体"/>
      <w:i/>
      <w:iCs/>
      <w:color w:val="000000"/>
      <w:szCs w:val="24"/>
      <w:lang w:eastAsia="en-US"/>
    </w:rPr>
  </w:style>
  <w:style w:type="paragraph" w:customStyle="1" w:styleId="777">
    <w:name w:val="Inline Graphics"/>
    <w:basedOn w:val="642"/>
    <w:qFormat/>
    <w:uiPriority w:val="99"/>
    <w:pPr>
      <w:spacing w:before="240" w:after="240"/>
    </w:pPr>
    <w:rPr>
      <w:rFonts w:ascii="Segoe UI" w:hAnsi="Segoe UI" w:cs="Times New Roman"/>
      <w:szCs w:val="22"/>
    </w:rPr>
  </w:style>
  <w:style w:type="paragraph" w:customStyle="1" w:styleId="778">
    <w:name w:val="Legal"/>
    <w:basedOn w:val="642"/>
    <w:qFormat/>
    <w:uiPriority w:val="99"/>
    <w:pPr>
      <w:spacing w:line="200" w:lineRule="exact"/>
    </w:pPr>
    <w:rPr>
      <w:rFonts w:ascii="Segoe UI" w:hAnsi="Segoe UI" w:cs="Times New Roman"/>
      <w:sz w:val="15"/>
      <w:szCs w:val="22"/>
    </w:rPr>
  </w:style>
  <w:style w:type="paragraph" w:customStyle="1" w:styleId="779">
    <w:name w:val="+ Sign"/>
    <w:basedOn w:val="642"/>
    <w:qFormat/>
    <w:uiPriority w:val="99"/>
    <w:pPr>
      <w:spacing w:after="360" w:line="240" w:lineRule="auto"/>
      <w:jc w:val="center"/>
    </w:pPr>
    <w:rPr>
      <w:rFonts w:ascii="Segoe UI" w:hAnsi="Segoe UI" w:cs="Times New Roman"/>
      <w:b/>
      <w:color w:val="B8CCE4"/>
      <w:sz w:val="96"/>
      <w:szCs w:val="96"/>
      <w:lang w:eastAsia="zh-TW"/>
    </w:rPr>
  </w:style>
  <w:style w:type="paragraph" w:customStyle="1" w:styleId="780">
    <w:name w:val="Heading 1 No#s"/>
    <w:qFormat/>
    <w:uiPriority w:val="99"/>
    <w:pPr>
      <w:spacing w:after="200" w:line="276" w:lineRule="auto"/>
    </w:pPr>
    <w:rPr>
      <w:rFonts w:ascii="Segoe UI" w:hAnsi="Segoe UI" w:eastAsia="宋体" w:cs="Times New Roman"/>
      <w:smallCaps/>
      <w:color w:val="7F7F7F"/>
      <w:sz w:val="30"/>
      <w:szCs w:val="22"/>
      <w:lang w:val="en-US" w:eastAsia="en-US" w:bidi="ar-SA"/>
    </w:rPr>
  </w:style>
  <w:style w:type="paragraph" w:customStyle="1" w:styleId="781">
    <w:name w:val="Title No#s"/>
    <w:qFormat/>
    <w:uiPriority w:val="99"/>
    <w:pPr>
      <w:pBdr>
        <w:bottom w:val="single" w:color="365F91" w:sz="4" w:space="1"/>
      </w:pBdr>
      <w:spacing w:before="360" w:after="480" w:line="276" w:lineRule="auto"/>
    </w:pPr>
    <w:rPr>
      <w:rFonts w:ascii="Segoe UI" w:hAnsi="Segoe UI" w:eastAsia="宋体" w:cs="Times New Roman"/>
      <w:color w:val="365F91"/>
      <w:sz w:val="40"/>
      <w:szCs w:val="40"/>
      <w:lang w:val="en-US" w:eastAsia="en-US" w:bidi="ar-SA"/>
    </w:rPr>
  </w:style>
  <w:style w:type="paragraph" w:customStyle="1" w:styleId="782">
    <w:name w:val="Partnership"/>
    <w:basedOn w:val="1"/>
    <w:qFormat/>
    <w:uiPriority w:val="0"/>
    <w:pPr>
      <w:widowControl/>
      <w:spacing w:after="60" w:line="360" w:lineRule="auto"/>
      <w:ind w:firstLine="480"/>
      <w:jc w:val="right"/>
    </w:pPr>
    <w:rPr>
      <w:rFonts w:ascii="Segoe UI" w:hAnsi="Segoe UI" w:cs="Segoe UI"/>
      <w:color w:val="000000"/>
      <w:kern w:val="0"/>
      <w:sz w:val="32"/>
      <w:szCs w:val="32"/>
      <w:lang w:eastAsia="en-US"/>
    </w:rPr>
  </w:style>
  <w:style w:type="paragraph" w:customStyle="1" w:styleId="783">
    <w:name w:val="Tagline"/>
    <w:basedOn w:val="1"/>
    <w:qFormat/>
    <w:uiPriority w:val="99"/>
    <w:pPr>
      <w:widowControl/>
      <w:spacing w:after="120" w:line="360" w:lineRule="auto"/>
      <w:ind w:firstLine="480"/>
      <w:jc w:val="right"/>
    </w:pPr>
    <w:rPr>
      <w:rFonts w:ascii="Segoe UI" w:hAnsi="Segoe UI" w:cs="Segoe UI"/>
      <w:color w:val="4D4D4D"/>
      <w:kern w:val="0"/>
      <w:sz w:val="26"/>
      <w:szCs w:val="26"/>
      <w:lang w:eastAsia="en-US"/>
    </w:rPr>
  </w:style>
  <w:style w:type="paragraph" w:customStyle="1" w:styleId="784">
    <w:name w:val="Bullet Grey"/>
    <w:basedOn w:val="1"/>
    <w:qFormat/>
    <w:uiPriority w:val="99"/>
    <w:pPr>
      <w:widowControl/>
      <w:tabs>
        <w:tab w:val="left" w:pos="170"/>
      </w:tabs>
      <w:spacing w:line="240" w:lineRule="exact"/>
      <w:ind w:left="170" w:hanging="170"/>
      <w:jc w:val="left"/>
    </w:pPr>
    <w:rPr>
      <w:rFonts w:ascii="Franklin Gothic Book" w:hAnsi="Franklin Gothic Book" w:eastAsia="Times New Roman" w:cs="Angsana New"/>
      <w:kern w:val="0"/>
      <w:sz w:val="17"/>
      <w:szCs w:val="17"/>
      <w:lang w:eastAsia="en-US"/>
    </w:rPr>
  </w:style>
  <w:style w:type="paragraph" w:customStyle="1" w:styleId="785">
    <w:name w:val="No show heading 1"/>
    <w:basedOn w:val="2"/>
    <w:qFormat/>
    <w:uiPriority w:val="99"/>
    <w:pPr>
      <w:keepNext w:val="0"/>
      <w:keepLines w:val="0"/>
      <w:pageBreakBefore/>
      <w:widowControl/>
      <w:tabs>
        <w:tab w:val="left" w:pos="426"/>
        <w:tab w:val="left" w:pos="840"/>
      </w:tabs>
      <w:spacing w:before="360" w:after="200" w:line="240" w:lineRule="auto"/>
      <w:ind w:firstLine="480"/>
    </w:pPr>
    <w:rPr>
      <w:rFonts w:ascii="Segoe UI" w:hAnsi="Segoe UI" w:eastAsia="Segoe UI" w:cs="宋体"/>
      <w:b w:val="0"/>
      <w:bCs w:val="0"/>
      <w:smallCaps/>
      <w:color w:val="7F7F7F"/>
      <w:kern w:val="0"/>
      <w:sz w:val="30"/>
      <w:szCs w:val="22"/>
      <w:lang w:eastAsia="en-US"/>
    </w:rPr>
  </w:style>
  <w:style w:type="paragraph" w:customStyle="1" w:styleId="786">
    <w:name w:val="No Show Content"/>
    <w:basedOn w:val="51"/>
    <w:qFormat/>
    <w:uiPriority w:val="99"/>
    <w:pPr>
      <w:widowControl/>
      <w:pBdr>
        <w:bottom w:val="single" w:color="365F91" w:sz="4" w:space="1"/>
      </w:pBdr>
      <w:spacing w:before="360" w:after="480" w:line="360" w:lineRule="auto"/>
      <w:ind w:firstLine="480"/>
      <w:jc w:val="left"/>
      <w:outlineLvl w:val="9"/>
    </w:pPr>
    <w:rPr>
      <w:rFonts w:ascii="Segoe UI" w:hAnsi="Segoe UI" w:eastAsia="Segoe UI" w:cs="宋体"/>
      <w:b w:val="0"/>
      <w:bCs w:val="0"/>
      <w:color w:val="365F91"/>
      <w:kern w:val="0"/>
      <w:sz w:val="40"/>
      <w:szCs w:val="40"/>
      <w:lang w:eastAsia="en-US"/>
    </w:rPr>
  </w:style>
  <w:style w:type="paragraph" w:customStyle="1" w:styleId="787">
    <w:name w:val="chart_copy"/>
    <w:basedOn w:val="1"/>
    <w:qFormat/>
    <w:uiPriority w:val="99"/>
    <w:pPr>
      <w:widowControl/>
      <w:spacing w:after="144" w:line="672" w:lineRule="auto"/>
      <w:ind w:firstLine="480"/>
      <w:jc w:val="left"/>
    </w:pPr>
    <w:rPr>
      <w:rFonts w:ascii="Verdana" w:hAnsi="Verdana" w:eastAsia="Times New Roman" w:cs="宋体"/>
      <w:color w:val="333333"/>
      <w:kern w:val="0"/>
      <w:sz w:val="12"/>
      <w:szCs w:val="12"/>
      <w:lang w:eastAsia="en-US"/>
    </w:rPr>
  </w:style>
  <w:style w:type="paragraph" w:customStyle="1" w:styleId="788">
    <w:name w:val="Table_body"/>
    <w:basedOn w:val="1"/>
    <w:qFormat/>
    <w:uiPriority w:val="99"/>
    <w:pPr>
      <w:keepNext/>
      <w:widowControl/>
      <w:spacing w:before="240" w:line="360" w:lineRule="auto"/>
      <w:ind w:firstLine="480"/>
      <w:jc w:val="left"/>
    </w:pPr>
    <w:rPr>
      <w:rFonts w:ascii="AvantGarde" w:hAnsi="AvantGarde" w:eastAsia="Times New Roman" w:cs="宋体"/>
      <w:kern w:val="0"/>
      <w:sz w:val="20"/>
      <w:szCs w:val="20"/>
      <w:lang w:val="en-GB" w:eastAsia="en-US"/>
    </w:rPr>
  </w:style>
  <w:style w:type="paragraph" w:customStyle="1" w:styleId="789">
    <w:name w:val="casestudytype1"/>
    <w:basedOn w:val="1"/>
    <w:qFormat/>
    <w:uiPriority w:val="99"/>
    <w:pPr>
      <w:widowControl/>
      <w:spacing w:line="336" w:lineRule="auto"/>
      <w:ind w:firstLine="480"/>
      <w:jc w:val="left"/>
    </w:pPr>
    <w:rPr>
      <w:rFonts w:eastAsia="Times New Roman" w:cs="宋体"/>
      <w:b/>
      <w:bCs/>
      <w:kern w:val="0"/>
      <w:sz w:val="17"/>
      <w:szCs w:val="17"/>
      <w:lang w:eastAsia="en-US"/>
    </w:rPr>
  </w:style>
  <w:style w:type="paragraph" w:customStyle="1" w:styleId="790">
    <w:name w:val="Title1"/>
    <w:basedOn w:val="1"/>
    <w:next w:val="1"/>
    <w:qFormat/>
    <w:uiPriority w:val="99"/>
    <w:pPr>
      <w:pageBreakBefore/>
      <w:widowControl/>
      <w:pBdr>
        <w:bottom w:val="single" w:color="365F91" w:sz="4" w:space="1"/>
      </w:pBdr>
      <w:tabs>
        <w:tab w:val="left" w:pos="360"/>
      </w:tabs>
      <w:spacing w:before="240" w:after="480" w:line="276" w:lineRule="auto"/>
      <w:ind w:firstLine="480"/>
      <w:jc w:val="left"/>
    </w:pPr>
    <w:rPr>
      <w:rFonts w:ascii="Segoe UI" w:hAnsi="Segoe UI" w:cs="宋体"/>
      <w:color w:val="365F91"/>
      <w:kern w:val="0"/>
      <w:sz w:val="40"/>
      <w:szCs w:val="40"/>
      <w:lang w:val="en-GB" w:eastAsia="en-US"/>
    </w:rPr>
  </w:style>
  <w:style w:type="character" w:customStyle="1" w:styleId="791">
    <w:name w:val="Text Char"/>
    <w:qFormat/>
    <w:locked/>
    <w:uiPriority w:val="0"/>
    <w:rPr>
      <w:rFonts w:ascii="Verdana" w:hAnsi="Verdana" w:eastAsia="Times New Roman"/>
      <w:color w:val="000000"/>
      <w:sz w:val="16"/>
    </w:rPr>
  </w:style>
  <w:style w:type="paragraph" w:customStyle="1" w:styleId="792">
    <w:name w:val="Table label"/>
    <w:basedOn w:val="1"/>
    <w:next w:val="1"/>
    <w:qFormat/>
    <w:uiPriority w:val="99"/>
    <w:pPr>
      <w:widowControl/>
      <w:spacing w:before="60" w:after="60" w:line="220" w:lineRule="exact"/>
      <w:ind w:firstLine="480"/>
      <w:jc w:val="left"/>
    </w:pPr>
    <w:rPr>
      <w:rFonts w:ascii="Verdana" w:hAnsi="Verdana" w:eastAsia="Times New Roman" w:cs="宋体"/>
      <w:b/>
      <w:color w:val="FFFFFF"/>
      <w:kern w:val="0"/>
      <w:sz w:val="16"/>
      <w:szCs w:val="20"/>
      <w:lang w:eastAsia="en-US"/>
    </w:rPr>
  </w:style>
  <w:style w:type="paragraph" w:customStyle="1" w:styleId="793">
    <w:name w:val="Note Flush"/>
    <w:basedOn w:val="1"/>
    <w:next w:val="1"/>
    <w:qFormat/>
    <w:uiPriority w:val="99"/>
    <w:pPr>
      <w:widowControl/>
      <w:numPr>
        <w:ilvl w:val="0"/>
        <w:numId w:val="35"/>
      </w:numPr>
      <w:tabs>
        <w:tab w:val="left" w:pos="360"/>
        <w:tab w:val="left" w:pos="720"/>
        <w:tab w:val="left" w:pos="1440"/>
      </w:tabs>
      <w:spacing w:before="60" w:after="60" w:line="220" w:lineRule="exact"/>
      <w:ind w:left="360" w:firstLine="0"/>
      <w:jc w:val="left"/>
    </w:pPr>
    <w:rPr>
      <w:rFonts w:ascii="Verdana" w:hAnsi="Verdana" w:eastAsia="Times New Roman" w:cs="宋体"/>
      <w:color w:val="000000"/>
      <w:kern w:val="0"/>
      <w:sz w:val="16"/>
      <w:szCs w:val="20"/>
    </w:rPr>
  </w:style>
  <w:style w:type="paragraph" w:customStyle="1" w:styleId="794">
    <w:name w:val="Heading Part"/>
    <w:basedOn w:val="1"/>
    <w:next w:val="1"/>
    <w:qFormat/>
    <w:uiPriority w:val="99"/>
    <w:pPr>
      <w:pageBreakBefore/>
      <w:widowControl/>
      <w:numPr>
        <w:ilvl w:val="8"/>
        <w:numId w:val="36"/>
      </w:numPr>
      <w:spacing w:before="480" w:after="200" w:line="276" w:lineRule="auto"/>
      <w:ind w:firstLine="0"/>
      <w:jc w:val="left"/>
      <w:outlineLvl w:val="8"/>
    </w:pPr>
    <w:rPr>
      <w:rFonts w:ascii="Arial Black" w:hAnsi="Arial Black" w:eastAsia="Arial Black" w:cs="Arial Black"/>
      <w:b/>
      <w:smallCaps/>
      <w:color w:val="333333"/>
      <w:kern w:val="0"/>
      <w:sz w:val="32"/>
      <w:szCs w:val="32"/>
      <w:lang w:eastAsia="en-US" w:bidi="en-US"/>
    </w:rPr>
  </w:style>
  <w:style w:type="paragraph" w:customStyle="1" w:styleId="795">
    <w:name w:val="Num Heading 2"/>
    <w:basedOn w:val="3"/>
    <w:next w:val="1"/>
    <w:qFormat/>
    <w:uiPriority w:val="99"/>
    <w:pPr>
      <w:widowControl/>
      <w:numPr>
        <w:ilvl w:val="1"/>
        <w:numId w:val="36"/>
      </w:numPr>
      <w:spacing w:before="200" w:after="0" w:line="276" w:lineRule="auto"/>
      <w:jc w:val="left"/>
    </w:pPr>
    <w:rPr>
      <w:rFonts w:ascii="Cambria" w:hAnsi="Cambria" w:eastAsia="Times New Roman" w:cs="宋体"/>
      <w:color w:val="4F81BD"/>
      <w:kern w:val="0"/>
      <w:sz w:val="26"/>
      <w:szCs w:val="26"/>
      <w:lang w:eastAsia="en-US" w:bidi="en-US"/>
    </w:rPr>
  </w:style>
  <w:style w:type="paragraph" w:customStyle="1" w:styleId="796">
    <w:name w:val="Num Heading 1"/>
    <w:basedOn w:val="2"/>
    <w:next w:val="1"/>
    <w:qFormat/>
    <w:uiPriority w:val="99"/>
    <w:pPr>
      <w:pageBreakBefore/>
      <w:widowControl/>
      <w:numPr>
        <w:ilvl w:val="0"/>
        <w:numId w:val="36"/>
      </w:numPr>
      <w:tabs>
        <w:tab w:val="left" w:pos="360"/>
        <w:tab w:val="left" w:pos="426"/>
      </w:tabs>
      <w:spacing w:before="480" w:after="0" w:line="276" w:lineRule="auto"/>
      <w:ind w:left="720" w:hanging="720"/>
    </w:pPr>
    <w:rPr>
      <w:rFonts w:ascii="Cambria" w:hAnsi="Cambria" w:eastAsia="Times New Roman" w:cs="宋体"/>
      <w:color w:val="365F91"/>
      <w:kern w:val="0"/>
      <w:szCs w:val="28"/>
      <w:lang w:eastAsia="en-US" w:bidi="en-US"/>
    </w:rPr>
  </w:style>
  <w:style w:type="paragraph" w:customStyle="1" w:styleId="797">
    <w:name w:val="Num Heading 3"/>
    <w:basedOn w:val="4"/>
    <w:next w:val="1"/>
    <w:qFormat/>
    <w:uiPriority w:val="99"/>
    <w:pPr>
      <w:widowControl/>
      <w:numPr>
        <w:ilvl w:val="2"/>
        <w:numId w:val="36"/>
      </w:numPr>
      <w:tabs>
        <w:tab w:val="left" w:pos="360"/>
      </w:tabs>
      <w:spacing w:before="200" w:after="0" w:line="276" w:lineRule="auto"/>
      <w:ind w:left="720" w:hanging="720"/>
      <w:jc w:val="left"/>
    </w:pPr>
    <w:rPr>
      <w:rFonts w:ascii="Cambria" w:hAnsi="Cambria" w:eastAsia="Times New Roman" w:cs="宋体"/>
      <w:color w:val="4F81BD"/>
      <w:kern w:val="0"/>
      <w:sz w:val="22"/>
      <w:szCs w:val="22"/>
      <w:lang w:eastAsia="en-US" w:bidi="en-US"/>
    </w:rPr>
  </w:style>
  <w:style w:type="paragraph" w:customStyle="1" w:styleId="798">
    <w:name w:val="Num Heading 4"/>
    <w:basedOn w:val="5"/>
    <w:next w:val="1"/>
    <w:qFormat/>
    <w:uiPriority w:val="99"/>
    <w:pPr>
      <w:widowControl/>
      <w:numPr>
        <w:ilvl w:val="3"/>
        <w:numId w:val="36"/>
      </w:numPr>
      <w:tabs>
        <w:tab w:val="left" w:pos="360"/>
      </w:tabs>
      <w:spacing w:before="200" w:after="0" w:line="276" w:lineRule="auto"/>
      <w:ind w:left="0" w:firstLine="0"/>
      <w:jc w:val="left"/>
    </w:pPr>
    <w:rPr>
      <w:rFonts w:ascii="Cambria" w:hAnsi="Cambria" w:eastAsia="Times New Roman" w:cs="宋体"/>
      <w:i/>
      <w:iCs/>
      <w:color w:val="4F81BD"/>
      <w:kern w:val="0"/>
      <w:sz w:val="22"/>
      <w:szCs w:val="22"/>
      <w:lang w:eastAsia="en-US" w:bidi="en-US"/>
    </w:rPr>
  </w:style>
  <w:style w:type="paragraph" w:customStyle="1" w:styleId="799">
    <w:name w:val="Num Heading 5"/>
    <w:basedOn w:val="6"/>
    <w:next w:val="1"/>
    <w:qFormat/>
    <w:uiPriority w:val="99"/>
    <w:pPr>
      <w:widowControl/>
      <w:numPr>
        <w:ilvl w:val="4"/>
        <w:numId w:val="36"/>
      </w:numPr>
      <w:tabs>
        <w:tab w:val="clear" w:pos="3600"/>
      </w:tabs>
      <w:spacing w:before="200" w:line="276" w:lineRule="auto"/>
      <w:jc w:val="left"/>
    </w:pPr>
    <w:rPr>
      <w:rFonts w:ascii="Cambria" w:hAnsi="Cambria" w:eastAsia="Times New Roman" w:cs="宋体"/>
      <w:b w:val="0"/>
      <w:color w:val="243F60"/>
      <w:kern w:val="0"/>
      <w:sz w:val="22"/>
      <w:szCs w:val="22"/>
      <w:lang w:eastAsia="en-US" w:bidi="en-US"/>
    </w:rPr>
  </w:style>
  <w:style w:type="paragraph" w:customStyle="1" w:styleId="800">
    <w:name w:val="Heading Appendix Old"/>
    <w:basedOn w:val="1"/>
    <w:next w:val="1"/>
    <w:qFormat/>
    <w:uiPriority w:val="99"/>
    <w:pPr>
      <w:keepNext/>
      <w:pageBreakBefore/>
      <w:widowControl/>
      <w:numPr>
        <w:ilvl w:val="7"/>
        <w:numId w:val="36"/>
      </w:numPr>
      <w:spacing w:after="200" w:line="276" w:lineRule="auto"/>
      <w:ind w:firstLine="0"/>
      <w:jc w:val="left"/>
    </w:pPr>
    <w:rPr>
      <w:rFonts w:ascii="Arial Black" w:hAnsi="Arial Black" w:eastAsia="Arial Black" w:cs="Arial Black"/>
      <w:smallCaps/>
      <w:color w:val="333333"/>
      <w:kern w:val="0"/>
      <w:sz w:val="32"/>
      <w:szCs w:val="32"/>
      <w:lang w:eastAsia="en-US" w:bidi="en-US"/>
    </w:rPr>
  </w:style>
  <w:style w:type="paragraph" w:customStyle="1" w:styleId="801">
    <w:name w:val="[Basic Paragraph]"/>
    <w:basedOn w:val="1"/>
    <w:qFormat/>
    <w:uiPriority w:val="99"/>
    <w:pPr>
      <w:widowControl/>
      <w:autoSpaceDE w:val="0"/>
      <w:autoSpaceDN w:val="0"/>
      <w:adjustRightInd w:val="0"/>
      <w:spacing w:line="288" w:lineRule="auto"/>
      <w:ind w:firstLine="480"/>
      <w:jc w:val="left"/>
    </w:pPr>
    <w:rPr>
      <w:rFonts w:ascii="Times Regular" w:hAnsi="Times Regular" w:cs="Times Regular"/>
      <w:color w:val="000000"/>
      <w:kern w:val="0"/>
      <w:sz w:val="24"/>
      <w:lang w:eastAsia="en-US"/>
    </w:rPr>
  </w:style>
  <w:style w:type="paragraph" w:customStyle="1" w:styleId="802">
    <w:name w:val="Heading 11"/>
    <w:basedOn w:val="1"/>
    <w:next w:val="1"/>
    <w:qFormat/>
    <w:uiPriority w:val="9"/>
    <w:pPr>
      <w:widowControl/>
      <w:tabs>
        <w:tab w:val="left" w:pos="360"/>
      </w:tabs>
      <w:spacing w:before="360" w:after="120" w:line="360" w:lineRule="auto"/>
      <w:ind w:firstLine="480"/>
      <w:jc w:val="left"/>
      <w:outlineLvl w:val="0"/>
    </w:pPr>
    <w:rPr>
      <w:rFonts w:ascii="Segoe UI" w:hAnsi="Segoe UI" w:cs="宋体"/>
      <w:smallCaps/>
      <w:color w:val="7F7F7F"/>
      <w:kern w:val="0"/>
      <w:sz w:val="30"/>
      <w:lang w:val="en-GB" w:eastAsia="en-US"/>
    </w:rPr>
  </w:style>
  <w:style w:type="paragraph" w:customStyle="1" w:styleId="803">
    <w:name w:val="Heading 21"/>
    <w:basedOn w:val="1"/>
    <w:next w:val="1"/>
    <w:qFormat/>
    <w:uiPriority w:val="9"/>
    <w:pPr>
      <w:widowControl/>
      <w:tabs>
        <w:tab w:val="left" w:pos="360"/>
      </w:tabs>
      <w:spacing w:before="200" w:after="80" w:line="360" w:lineRule="auto"/>
      <w:ind w:firstLine="480"/>
      <w:jc w:val="left"/>
      <w:outlineLvl w:val="1"/>
    </w:pPr>
    <w:rPr>
      <w:rFonts w:ascii="Segoe Semibold" w:hAnsi="Segoe Semibold" w:cs="宋体"/>
      <w:i/>
      <w:color w:val="1F497D"/>
      <w:kern w:val="0"/>
      <w:sz w:val="24"/>
      <w:lang w:val="en-GB" w:eastAsia="en-US"/>
    </w:rPr>
  </w:style>
  <w:style w:type="paragraph" w:customStyle="1" w:styleId="804">
    <w:name w:val="Footer1"/>
    <w:basedOn w:val="1"/>
    <w:next w:val="33"/>
    <w:qFormat/>
    <w:uiPriority w:val="99"/>
    <w:pPr>
      <w:widowControl/>
      <w:tabs>
        <w:tab w:val="right" w:pos="9360"/>
      </w:tabs>
      <w:spacing w:after="60" w:line="360" w:lineRule="auto"/>
      <w:ind w:left="144" w:right="144" w:firstLine="480"/>
      <w:jc w:val="left"/>
    </w:pPr>
    <w:rPr>
      <w:rFonts w:ascii="Segoe UI" w:hAnsi="Segoe UI" w:cs="宋体"/>
      <w:caps/>
      <w:color w:val="17365D"/>
      <w:kern w:val="0"/>
      <w:sz w:val="14"/>
      <w:lang w:val="en-GB" w:eastAsia="en-US"/>
    </w:rPr>
  </w:style>
  <w:style w:type="paragraph" w:customStyle="1" w:styleId="805">
    <w:name w:val="Title3"/>
    <w:basedOn w:val="1"/>
    <w:qFormat/>
    <w:uiPriority w:val="99"/>
    <w:pPr>
      <w:widowControl/>
      <w:adjustRightInd w:val="0"/>
      <w:spacing w:before="100" w:beforeAutospacing="1" w:after="100" w:afterAutospacing="1" w:line="360" w:lineRule="atLeast"/>
      <w:ind w:firstLine="480"/>
      <w:jc w:val="left"/>
    </w:pPr>
    <w:rPr>
      <w:rFonts w:ascii="宋体" w:hAnsi="宋体" w:cs="宋体"/>
      <w:color w:val="000000"/>
      <w:kern w:val="0"/>
      <w:sz w:val="20"/>
      <w:szCs w:val="20"/>
    </w:rPr>
  </w:style>
  <w:style w:type="paragraph" w:customStyle="1" w:styleId="806">
    <w:name w:val="正文括号"/>
    <w:basedOn w:val="1"/>
    <w:next w:val="7"/>
    <w:qFormat/>
    <w:uiPriority w:val="99"/>
    <w:pPr>
      <w:widowControl/>
      <w:numPr>
        <w:ilvl w:val="0"/>
        <w:numId w:val="37"/>
      </w:numPr>
      <w:spacing w:line="360" w:lineRule="auto"/>
      <w:ind w:right="240" w:firstLine="0"/>
      <w:jc w:val="left"/>
    </w:pPr>
    <w:rPr>
      <w:rFonts w:ascii="Calibri" w:hAnsi="Calibri" w:cs="宋体"/>
      <w:kern w:val="0"/>
      <w:sz w:val="24"/>
      <w:szCs w:val="21"/>
    </w:rPr>
  </w:style>
  <w:style w:type="paragraph" w:customStyle="1" w:styleId="807">
    <w:name w:val="xl36"/>
    <w:basedOn w:val="1"/>
    <w:qFormat/>
    <w:uiPriority w:val="99"/>
    <w:pPr>
      <w:widowControl/>
      <w:pBdr>
        <w:left w:val="single" w:color="auto" w:sz="4" w:space="0"/>
        <w:right w:val="single" w:color="auto" w:sz="4" w:space="0"/>
      </w:pBdr>
      <w:spacing w:before="100" w:beforeAutospacing="1" w:after="100" w:afterAutospacing="1" w:line="360" w:lineRule="auto"/>
      <w:ind w:firstLine="480"/>
      <w:jc w:val="center"/>
    </w:pPr>
    <w:rPr>
      <w:rFonts w:cs="宋体"/>
      <w:kern w:val="0"/>
      <w:sz w:val="20"/>
      <w:szCs w:val="20"/>
    </w:rPr>
  </w:style>
  <w:style w:type="paragraph" w:customStyle="1" w:styleId="808">
    <w:name w:val="標題內文"/>
    <w:basedOn w:val="1"/>
    <w:qFormat/>
    <w:uiPriority w:val="99"/>
    <w:pPr>
      <w:widowControl/>
      <w:spacing w:line="500" w:lineRule="exact"/>
      <w:ind w:left="100" w:leftChars="100" w:firstLine="480"/>
      <w:jc w:val="left"/>
    </w:pPr>
    <w:rPr>
      <w:rFonts w:cs="宋体"/>
      <w:color w:val="333333"/>
      <w:kern w:val="0"/>
      <w:sz w:val="24"/>
      <w:lang w:eastAsia="zh-TW"/>
    </w:rPr>
  </w:style>
  <w:style w:type="paragraph" w:customStyle="1" w:styleId="809">
    <w:name w:val="样式7"/>
    <w:basedOn w:val="1"/>
    <w:qFormat/>
    <w:uiPriority w:val="99"/>
    <w:pPr>
      <w:widowControl/>
      <w:adjustRightInd w:val="0"/>
      <w:spacing w:beforeLines="50" w:afterLines="50" w:line="360" w:lineRule="auto"/>
      <w:ind w:firstLine="480"/>
      <w:jc w:val="center"/>
    </w:pPr>
    <w:rPr>
      <w:rFonts w:cs="宋体"/>
      <w:kern w:val="0"/>
      <w:sz w:val="24"/>
    </w:rPr>
  </w:style>
  <w:style w:type="paragraph" w:customStyle="1" w:styleId="810">
    <w:name w:val="样式8"/>
    <w:basedOn w:val="1"/>
    <w:qFormat/>
    <w:uiPriority w:val="99"/>
    <w:pPr>
      <w:widowControl/>
      <w:adjustRightInd w:val="0"/>
      <w:spacing w:beforeLines="50" w:afterLines="50" w:line="360" w:lineRule="auto"/>
      <w:ind w:firstLine="480"/>
      <w:jc w:val="center"/>
    </w:pPr>
    <w:rPr>
      <w:rFonts w:ascii="Arial" w:hAnsi="Arial" w:eastAsia="黑体" w:cs="Arial"/>
      <w:kern w:val="0"/>
      <w:sz w:val="18"/>
    </w:rPr>
  </w:style>
  <w:style w:type="paragraph" w:customStyle="1" w:styleId="811">
    <w:name w:val="Char Char Char Char Char Char Char Char"/>
    <w:basedOn w:val="1"/>
    <w:qFormat/>
    <w:uiPriority w:val="99"/>
    <w:pPr>
      <w:widowControl/>
      <w:spacing w:after="160" w:line="240" w:lineRule="exact"/>
      <w:ind w:firstLine="480"/>
      <w:jc w:val="left"/>
    </w:pPr>
    <w:rPr>
      <w:rFonts w:ascii="Verdana" w:hAnsi="Verdana" w:cs="宋体"/>
      <w:kern w:val="0"/>
      <w:sz w:val="20"/>
      <w:szCs w:val="20"/>
      <w:lang w:eastAsia="en-US"/>
    </w:rPr>
  </w:style>
  <w:style w:type="paragraph" w:customStyle="1" w:styleId="812">
    <w:name w:val="框內1."/>
    <w:basedOn w:val="1"/>
    <w:qFormat/>
    <w:uiPriority w:val="99"/>
    <w:pPr>
      <w:widowControl/>
      <w:spacing w:line="360" w:lineRule="auto"/>
      <w:ind w:left="539" w:right="57" w:hanging="482"/>
      <w:jc w:val="left"/>
    </w:pPr>
    <w:rPr>
      <w:rFonts w:eastAsia="DFKai-SB" w:cs="宋体"/>
      <w:kern w:val="0"/>
      <w:sz w:val="28"/>
      <w:szCs w:val="28"/>
      <w:lang w:eastAsia="zh-TW"/>
    </w:rPr>
  </w:style>
  <w:style w:type="character" w:customStyle="1" w:styleId="813">
    <w:name w:val="4.(1) 字元"/>
    <w:link w:val="814"/>
    <w:qFormat/>
    <w:locked/>
    <w:uiPriority w:val="0"/>
    <w:rPr>
      <w:rFonts w:eastAsia="DFKai-SB"/>
      <w:sz w:val="28"/>
      <w:szCs w:val="28"/>
      <w:lang w:eastAsia="zh-TW"/>
    </w:rPr>
  </w:style>
  <w:style w:type="paragraph" w:customStyle="1" w:styleId="814">
    <w:name w:val="4.(1)"/>
    <w:basedOn w:val="1"/>
    <w:link w:val="813"/>
    <w:qFormat/>
    <w:uiPriority w:val="0"/>
    <w:pPr>
      <w:widowControl/>
      <w:adjustRightInd w:val="0"/>
      <w:snapToGrid w:val="0"/>
      <w:spacing w:beforeLines="20" w:afterLines="20" w:line="300" w:lineRule="auto"/>
      <w:ind w:left="2631" w:leftChars="962" w:hanging="322" w:hangingChars="115"/>
      <w:jc w:val="left"/>
    </w:pPr>
    <w:rPr>
      <w:rFonts w:eastAsia="DFKai-SB"/>
      <w:kern w:val="0"/>
      <w:sz w:val="28"/>
      <w:szCs w:val="28"/>
      <w:lang w:eastAsia="zh-TW"/>
    </w:rPr>
  </w:style>
  <w:style w:type="paragraph" w:customStyle="1" w:styleId="815">
    <w:name w:val="4.in"/>
    <w:basedOn w:val="1"/>
    <w:qFormat/>
    <w:uiPriority w:val="99"/>
    <w:pPr>
      <w:widowControl/>
      <w:adjustRightInd w:val="0"/>
      <w:snapToGrid w:val="0"/>
      <w:spacing w:beforeLines="20" w:afterLines="20" w:line="300" w:lineRule="auto"/>
      <w:ind w:left="2366" w:firstLine="480"/>
      <w:jc w:val="left"/>
    </w:pPr>
    <w:rPr>
      <w:rFonts w:eastAsia="DFKai-SB" w:cs="宋体"/>
      <w:kern w:val="0"/>
      <w:sz w:val="28"/>
      <w:szCs w:val="28"/>
      <w:lang w:eastAsia="zh-TW"/>
    </w:rPr>
  </w:style>
  <w:style w:type="paragraph" w:customStyle="1" w:styleId="816">
    <w:name w:val="4.(a)"/>
    <w:basedOn w:val="1"/>
    <w:qFormat/>
    <w:uiPriority w:val="99"/>
    <w:pPr>
      <w:widowControl/>
      <w:adjustRightInd w:val="0"/>
      <w:snapToGrid w:val="0"/>
      <w:spacing w:beforeLines="20" w:afterLines="20" w:line="300" w:lineRule="auto"/>
      <w:ind w:left="3162" w:leftChars="1201" w:hanging="280" w:hangingChars="100"/>
      <w:jc w:val="left"/>
    </w:pPr>
    <w:rPr>
      <w:rFonts w:ascii="Calibri" w:hAnsi="Calibri" w:eastAsia="DFKai-SB" w:cs="宋体"/>
      <w:kern w:val="0"/>
      <w:sz w:val="28"/>
      <w:szCs w:val="28"/>
      <w:lang w:eastAsia="zh-TW"/>
    </w:rPr>
  </w:style>
  <w:style w:type="character" w:customStyle="1" w:styleId="817">
    <w:name w:val="4.(1)in 字元"/>
    <w:link w:val="818"/>
    <w:qFormat/>
    <w:locked/>
    <w:uiPriority w:val="0"/>
    <w:rPr>
      <w:rFonts w:eastAsia="DFKai-SB"/>
      <w:sz w:val="28"/>
      <w:lang w:eastAsia="zh-TW"/>
    </w:rPr>
  </w:style>
  <w:style w:type="paragraph" w:customStyle="1" w:styleId="818">
    <w:name w:val="4.(1)in"/>
    <w:basedOn w:val="1"/>
    <w:link w:val="817"/>
    <w:qFormat/>
    <w:uiPriority w:val="0"/>
    <w:pPr>
      <w:widowControl/>
      <w:adjustRightInd w:val="0"/>
      <w:snapToGrid w:val="0"/>
      <w:spacing w:beforeLines="20" w:afterLines="20" w:line="300" w:lineRule="auto"/>
      <w:ind w:left="2660" w:firstLine="480"/>
      <w:jc w:val="left"/>
    </w:pPr>
    <w:rPr>
      <w:rFonts w:eastAsia="DFKai-SB"/>
      <w:kern w:val="0"/>
      <w:sz w:val="28"/>
      <w:szCs w:val="20"/>
      <w:lang w:eastAsia="zh-TW"/>
    </w:rPr>
  </w:style>
  <w:style w:type="paragraph" w:customStyle="1" w:styleId="819">
    <w:name w:val="4.a."/>
    <w:basedOn w:val="1"/>
    <w:qFormat/>
    <w:uiPriority w:val="99"/>
    <w:pPr>
      <w:widowControl/>
      <w:adjustRightInd w:val="0"/>
      <w:snapToGrid w:val="0"/>
      <w:spacing w:beforeLines="20" w:afterLines="20" w:line="300" w:lineRule="auto"/>
      <w:ind w:left="2898" w:leftChars="1114" w:hanging="224" w:hangingChars="80"/>
      <w:jc w:val="left"/>
    </w:pPr>
    <w:rPr>
      <w:rFonts w:eastAsia="DFKai-SB" w:cs="宋体"/>
      <w:kern w:val="0"/>
      <w:sz w:val="28"/>
      <w:szCs w:val="28"/>
      <w:lang w:eastAsia="zh-TW"/>
    </w:rPr>
  </w:style>
  <w:style w:type="character" w:customStyle="1" w:styleId="820">
    <w:name w:val="2(1)in 字元"/>
    <w:link w:val="821"/>
    <w:qFormat/>
    <w:locked/>
    <w:uiPriority w:val="0"/>
    <w:rPr>
      <w:rFonts w:eastAsia="PMingLiU"/>
      <w:sz w:val="24"/>
      <w:szCs w:val="24"/>
      <w:lang w:eastAsia="zh-TW"/>
    </w:rPr>
  </w:style>
  <w:style w:type="paragraph" w:customStyle="1" w:styleId="821">
    <w:name w:val="2(1)in"/>
    <w:basedOn w:val="1"/>
    <w:link w:val="820"/>
    <w:qFormat/>
    <w:uiPriority w:val="0"/>
    <w:pPr>
      <w:widowControl/>
      <w:snapToGrid w:val="0"/>
      <w:spacing w:beforeLines="20" w:afterLines="20" w:line="300" w:lineRule="auto"/>
      <w:ind w:left="330" w:leftChars="330" w:firstLine="480"/>
      <w:jc w:val="left"/>
    </w:pPr>
    <w:rPr>
      <w:rFonts w:eastAsia="PMingLiU"/>
      <w:kern w:val="0"/>
      <w:sz w:val="24"/>
      <w:lang w:eastAsia="zh-TW"/>
    </w:rPr>
  </w:style>
  <w:style w:type="paragraph" w:customStyle="1" w:styleId="822">
    <w:name w:val="2(1)"/>
    <w:basedOn w:val="1"/>
    <w:qFormat/>
    <w:uiPriority w:val="99"/>
    <w:pPr>
      <w:widowControl/>
      <w:snapToGrid w:val="0"/>
      <w:spacing w:beforeLines="20" w:afterLines="20" w:line="300" w:lineRule="auto"/>
      <w:ind w:left="340" w:leftChars="220" w:hanging="120" w:hangingChars="120"/>
      <w:jc w:val="left"/>
    </w:pPr>
    <w:rPr>
      <w:rFonts w:cs="PMingLiU"/>
      <w:kern w:val="0"/>
      <w:sz w:val="24"/>
      <w:szCs w:val="20"/>
      <w:lang w:eastAsia="zh-TW"/>
    </w:rPr>
  </w:style>
  <w:style w:type="paragraph" w:customStyle="1" w:styleId="823">
    <w:name w:val="3.a."/>
    <w:basedOn w:val="1"/>
    <w:qFormat/>
    <w:uiPriority w:val="99"/>
    <w:pPr>
      <w:widowControl/>
      <w:adjustRightInd w:val="0"/>
      <w:snapToGrid w:val="0"/>
      <w:spacing w:beforeLines="20" w:afterLines="20" w:line="300" w:lineRule="auto"/>
      <w:ind w:left="780" w:leftChars="700" w:hanging="80" w:hangingChars="80"/>
      <w:jc w:val="left"/>
    </w:pPr>
    <w:rPr>
      <w:rFonts w:eastAsia="DFKai-SB" w:cs="宋体"/>
      <w:kern w:val="0"/>
      <w:sz w:val="28"/>
      <w:szCs w:val="28"/>
      <w:lang w:eastAsia="zh-TW"/>
    </w:rPr>
  </w:style>
  <w:style w:type="paragraph" w:customStyle="1" w:styleId="824">
    <w:name w:val="2.(1)"/>
    <w:basedOn w:val="1"/>
    <w:qFormat/>
    <w:uiPriority w:val="99"/>
    <w:pPr>
      <w:widowControl/>
      <w:adjustRightInd w:val="0"/>
      <w:snapToGrid w:val="0"/>
      <w:spacing w:beforeLines="20" w:afterLines="20" w:line="300" w:lineRule="auto"/>
      <w:ind w:left="383" w:leftChars="268" w:hanging="115" w:hangingChars="115"/>
      <w:jc w:val="left"/>
    </w:pPr>
    <w:rPr>
      <w:rFonts w:eastAsia="DFKai-SB" w:cs="宋体"/>
      <w:kern w:val="0"/>
      <w:sz w:val="28"/>
      <w:szCs w:val="28"/>
      <w:lang w:eastAsia="zh-TW"/>
    </w:rPr>
  </w:style>
  <w:style w:type="paragraph" w:customStyle="1" w:styleId="825">
    <w:name w:val="3.in"/>
    <w:basedOn w:val="1"/>
    <w:qFormat/>
    <w:uiPriority w:val="99"/>
    <w:pPr>
      <w:widowControl/>
      <w:adjustRightInd w:val="0"/>
      <w:snapToGrid w:val="0"/>
      <w:spacing w:beforeLines="20" w:afterLines="20" w:line="300" w:lineRule="auto"/>
      <w:ind w:left="1372" w:firstLine="480"/>
      <w:jc w:val="left"/>
    </w:pPr>
    <w:rPr>
      <w:rFonts w:eastAsia="DFKai-SB" w:cs="宋体"/>
      <w:kern w:val="0"/>
      <w:sz w:val="28"/>
      <w:szCs w:val="28"/>
      <w:lang w:eastAsia="zh-TW"/>
    </w:rPr>
  </w:style>
  <w:style w:type="character" w:customStyle="1" w:styleId="826">
    <w:name w:val="3.(1) 字元"/>
    <w:link w:val="827"/>
    <w:qFormat/>
    <w:locked/>
    <w:uiPriority w:val="0"/>
    <w:rPr>
      <w:rFonts w:eastAsia="DFKai-SB"/>
      <w:sz w:val="28"/>
      <w:szCs w:val="28"/>
      <w:lang w:eastAsia="zh-TW"/>
    </w:rPr>
  </w:style>
  <w:style w:type="paragraph" w:customStyle="1" w:styleId="827">
    <w:name w:val="3.(1)"/>
    <w:basedOn w:val="1"/>
    <w:link w:val="826"/>
    <w:qFormat/>
    <w:uiPriority w:val="0"/>
    <w:pPr>
      <w:widowControl/>
      <w:adjustRightInd w:val="0"/>
      <w:snapToGrid w:val="0"/>
      <w:spacing w:beforeLines="20" w:afterLines="20" w:line="300" w:lineRule="auto"/>
      <w:ind w:left="686" w:leftChars="571" w:hanging="115" w:hangingChars="115"/>
      <w:jc w:val="left"/>
    </w:pPr>
    <w:rPr>
      <w:rFonts w:eastAsia="DFKai-SB"/>
      <w:kern w:val="0"/>
      <w:sz w:val="28"/>
      <w:szCs w:val="28"/>
      <w:lang w:eastAsia="zh-TW"/>
    </w:rPr>
  </w:style>
  <w:style w:type="paragraph" w:customStyle="1" w:styleId="828">
    <w:name w:val="2.(1)in"/>
    <w:basedOn w:val="1"/>
    <w:qFormat/>
    <w:uiPriority w:val="99"/>
    <w:pPr>
      <w:widowControl/>
      <w:adjustRightInd w:val="0"/>
      <w:snapToGrid w:val="0"/>
      <w:spacing w:beforeLines="20" w:afterLines="20" w:line="300" w:lineRule="auto"/>
      <w:ind w:left="992" w:firstLine="480"/>
      <w:jc w:val="left"/>
    </w:pPr>
    <w:rPr>
      <w:rFonts w:eastAsia="DFKai-SB" w:cs="宋体"/>
      <w:kern w:val="0"/>
      <w:sz w:val="28"/>
      <w:szCs w:val="28"/>
      <w:lang w:eastAsia="zh-TW"/>
    </w:rPr>
  </w:style>
  <w:style w:type="character" w:customStyle="1" w:styleId="829">
    <w:name w:val="1.1.1样式 Char"/>
    <w:link w:val="830"/>
    <w:qFormat/>
    <w:locked/>
    <w:uiPriority w:val="0"/>
    <w:rPr>
      <w:rFonts w:ascii="宋体" w:hAnsi="宋体"/>
      <w:sz w:val="24"/>
      <w:szCs w:val="24"/>
    </w:rPr>
  </w:style>
  <w:style w:type="paragraph" w:customStyle="1" w:styleId="830">
    <w:name w:val="1.1.1样式"/>
    <w:basedOn w:val="1"/>
    <w:link w:val="829"/>
    <w:qFormat/>
    <w:uiPriority w:val="0"/>
    <w:pPr>
      <w:widowControl/>
      <w:tabs>
        <w:tab w:val="left" w:pos="720"/>
      </w:tabs>
      <w:spacing w:line="360" w:lineRule="auto"/>
      <w:ind w:left="720" w:hanging="720"/>
      <w:jc w:val="left"/>
    </w:pPr>
    <w:rPr>
      <w:rFonts w:ascii="宋体" w:hAnsi="宋体"/>
      <w:kern w:val="0"/>
      <w:sz w:val="24"/>
    </w:rPr>
  </w:style>
  <w:style w:type="paragraph" w:customStyle="1" w:styleId="831">
    <w:name w:val="正文项目符号"/>
    <w:basedOn w:val="1"/>
    <w:qFormat/>
    <w:uiPriority w:val="99"/>
    <w:pPr>
      <w:widowControl/>
      <w:numPr>
        <w:ilvl w:val="0"/>
        <w:numId w:val="38"/>
      </w:numPr>
      <w:spacing w:line="360" w:lineRule="auto"/>
      <w:ind w:left="1860" w:leftChars="100" w:right="100" w:rightChars="100" w:firstLine="0"/>
      <w:jc w:val="left"/>
    </w:pPr>
    <w:rPr>
      <w:rFonts w:ascii="Calibri" w:hAnsi="Calibri" w:cs="宋体"/>
      <w:kern w:val="0"/>
      <w:sz w:val="24"/>
      <w:szCs w:val="21"/>
    </w:rPr>
  </w:style>
  <w:style w:type="paragraph" w:customStyle="1" w:styleId="832">
    <w:name w:val="正文字母编号"/>
    <w:basedOn w:val="1"/>
    <w:qFormat/>
    <w:uiPriority w:val="99"/>
    <w:pPr>
      <w:widowControl/>
      <w:numPr>
        <w:ilvl w:val="0"/>
        <w:numId w:val="39"/>
      </w:numPr>
      <w:spacing w:line="360" w:lineRule="auto"/>
      <w:ind w:firstLine="0"/>
      <w:jc w:val="left"/>
    </w:pPr>
    <w:rPr>
      <w:rFonts w:ascii="宋体" w:hAnsi="宋体" w:cs="宋体"/>
      <w:kern w:val="0"/>
      <w:sz w:val="24"/>
      <w:szCs w:val="21"/>
    </w:rPr>
  </w:style>
  <w:style w:type="paragraph" w:customStyle="1" w:styleId="833">
    <w:name w:val="正文星号编号"/>
    <w:basedOn w:val="1"/>
    <w:qFormat/>
    <w:uiPriority w:val="99"/>
    <w:pPr>
      <w:widowControl/>
      <w:numPr>
        <w:ilvl w:val="0"/>
        <w:numId w:val="40"/>
      </w:numPr>
      <w:spacing w:line="360" w:lineRule="auto"/>
      <w:ind w:firstLine="0"/>
      <w:jc w:val="left"/>
    </w:pPr>
    <w:rPr>
      <w:rFonts w:ascii="Calibri" w:hAnsi="Calibri" w:cs="宋体"/>
      <w:kern w:val="0"/>
      <w:sz w:val="24"/>
      <w:szCs w:val="21"/>
    </w:rPr>
  </w:style>
  <w:style w:type="character" w:customStyle="1" w:styleId="834">
    <w:name w:val="Instructual text"/>
    <w:qFormat/>
    <w:uiPriority w:val="1"/>
    <w:rPr>
      <w:i/>
      <w:color w:val="FF0000"/>
    </w:rPr>
  </w:style>
  <w:style w:type="character" w:customStyle="1" w:styleId="835">
    <w:name w:val="Header + sign"/>
    <w:qFormat/>
    <w:uiPriority w:val="1"/>
    <w:rPr>
      <w:b/>
      <w:color w:val="FFFFFF"/>
      <w:sz w:val="44"/>
      <w:szCs w:val="44"/>
    </w:rPr>
  </w:style>
  <w:style w:type="character" w:customStyle="1" w:styleId="836">
    <w:name w:val="chart_copy1"/>
    <w:qFormat/>
    <w:uiPriority w:val="0"/>
    <w:rPr>
      <w:rFonts w:hint="default" w:ascii="Verdana" w:hAnsi="Verdana"/>
      <w:color w:val="333333"/>
      <w:sz w:val="12"/>
      <w:szCs w:val="12"/>
      <w:u w:val="none"/>
    </w:rPr>
  </w:style>
  <w:style w:type="character" w:customStyle="1" w:styleId="837">
    <w:name w:val="Body - for CControls"/>
    <w:qFormat/>
    <w:uiPriority w:val="1"/>
    <w:rPr>
      <w:rFonts w:hint="default" w:ascii="Segoe UI" w:hAnsi="Segoe UI" w:cs="Segoe UI"/>
      <w:sz w:val="20"/>
    </w:rPr>
  </w:style>
  <w:style w:type="character" w:customStyle="1" w:styleId="838">
    <w:name w:val="casestudysummary1"/>
    <w:qFormat/>
    <w:uiPriority w:val="0"/>
    <w:rPr>
      <w:sz w:val="26"/>
      <w:szCs w:val="26"/>
    </w:rPr>
  </w:style>
  <w:style w:type="character" w:customStyle="1" w:styleId="839">
    <w:name w:val="citationauthor1"/>
    <w:qFormat/>
    <w:uiPriority w:val="0"/>
    <w:rPr>
      <w:b/>
      <w:bCs/>
    </w:rPr>
  </w:style>
  <w:style w:type="character" w:customStyle="1" w:styleId="840">
    <w:name w:val="tw4winMark"/>
    <w:qFormat/>
    <w:uiPriority w:val="0"/>
    <w:rPr>
      <w:rFonts w:hint="default" w:ascii="Courier New" w:hAnsi="Courier New" w:cs="Courier New"/>
      <w:vanish/>
      <w:color w:val="800080"/>
      <w:sz w:val="24"/>
      <w:szCs w:val="24"/>
      <w:vertAlign w:val="subscript"/>
    </w:rPr>
  </w:style>
  <w:style w:type="character" w:customStyle="1" w:styleId="841">
    <w:name w:val="bt_content1"/>
    <w:qFormat/>
    <w:uiPriority w:val="0"/>
    <w:rPr>
      <w:color w:val="000000"/>
      <w:sz w:val="21"/>
      <w:szCs w:val="21"/>
      <w:u w:val="none"/>
    </w:rPr>
  </w:style>
  <w:style w:type="character" w:customStyle="1" w:styleId="842">
    <w:name w:val="Title Char1"/>
    <w:qFormat/>
    <w:uiPriority w:val="0"/>
    <w:rPr>
      <w:rFonts w:hint="default" w:ascii="Segoe UI" w:hAnsi="Segoe UI" w:cs="Segoe UI"/>
      <w:snapToGrid/>
      <w:color w:val="365F91"/>
      <w:sz w:val="40"/>
      <w:szCs w:val="40"/>
    </w:rPr>
  </w:style>
  <w:style w:type="character" w:customStyle="1" w:styleId="843">
    <w:name w:val="normal1"/>
    <w:qFormat/>
    <w:uiPriority w:val="0"/>
    <w:rPr>
      <w:sz w:val="19"/>
      <w:szCs w:val="19"/>
    </w:rPr>
  </w:style>
  <w:style w:type="character" w:customStyle="1" w:styleId="844">
    <w:name w:val="style31"/>
    <w:qFormat/>
    <w:uiPriority w:val="0"/>
    <w:rPr>
      <w:sz w:val="23"/>
      <w:szCs w:val="23"/>
    </w:rPr>
  </w:style>
  <w:style w:type="character" w:customStyle="1" w:styleId="845">
    <w:name w:val="hei16b1"/>
    <w:qFormat/>
    <w:uiPriority w:val="0"/>
    <w:rPr>
      <w:rFonts w:hint="default" w:ascii="Arial" w:hAnsi="Arial" w:cs="Arial"/>
      <w:b/>
      <w:bCs/>
      <w:color w:val="000000"/>
      <w:sz w:val="20"/>
      <w:szCs w:val="20"/>
    </w:rPr>
  </w:style>
  <w:style w:type="character" w:customStyle="1" w:styleId="846">
    <w:name w:val="1(1) 字元1"/>
    <w:qFormat/>
    <w:uiPriority w:val="0"/>
    <w:rPr>
      <w:rFonts w:hint="eastAsia" w:ascii="PMingLiU" w:hAnsi="PMingLiU" w:eastAsia="PMingLiU" w:cs="PMingLiU"/>
      <w:kern w:val="2"/>
      <w:sz w:val="24"/>
      <w:szCs w:val="24"/>
      <w:lang w:val="en-US" w:eastAsia="zh-TW" w:bidi="ar-SA"/>
    </w:rPr>
  </w:style>
  <w:style w:type="table" w:customStyle="1" w:styleId="847">
    <w:name w:val="Light List - Accent 11"/>
    <w:basedOn w:val="55"/>
    <w:qFormat/>
    <w:uiPriority w:val="61"/>
    <w:rPr>
      <w:rFonts w:ascii="Segoe UI" w:hAnsi="Segoe UI" w:eastAsia="Segoe UI"/>
      <w:lang w:eastAsia="en-US"/>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cPr>
        <w:shd w:val="clear" w:color="auto" w:fill="4F81BD"/>
      </w:tcPr>
    </w:tblStylePr>
    <w:tblStylePr w:type="lastRow">
      <w:pPr>
        <w:spacing w:beforeLines="0" w:beforeAutospacing="0" w:afterLines="0" w:afterAutospacing="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848">
    <w:name w:val="Light Grid - Accent 12"/>
    <w:basedOn w:val="55"/>
    <w:qFormat/>
    <w:uiPriority w:val="62"/>
    <w:rPr>
      <w:rFonts w:ascii="Segoe UI" w:hAnsi="Segoe UI" w:eastAsia="Times New Roman"/>
      <w:sz w:val="22"/>
      <w:lang w:eastAsia="en-US" w:bidi="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rFonts w:hint="default" w:ascii="PingFang SC Semibold" w:hAnsi="PingFang SC Semibold" w:eastAsia="黑体"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Lines="0" w:beforeAutospacing="0" w:afterLines="0" w:afterAutospacing="0" w:line="240" w:lineRule="auto"/>
      </w:pPr>
      <w:rPr>
        <w:rFonts w:hint="default" w:ascii="PingFang SC Semibold" w:hAnsi="PingFang SC Semibold" w:eastAsia="黑体"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hint="default" w:ascii="PingFang SC Semibold" w:hAnsi="PingFang SC Semibold" w:eastAsia="黑体" w:cs="Times New Roman"/>
        <w:b/>
        <w:bCs/>
      </w:rPr>
    </w:tblStylePr>
    <w:tblStylePr w:type="lastCol">
      <w:rPr>
        <w:rFonts w:hint="default" w:ascii="PingFang SC Semibold" w:hAnsi="PingFang SC Semibold" w:eastAsia="黑体"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849">
    <w:name w:val="Table Grid1"/>
    <w:basedOn w:val="55"/>
    <w:qFormat/>
    <w:uiPriority w:val="59"/>
    <w:rPr>
      <w:rFonts w:ascii="Segoe UI" w:hAnsi="Segoe UI" w:eastAsia="Times New Roman"/>
      <w:sz w:val="22"/>
      <w:lang w:val="en-GB" w:eastAsia="zh-TW"/>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50">
    <w:name w:val="Light Grid - Accent 51"/>
    <w:basedOn w:val="55"/>
    <w:qFormat/>
    <w:uiPriority w:val="62"/>
    <w:rPr>
      <w:rFonts w:ascii="Segoe UI" w:hAnsi="Segoe UI" w:eastAsia="Times New Roman"/>
      <w:sz w:val="22"/>
      <w:lang w:eastAsia="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Lines="0" w:beforeAutospacing="0" w:afterLines="0" w:afterAutospacing="0" w:line="240" w:lineRule="auto"/>
      </w:pPr>
      <w:rPr>
        <w:rFonts w:hint="default" w:ascii="Gill Sans" w:hAnsi="Gill Sans" w:eastAsia="Times New Roman"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Lines="0" w:beforeAutospacing="0" w:afterLines="0" w:afterAutospacing="0" w:line="240" w:lineRule="auto"/>
      </w:pPr>
      <w:rPr>
        <w:rFonts w:hint="default" w:ascii="Gill Sans" w:hAnsi="Gill Sans" w:eastAsia="Times New Roman"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hint="default" w:ascii="Gill Sans" w:hAnsi="Gill Sans" w:eastAsia="Times New Roman" w:cs="Times New Roman"/>
        <w:b/>
        <w:bCs/>
      </w:rPr>
    </w:tblStylePr>
    <w:tblStylePr w:type="lastCol">
      <w:rPr>
        <w:rFonts w:hint="default" w:ascii="Gill Sans" w:hAnsi="Gill Sans" w:eastAsia="Times New Roman"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851">
    <w:name w:val="访问过的超链接11"/>
    <w:unhideWhenUsed/>
    <w:qFormat/>
    <w:uiPriority w:val="99"/>
    <w:rPr>
      <w:color w:val="800080"/>
      <w:u w:val="single"/>
    </w:rPr>
  </w:style>
  <w:style w:type="paragraph" w:customStyle="1" w:styleId="852">
    <w:name w:val="标题3"/>
    <w:basedOn w:val="1"/>
    <w:qFormat/>
    <w:uiPriority w:val="0"/>
    <w:pPr>
      <w:widowControl/>
      <w:adjustRightInd w:val="0"/>
      <w:spacing w:before="100" w:beforeAutospacing="1" w:after="100" w:afterAutospacing="1" w:line="360" w:lineRule="atLeast"/>
      <w:ind w:firstLine="480"/>
      <w:jc w:val="left"/>
      <w:textAlignment w:val="baseline"/>
    </w:pPr>
    <w:rPr>
      <w:rFonts w:ascii="宋体" w:hAnsi="宋体" w:cs="宋体"/>
      <w:color w:val="000000"/>
      <w:kern w:val="0"/>
      <w:sz w:val="20"/>
      <w:szCs w:val="20"/>
    </w:rPr>
  </w:style>
  <w:style w:type="paragraph" w:customStyle="1" w:styleId="853">
    <w:name w:val="Char Char Char Char Char Char Char Char Char"/>
    <w:basedOn w:val="1"/>
    <w:qFormat/>
    <w:uiPriority w:val="0"/>
    <w:pPr>
      <w:widowControl/>
      <w:spacing w:after="160" w:line="240" w:lineRule="exact"/>
      <w:ind w:firstLine="480"/>
      <w:jc w:val="left"/>
    </w:pPr>
    <w:rPr>
      <w:rFonts w:ascii="Verdana" w:hAnsi="Verdana" w:cs="宋体"/>
      <w:kern w:val="0"/>
      <w:sz w:val="24"/>
      <w:szCs w:val="20"/>
      <w:lang w:eastAsia="en-US"/>
    </w:rPr>
  </w:style>
  <w:style w:type="paragraph" w:customStyle="1" w:styleId="854">
    <w:name w:val="规范正文 Char Char"/>
    <w:basedOn w:val="1"/>
    <w:qFormat/>
    <w:uiPriority w:val="0"/>
    <w:pPr>
      <w:widowControl/>
      <w:adjustRightInd w:val="0"/>
      <w:spacing w:line="360" w:lineRule="auto"/>
      <w:ind w:left="480" w:firstLine="480"/>
      <w:jc w:val="left"/>
      <w:textAlignment w:val="baseline"/>
    </w:pPr>
    <w:rPr>
      <w:rFonts w:cs="宋体"/>
      <w:kern w:val="0"/>
      <w:sz w:val="24"/>
      <w:szCs w:val="20"/>
    </w:rPr>
  </w:style>
  <w:style w:type="character" w:customStyle="1" w:styleId="855">
    <w:name w:val="Legal Level 1.1. Char Char"/>
    <w:qFormat/>
    <w:uiPriority w:val="0"/>
    <w:rPr>
      <w:b/>
      <w:bCs/>
      <w:kern w:val="2"/>
      <w:sz w:val="24"/>
      <w:szCs w:val="24"/>
    </w:rPr>
  </w:style>
  <w:style w:type="character" w:customStyle="1" w:styleId="856">
    <w:name w:val="Legal Level 1.1.1. Char Char"/>
    <w:qFormat/>
    <w:uiPriority w:val="0"/>
    <w:rPr>
      <w:rFonts w:ascii="宋体"/>
      <w:i/>
      <w:iCs/>
      <w:lang w:eastAsia="en-US"/>
    </w:rPr>
  </w:style>
  <w:style w:type="character" w:customStyle="1" w:styleId="857">
    <w:name w:val="Legal Level 1.1.1.1. Char Char"/>
    <w:qFormat/>
    <w:uiPriority w:val="0"/>
    <w:rPr>
      <w:rFonts w:ascii="宋体"/>
      <w:i/>
      <w:iCs/>
      <w:lang w:eastAsia="en-US"/>
    </w:rPr>
  </w:style>
  <w:style w:type="paragraph" w:customStyle="1" w:styleId="858">
    <w:name w:val="Carefx 标题1"/>
    <w:basedOn w:val="2"/>
    <w:qFormat/>
    <w:uiPriority w:val="0"/>
    <w:pPr>
      <w:pageBreakBefore/>
      <w:tabs>
        <w:tab w:val="left" w:pos="425"/>
        <w:tab w:val="left" w:pos="840"/>
      </w:tabs>
      <w:spacing w:after="340" w:line="360" w:lineRule="auto"/>
      <w:ind w:left="425" w:firstLine="480"/>
    </w:pPr>
    <w:rPr>
      <w:rFonts w:ascii="宋体" w:eastAsia="黑体" w:cs="宋体"/>
      <w:snapToGrid w:val="0"/>
      <w:szCs w:val="20"/>
    </w:rPr>
  </w:style>
  <w:style w:type="paragraph" w:customStyle="1" w:styleId="859">
    <w:name w:val="Date1"/>
    <w:basedOn w:val="1"/>
    <w:next w:val="1"/>
    <w:qFormat/>
    <w:uiPriority w:val="0"/>
    <w:pPr>
      <w:widowControl/>
      <w:adjustRightInd w:val="0"/>
      <w:spacing w:line="312" w:lineRule="atLeast"/>
      <w:ind w:firstLine="480"/>
      <w:jc w:val="left"/>
      <w:textAlignment w:val="baseline"/>
    </w:pPr>
    <w:rPr>
      <w:rFonts w:cs="宋体"/>
      <w:kern w:val="0"/>
      <w:sz w:val="24"/>
      <w:szCs w:val="20"/>
    </w:rPr>
  </w:style>
  <w:style w:type="character" w:customStyle="1" w:styleId="860">
    <w:name w:val="wmijmqm3azdqnqdh1"/>
    <w:qFormat/>
    <w:uiPriority w:val="0"/>
  </w:style>
  <w:style w:type="character" w:customStyle="1" w:styleId="861">
    <w:name w:val="wmijmqm3azdqnadm1"/>
    <w:qFormat/>
    <w:uiPriority w:val="0"/>
    <w:rPr>
      <w:vanish/>
    </w:rPr>
  </w:style>
  <w:style w:type="character" w:customStyle="1" w:styleId="862">
    <w:name w:val="wmijmqm3azdqnqdi1"/>
    <w:qFormat/>
    <w:uiPriority w:val="0"/>
    <w:rPr>
      <w:vanish/>
    </w:rPr>
  </w:style>
  <w:style w:type="character" w:customStyle="1" w:styleId="863">
    <w:name w:val="wmijmqm3azdqmwdn1"/>
    <w:qFormat/>
    <w:uiPriority w:val="0"/>
  </w:style>
  <w:style w:type="character" w:customStyle="1" w:styleId="864">
    <w:name w:val="wmijmqm3azdqmwdj1"/>
    <w:qFormat/>
    <w:uiPriority w:val="0"/>
  </w:style>
  <w:style w:type="character" w:customStyle="1" w:styleId="865">
    <w:name w:val="wmijmqm3azdqoadg1"/>
    <w:qFormat/>
    <w:uiPriority w:val="0"/>
    <w:rPr>
      <w:vanish/>
    </w:rPr>
  </w:style>
  <w:style w:type="character" w:customStyle="1" w:styleId="866">
    <w:name w:val="wmijmqm3azdqmwdg1"/>
    <w:qFormat/>
    <w:uiPriority w:val="0"/>
    <w:rPr>
      <w:vanish/>
    </w:rPr>
  </w:style>
  <w:style w:type="character" w:customStyle="1" w:styleId="867">
    <w:name w:val="wmijmqm3azdqmwdl1"/>
    <w:qFormat/>
    <w:uiPriority w:val="0"/>
  </w:style>
  <w:style w:type="character" w:customStyle="1" w:styleId="868">
    <w:name w:val="wmijmqmwaz5qmqdh1"/>
    <w:qFormat/>
    <w:uiPriority w:val="0"/>
  </w:style>
  <w:style w:type="character" w:customStyle="1" w:styleId="869">
    <w:name w:val="wmijmqm3azdqmgdm1"/>
    <w:qFormat/>
    <w:uiPriority w:val="0"/>
    <w:rPr>
      <w:vanish/>
    </w:rPr>
  </w:style>
  <w:style w:type="character" w:customStyle="1" w:styleId="870">
    <w:name w:val="wmijmqm3azdqnadk1"/>
    <w:qFormat/>
    <w:uiPriority w:val="0"/>
    <w:rPr>
      <w:vanish/>
    </w:rPr>
  </w:style>
  <w:style w:type="character" w:customStyle="1" w:styleId="871">
    <w:name w:val="wmijmqm3azdqoqdv1"/>
    <w:qFormat/>
    <w:uiPriority w:val="0"/>
  </w:style>
  <w:style w:type="character" w:customStyle="1" w:styleId="872">
    <w:name w:val="wmijmqmwaz5qmqdk1"/>
    <w:qFormat/>
    <w:uiPriority w:val="0"/>
    <w:rPr>
      <w:vanish/>
    </w:rPr>
  </w:style>
  <w:style w:type="character" w:customStyle="1" w:styleId="873">
    <w:name w:val="wmijmqmwaz5qmqdn1"/>
    <w:qFormat/>
    <w:uiPriority w:val="0"/>
  </w:style>
  <w:style w:type="character" w:customStyle="1" w:styleId="874">
    <w:name w:val="wmijmqm3azdqmwdv1"/>
    <w:qFormat/>
    <w:uiPriority w:val="0"/>
  </w:style>
  <w:style w:type="character" w:customStyle="1" w:styleId="875">
    <w:name w:val="wmijmqmwaz5qmqdu1"/>
    <w:qFormat/>
    <w:uiPriority w:val="0"/>
    <w:rPr>
      <w:vanish/>
    </w:rPr>
  </w:style>
  <w:style w:type="character" w:customStyle="1" w:styleId="876">
    <w:name w:val="wmijmqm3azdqnadn1"/>
    <w:qFormat/>
    <w:uiPriority w:val="0"/>
  </w:style>
  <w:style w:type="character" w:customStyle="1" w:styleId="877">
    <w:name w:val="wmijmqm3azdqoadk1"/>
    <w:qFormat/>
    <w:uiPriority w:val="0"/>
    <w:rPr>
      <w:vanish/>
    </w:rPr>
  </w:style>
  <w:style w:type="character" w:customStyle="1" w:styleId="878">
    <w:name w:val="wmijmqm3azdqmgdi1"/>
    <w:qFormat/>
    <w:uiPriority w:val="0"/>
    <w:rPr>
      <w:vanish/>
    </w:rPr>
  </w:style>
  <w:style w:type="character" w:customStyle="1" w:styleId="879">
    <w:name w:val="wmijmqmwaz5qmadl1"/>
    <w:qFormat/>
    <w:uiPriority w:val="0"/>
  </w:style>
  <w:style w:type="character" w:customStyle="1" w:styleId="880">
    <w:name w:val="wmijmqm3azdqoadm1"/>
    <w:qFormat/>
    <w:uiPriority w:val="0"/>
    <w:rPr>
      <w:vanish/>
    </w:rPr>
  </w:style>
  <w:style w:type="character" w:customStyle="1" w:styleId="881">
    <w:name w:val="wmijmqm3azdqoadn1"/>
    <w:qFormat/>
    <w:uiPriority w:val="0"/>
  </w:style>
  <w:style w:type="character" w:customStyle="1" w:styleId="882">
    <w:name w:val="wmijmqm3azdqmgdg1"/>
    <w:qFormat/>
    <w:uiPriority w:val="0"/>
    <w:rPr>
      <w:vanish/>
    </w:rPr>
  </w:style>
  <w:style w:type="character" w:customStyle="1" w:styleId="883">
    <w:name w:val="wmijmqm3azdqnadj1"/>
    <w:qFormat/>
    <w:uiPriority w:val="0"/>
  </w:style>
  <w:style w:type="character" w:customStyle="1" w:styleId="884">
    <w:name w:val="wmijmqm3azdqnwdi1"/>
    <w:qFormat/>
    <w:uiPriority w:val="0"/>
    <w:rPr>
      <w:vanish/>
    </w:rPr>
  </w:style>
  <w:style w:type="character" w:customStyle="1" w:styleId="885">
    <w:name w:val="wmijmqm3azdqmwdh1"/>
    <w:qFormat/>
    <w:uiPriority w:val="0"/>
  </w:style>
  <w:style w:type="character" w:customStyle="1" w:styleId="886">
    <w:name w:val="wmijmqm3azdqnwdk1"/>
    <w:qFormat/>
    <w:uiPriority w:val="0"/>
    <w:rPr>
      <w:vanish/>
    </w:rPr>
  </w:style>
  <w:style w:type="character" w:customStyle="1" w:styleId="887">
    <w:name w:val="wmijmqm3azdqngdl1"/>
    <w:qFormat/>
    <w:uiPriority w:val="0"/>
  </w:style>
  <w:style w:type="character" w:customStyle="1" w:styleId="888">
    <w:name w:val="wmijmqm3azdqnwdg1"/>
    <w:qFormat/>
    <w:uiPriority w:val="0"/>
    <w:rPr>
      <w:vanish/>
    </w:rPr>
  </w:style>
  <w:style w:type="character" w:customStyle="1" w:styleId="889">
    <w:name w:val="wmijmqm3azdqoadj1"/>
    <w:qFormat/>
    <w:uiPriority w:val="0"/>
  </w:style>
  <w:style w:type="character" w:customStyle="1" w:styleId="890">
    <w:name w:val="wmijmqm3azdqoqdh1"/>
    <w:qFormat/>
    <w:uiPriority w:val="0"/>
  </w:style>
  <w:style w:type="character" w:customStyle="1" w:styleId="891">
    <w:name w:val="wmijmqm3azdqmgdu1"/>
    <w:qFormat/>
    <w:uiPriority w:val="0"/>
    <w:rPr>
      <w:vanish/>
    </w:rPr>
  </w:style>
  <w:style w:type="character" w:customStyle="1" w:styleId="892">
    <w:name w:val="wmijmqm3azdqnwdl1"/>
    <w:qFormat/>
    <w:uiPriority w:val="0"/>
  </w:style>
  <w:style w:type="character" w:customStyle="1" w:styleId="893">
    <w:name w:val="wmijmqm3azdqoadu1"/>
    <w:qFormat/>
    <w:uiPriority w:val="0"/>
    <w:rPr>
      <w:vanish/>
    </w:rPr>
  </w:style>
  <w:style w:type="character" w:customStyle="1" w:styleId="894">
    <w:name w:val="wmijmqm3azdqmwdm1"/>
    <w:qFormat/>
    <w:uiPriority w:val="0"/>
    <w:rPr>
      <w:vanish/>
    </w:rPr>
  </w:style>
  <w:style w:type="character" w:customStyle="1" w:styleId="895">
    <w:name w:val="wmijmqm3azdqoadh1"/>
    <w:qFormat/>
    <w:uiPriority w:val="0"/>
  </w:style>
  <w:style w:type="character" w:customStyle="1" w:styleId="896">
    <w:name w:val="wmijmqm3azdqnqdk1"/>
    <w:qFormat/>
    <w:uiPriority w:val="0"/>
    <w:rPr>
      <w:vanish/>
    </w:rPr>
  </w:style>
  <w:style w:type="character" w:customStyle="1" w:styleId="897">
    <w:name w:val="wmijmqm3azdqoadl1"/>
    <w:qFormat/>
    <w:uiPriority w:val="0"/>
  </w:style>
  <w:style w:type="character" w:customStyle="1" w:styleId="898">
    <w:name w:val="wmijmqmwaz5qmadm1"/>
    <w:qFormat/>
    <w:uiPriority w:val="0"/>
    <w:rPr>
      <w:vanish/>
    </w:rPr>
  </w:style>
  <w:style w:type="character" w:customStyle="1" w:styleId="899">
    <w:name w:val="wmijmqm3azdqnadv1"/>
    <w:qFormat/>
    <w:uiPriority w:val="0"/>
  </w:style>
  <w:style w:type="character" w:customStyle="1" w:styleId="900">
    <w:name w:val="wmijmqm3azdqnwdu1"/>
    <w:qFormat/>
    <w:uiPriority w:val="0"/>
    <w:rPr>
      <w:vanish/>
    </w:rPr>
  </w:style>
  <w:style w:type="character" w:customStyle="1" w:styleId="901">
    <w:name w:val="wmijmqm3azdqoadv1"/>
    <w:qFormat/>
    <w:uiPriority w:val="0"/>
  </w:style>
  <w:style w:type="character" w:customStyle="1" w:styleId="902">
    <w:name w:val="wmijmqm3azdqmgdh1"/>
    <w:qFormat/>
    <w:uiPriority w:val="0"/>
  </w:style>
  <w:style w:type="character" w:customStyle="1" w:styleId="903">
    <w:name w:val="wmijmqm3azdqoadi1"/>
    <w:qFormat/>
    <w:uiPriority w:val="0"/>
    <w:rPr>
      <w:vanish/>
    </w:rPr>
  </w:style>
  <w:style w:type="character" w:customStyle="1" w:styleId="904">
    <w:name w:val="wmijmqm3azdqoqdn1"/>
    <w:qFormat/>
    <w:uiPriority w:val="0"/>
  </w:style>
  <w:style w:type="character" w:customStyle="1" w:styleId="905">
    <w:name w:val="wmijmqm3azdqngdg1"/>
    <w:qFormat/>
    <w:uiPriority w:val="0"/>
    <w:rPr>
      <w:vanish/>
    </w:rPr>
  </w:style>
  <w:style w:type="character" w:customStyle="1" w:styleId="906">
    <w:name w:val="wmijmqm3azdqoqdj1"/>
    <w:qFormat/>
    <w:uiPriority w:val="0"/>
  </w:style>
  <w:style w:type="character" w:customStyle="1" w:styleId="907">
    <w:name w:val="wmijmqm3azdqngdi1"/>
    <w:qFormat/>
    <w:uiPriority w:val="0"/>
    <w:rPr>
      <w:vanish/>
    </w:rPr>
  </w:style>
  <w:style w:type="character" w:customStyle="1" w:styleId="908">
    <w:name w:val="wmijmqm3azdqnadl1"/>
    <w:qFormat/>
    <w:uiPriority w:val="0"/>
  </w:style>
  <w:style w:type="character" w:customStyle="1" w:styleId="909">
    <w:name w:val="wmijmqm3azdqmadh1"/>
    <w:qFormat/>
    <w:uiPriority w:val="0"/>
  </w:style>
  <w:style w:type="paragraph" w:customStyle="1" w:styleId="910">
    <w:name w:val="cr1"/>
    <w:basedOn w:val="2"/>
    <w:next w:val="911"/>
    <w:qFormat/>
    <w:uiPriority w:val="0"/>
    <w:pPr>
      <w:pageBreakBefore/>
      <w:numPr>
        <w:ilvl w:val="0"/>
        <w:numId w:val="41"/>
      </w:numPr>
      <w:tabs>
        <w:tab w:val="left" w:pos="426"/>
      </w:tabs>
      <w:snapToGrid w:val="0"/>
      <w:spacing w:line="240" w:lineRule="auto"/>
      <w:jc w:val="center"/>
    </w:pPr>
    <w:rPr>
      <w:rFonts w:ascii="黑体" w:hAnsi="黑体" w:eastAsia="黑体" w:cs="黑体"/>
    </w:rPr>
  </w:style>
  <w:style w:type="paragraph" w:customStyle="1" w:styleId="911">
    <w:name w:val="cr2"/>
    <w:basedOn w:val="3"/>
    <w:next w:val="912"/>
    <w:qFormat/>
    <w:uiPriority w:val="0"/>
    <w:pPr>
      <w:keepNext w:val="0"/>
      <w:pageBreakBefore/>
      <w:numPr>
        <w:ilvl w:val="1"/>
        <w:numId w:val="41"/>
      </w:numPr>
      <w:spacing w:before="25" w:after="25" w:line="300" w:lineRule="auto"/>
      <w:jc w:val="center"/>
    </w:pPr>
    <w:rPr>
      <w:rFonts w:cs="宋体"/>
      <w:sz w:val="36"/>
    </w:rPr>
  </w:style>
  <w:style w:type="paragraph" w:customStyle="1" w:styleId="912">
    <w:name w:val="cr3"/>
    <w:basedOn w:val="4"/>
    <w:next w:val="913"/>
    <w:qFormat/>
    <w:uiPriority w:val="0"/>
    <w:pPr>
      <w:numPr>
        <w:ilvl w:val="2"/>
        <w:numId w:val="41"/>
      </w:numPr>
      <w:spacing w:line="240" w:lineRule="auto"/>
    </w:pPr>
    <w:rPr>
      <w:rFonts w:eastAsia="黑体" w:cs="宋体"/>
      <w:kern w:val="0"/>
      <w:sz w:val="30"/>
    </w:rPr>
  </w:style>
  <w:style w:type="paragraph" w:customStyle="1" w:styleId="913">
    <w:name w:val="cr4"/>
    <w:basedOn w:val="5"/>
    <w:next w:val="914"/>
    <w:qFormat/>
    <w:uiPriority w:val="0"/>
    <w:pPr>
      <w:numPr>
        <w:ilvl w:val="3"/>
        <w:numId w:val="41"/>
      </w:numPr>
      <w:spacing w:before="25" w:after="25" w:line="300" w:lineRule="auto"/>
    </w:pPr>
    <w:rPr>
      <w:rFonts w:ascii="黑体" w:hAnsi="宋体" w:cs="宋体"/>
      <w:bCs w:val="0"/>
      <w:color w:val="000000"/>
      <w:kern w:val="0"/>
    </w:rPr>
  </w:style>
  <w:style w:type="paragraph" w:customStyle="1" w:styleId="914">
    <w:name w:val="cr5"/>
    <w:basedOn w:val="6"/>
    <w:next w:val="915"/>
    <w:qFormat/>
    <w:uiPriority w:val="0"/>
    <w:pPr>
      <w:numPr>
        <w:ilvl w:val="4"/>
        <w:numId w:val="41"/>
      </w:numPr>
      <w:tabs>
        <w:tab w:val="clear" w:pos="3600"/>
      </w:tabs>
      <w:spacing w:before="280" w:after="290" w:line="240" w:lineRule="auto"/>
    </w:pPr>
    <w:rPr>
      <w:rFonts w:ascii="黑体" w:eastAsia="黑体" w:cs="宋体"/>
      <w:bCs/>
      <w:szCs w:val="24"/>
    </w:rPr>
  </w:style>
  <w:style w:type="paragraph" w:customStyle="1" w:styleId="915">
    <w:name w:val="cr6"/>
    <w:basedOn w:val="914"/>
    <w:qFormat/>
    <w:uiPriority w:val="0"/>
    <w:pPr>
      <w:numPr>
        <w:ilvl w:val="5"/>
      </w:numPr>
      <w:spacing w:before="25" w:after="25" w:line="300" w:lineRule="auto"/>
      <w:ind w:left="181" w:hanging="181"/>
      <w:outlineLvl w:val="9"/>
    </w:pPr>
  </w:style>
  <w:style w:type="paragraph" w:customStyle="1" w:styleId="916">
    <w:name w:val="cr7"/>
    <w:basedOn w:val="40"/>
    <w:next w:val="917"/>
    <w:qFormat/>
    <w:uiPriority w:val="0"/>
    <w:pPr>
      <w:tabs>
        <w:tab w:val="left" w:pos="2356"/>
      </w:tabs>
      <w:spacing w:beforeLines="25" w:afterLines="25" w:line="300" w:lineRule="auto"/>
      <w:ind w:left="2356" w:hanging="1276" w:firstLineChars="0"/>
      <w:contextualSpacing w:val="0"/>
      <w:jc w:val="both"/>
    </w:pPr>
    <w:rPr>
      <w:rFonts w:ascii="Times New Roman"/>
      <w:snapToGrid/>
      <w:kern w:val="2"/>
      <w:sz w:val="24"/>
      <w:szCs w:val="24"/>
    </w:rPr>
  </w:style>
  <w:style w:type="paragraph" w:customStyle="1" w:styleId="917">
    <w:name w:val="cr8"/>
    <w:basedOn w:val="40"/>
    <w:next w:val="1"/>
    <w:qFormat/>
    <w:uiPriority w:val="0"/>
    <w:pPr>
      <w:numPr>
        <w:ilvl w:val="7"/>
        <w:numId w:val="41"/>
      </w:numPr>
      <w:spacing w:beforeLines="50" w:line="240" w:lineRule="auto"/>
      <w:ind w:left="425" w:hanging="425" w:firstLineChars="0"/>
      <w:contextualSpacing w:val="0"/>
      <w:jc w:val="both"/>
    </w:pPr>
    <w:rPr>
      <w:rFonts w:ascii="Times New Roman"/>
      <w:b/>
      <w:snapToGrid/>
      <w:kern w:val="2"/>
      <w:sz w:val="24"/>
      <w:szCs w:val="24"/>
    </w:rPr>
  </w:style>
  <w:style w:type="paragraph" w:customStyle="1" w:styleId="918">
    <w:name w:val="Char Char Char Char"/>
    <w:basedOn w:val="1"/>
    <w:qFormat/>
    <w:uiPriority w:val="0"/>
    <w:pPr>
      <w:widowControl/>
      <w:spacing w:after="160" w:line="240" w:lineRule="exact"/>
      <w:ind w:firstLine="480"/>
      <w:jc w:val="left"/>
    </w:pPr>
    <w:rPr>
      <w:rFonts w:ascii="Verdana" w:hAnsi="Verdana" w:cs="宋体"/>
      <w:kern w:val="0"/>
      <w:sz w:val="24"/>
      <w:szCs w:val="20"/>
      <w:lang w:eastAsia="en-US"/>
    </w:rPr>
  </w:style>
  <w:style w:type="paragraph" w:customStyle="1" w:styleId="919">
    <w:name w:val="正文标题"/>
    <w:basedOn w:val="1"/>
    <w:link w:val="920"/>
    <w:qFormat/>
    <w:uiPriority w:val="0"/>
    <w:pPr>
      <w:widowControl/>
      <w:spacing w:before="120" w:line="360" w:lineRule="auto"/>
      <w:ind w:firstLine="482" w:firstLineChars="200"/>
      <w:jc w:val="left"/>
    </w:pPr>
    <w:rPr>
      <w:rFonts w:cs="宋体"/>
      <w:b/>
      <w:bCs/>
      <w:kern w:val="0"/>
      <w:sz w:val="24"/>
      <w:szCs w:val="20"/>
    </w:rPr>
  </w:style>
  <w:style w:type="character" w:customStyle="1" w:styleId="920">
    <w:name w:val="正文标题 Char"/>
    <w:link w:val="919"/>
    <w:qFormat/>
    <w:uiPriority w:val="0"/>
    <w:rPr>
      <w:rFonts w:cs="宋体"/>
      <w:b/>
      <w:bCs/>
      <w:sz w:val="24"/>
    </w:rPr>
  </w:style>
  <w:style w:type="paragraph" w:customStyle="1" w:styleId="921">
    <w:name w:val="表格题注样式"/>
    <w:basedOn w:val="1"/>
    <w:link w:val="922"/>
    <w:qFormat/>
    <w:uiPriority w:val="0"/>
    <w:pPr>
      <w:widowControl/>
      <w:snapToGrid w:val="0"/>
      <w:spacing w:before="120" w:line="360" w:lineRule="auto"/>
      <w:ind w:firstLine="480"/>
      <w:jc w:val="left"/>
    </w:pPr>
    <w:rPr>
      <w:rFonts w:ascii="Arial" w:hAnsi="Arial" w:eastAsia="黑体" w:cs="宋体"/>
      <w:b/>
      <w:bCs/>
      <w:kern w:val="0"/>
      <w:sz w:val="24"/>
      <w:szCs w:val="21"/>
    </w:rPr>
  </w:style>
  <w:style w:type="character" w:customStyle="1" w:styleId="922">
    <w:name w:val="表格题注样式 Char"/>
    <w:link w:val="921"/>
    <w:qFormat/>
    <w:uiPriority w:val="0"/>
    <w:rPr>
      <w:rFonts w:ascii="Arial" w:hAnsi="Arial" w:eastAsia="黑体" w:cs="宋体"/>
      <w:b/>
      <w:bCs/>
      <w:sz w:val="24"/>
      <w:szCs w:val="21"/>
    </w:rPr>
  </w:style>
  <w:style w:type="paragraph" w:customStyle="1" w:styleId="923">
    <w:name w:val="第一级标题"/>
    <w:basedOn w:val="2"/>
    <w:next w:val="1"/>
    <w:qFormat/>
    <w:uiPriority w:val="0"/>
    <w:pPr>
      <w:numPr>
        <w:ilvl w:val="0"/>
        <w:numId w:val="42"/>
      </w:numPr>
      <w:tabs>
        <w:tab w:val="left" w:pos="426"/>
      </w:tabs>
    </w:pPr>
    <w:rPr>
      <w:rFonts w:ascii="Calibri" w:hAnsi="Calibri" w:cs="宋体"/>
    </w:rPr>
  </w:style>
  <w:style w:type="paragraph" w:customStyle="1" w:styleId="924">
    <w:name w:val="第二级标题"/>
    <w:basedOn w:val="3"/>
    <w:next w:val="1"/>
    <w:qFormat/>
    <w:uiPriority w:val="0"/>
    <w:pPr>
      <w:keepNext w:val="0"/>
      <w:numPr>
        <w:ilvl w:val="1"/>
        <w:numId w:val="42"/>
      </w:numPr>
      <w:adjustRightInd w:val="0"/>
      <w:spacing w:before="240" w:after="120" w:line="360" w:lineRule="auto"/>
      <w:textAlignment w:val="baseline"/>
    </w:pPr>
    <w:rPr>
      <w:rFonts w:ascii="Cambria" w:hAnsi="Cambria" w:eastAsia="宋体" w:cs="宋体"/>
    </w:rPr>
  </w:style>
  <w:style w:type="paragraph" w:customStyle="1" w:styleId="925">
    <w:name w:val="第三极标题"/>
    <w:basedOn w:val="4"/>
    <w:next w:val="1"/>
    <w:qFormat/>
    <w:uiPriority w:val="0"/>
    <w:pPr>
      <w:numPr>
        <w:ilvl w:val="2"/>
        <w:numId w:val="42"/>
      </w:numPr>
    </w:pPr>
    <w:rPr>
      <w:rFonts w:ascii="Calibri" w:hAnsi="Calibri" w:cs="宋体"/>
      <w:kern w:val="0"/>
    </w:rPr>
  </w:style>
  <w:style w:type="paragraph" w:customStyle="1" w:styleId="926">
    <w:name w:val="第四级标题"/>
    <w:basedOn w:val="5"/>
    <w:next w:val="1"/>
    <w:qFormat/>
    <w:uiPriority w:val="0"/>
    <w:pPr>
      <w:numPr>
        <w:ilvl w:val="3"/>
        <w:numId w:val="42"/>
      </w:numPr>
    </w:pPr>
    <w:rPr>
      <w:rFonts w:ascii="Cambria" w:hAnsi="Cambria" w:eastAsia="宋体" w:cs="宋体"/>
      <w:kern w:val="0"/>
    </w:rPr>
  </w:style>
  <w:style w:type="paragraph" w:customStyle="1" w:styleId="927">
    <w:name w:val="第五级标题"/>
    <w:basedOn w:val="6"/>
    <w:next w:val="1"/>
    <w:qFormat/>
    <w:uiPriority w:val="0"/>
    <w:pPr>
      <w:numPr>
        <w:ilvl w:val="4"/>
        <w:numId w:val="42"/>
      </w:numPr>
      <w:tabs>
        <w:tab w:val="clear" w:pos="3600"/>
      </w:tabs>
      <w:spacing w:before="280" w:after="290" w:line="376" w:lineRule="auto"/>
    </w:pPr>
    <w:rPr>
      <w:rFonts w:ascii="Calibri" w:hAnsi="Calibri" w:cs="宋体"/>
      <w:bCs/>
      <w:sz w:val="28"/>
      <w:szCs w:val="28"/>
    </w:rPr>
  </w:style>
  <w:style w:type="paragraph" w:customStyle="1" w:styleId="928">
    <w:name w:val="第七级标题"/>
    <w:basedOn w:val="1"/>
    <w:next w:val="1"/>
    <w:qFormat/>
    <w:uiPriority w:val="0"/>
    <w:pPr>
      <w:widowControl/>
      <w:numPr>
        <w:ilvl w:val="6"/>
        <w:numId w:val="42"/>
      </w:numPr>
      <w:spacing w:beforeLines="50" w:afterLines="50" w:line="360" w:lineRule="auto"/>
      <w:ind w:left="0" w:firstLine="0"/>
      <w:jc w:val="left"/>
      <w:outlineLvl w:val="6"/>
    </w:pPr>
    <w:rPr>
      <w:rFonts w:cs="宋体"/>
      <w:kern w:val="0"/>
      <w:sz w:val="24"/>
    </w:rPr>
  </w:style>
  <w:style w:type="paragraph" w:customStyle="1" w:styleId="929">
    <w:name w:val="第六级标题"/>
    <w:basedOn w:val="8"/>
    <w:next w:val="1"/>
    <w:qFormat/>
    <w:uiPriority w:val="0"/>
    <w:pPr>
      <w:widowControl/>
      <w:numPr>
        <w:ilvl w:val="5"/>
        <w:numId w:val="42"/>
      </w:numPr>
      <w:tabs>
        <w:tab w:val="clear" w:pos="4320"/>
      </w:tabs>
      <w:spacing w:before="120" w:after="120" w:line="360" w:lineRule="auto"/>
      <w:jc w:val="left"/>
    </w:pPr>
    <w:rPr>
      <w:rFonts w:ascii="宋体" w:hAnsi="宋体" w:eastAsia="宋体"/>
      <w:b w:val="0"/>
      <w:kern w:val="0"/>
      <w:sz w:val="21"/>
    </w:rPr>
  </w:style>
  <w:style w:type="paragraph" w:customStyle="1" w:styleId="930">
    <w:name w:val="第八级标题"/>
    <w:basedOn w:val="135"/>
    <w:next w:val="1"/>
    <w:qFormat/>
    <w:uiPriority w:val="0"/>
    <w:pPr>
      <w:widowControl/>
      <w:numPr>
        <w:ilvl w:val="7"/>
        <w:numId w:val="42"/>
      </w:numPr>
      <w:tabs>
        <w:tab w:val="left" w:pos="360"/>
      </w:tabs>
      <w:spacing w:beforeLines="100" w:afterLines="50" w:line="360" w:lineRule="auto"/>
      <w:ind w:left="0" w:firstLine="0" w:firstLineChars="0"/>
      <w:jc w:val="left"/>
      <w:outlineLvl w:val="7"/>
    </w:pPr>
    <w:rPr>
      <w:rFonts w:cs="宋体"/>
      <w:kern w:val="0"/>
      <w:sz w:val="24"/>
      <w:szCs w:val="24"/>
    </w:rPr>
  </w:style>
  <w:style w:type="paragraph" w:customStyle="1" w:styleId="931">
    <w:name w:val="图表题注样式"/>
    <w:basedOn w:val="15"/>
    <w:link w:val="932"/>
    <w:qFormat/>
    <w:uiPriority w:val="0"/>
    <w:pPr>
      <w:widowControl/>
      <w:spacing w:line="360" w:lineRule="auto"/>
      <w:ind w:firstLine="480"/>
      <w:jc w:val="center"/>
    </w:pPr>
    <w:rPr>
      <w:rFonts w:cs="宋体"/>
      <w:b/>
      <w:kern w:val="0"/>
      <w:sz w:val="21"/>
      <w:szCs w:val="21"/>
    </w:rPr>
  </w:style>
  <w:style w:type="character" w:customStyle="1" w:styleId="932">
    <w:name w:val="图表题注样式 Char"/>
    <w:link w:val="931"/>
    <w:qFormat/>
    <w:uiPriority w:val="0"/>
    <w:rPr>
      <w:rFonts w:ascii="Arial" w:hAnsi="Arial" w:eastAsia="黑体" w:cs="宋体"/>
      <w:b/>
      <w:sz w:val="21"/>
      <w:szCs w:val="21"/>
    </w:rPr>
  </w:style>
  <w:style w:type="paragraph" w:customStyle="1" w:styleId="933">
    <w:name w:val="表格序号"/>
    <w:basedOn w:val="252"/>
    <w:qFormat/>
    <w:uiPriority w:val="0"/>
    <w:pPr>
      <w:spacing w:line="360" w:lineRule="auto"/>
      <w:jc w:val="center"/>
    </w:pPr>
    <w:rPr>
      <w:rFonts w:ascii="Times New Roman" w:hAnsi="Times New Roman" w:eastAsia="黑体"/>
      <w:szCs w:val="20"/>
    </w:rPr>
  </w:style>
  <w:style w:type="character" w:customStyle="1" w:styleId="934">
    <w:name w:val="Footer-Even Char1"/>
    <w:qFormat/>
    <w:uiPriority w:val="0"/>
    <w:rPr>
      <w:rFonts w:eastAsia="宋体"/>
      <w:kern w:val="2"/>
      <w:sz w:val="24"/>
      <w:szCs w:val="24"/>
      <w:lang w:val="en-US" w:eastAsia="zh-CN" w:bidi="ar-SA"/>
    </w:rPr>
  </w:style>
  <w:style w:type="character" w:customStyle="1" w:styleId="935">
    <w:name w:val="Heading Char1"/>
    <w:qFormat/>
    <w:uiPriority w:val="0"/>
    <w:rPr>
      <w:rFonts w:eastAsia="宋体"/>
      <w:kern w:val="2"/>
      <w:sz w:val="18"/>
      <w:szCs w:val="18"/>
      <w:lang w:val="en-US" w:eastAsia="zh-CN" w:bidi="ar-SA"/>
    </w:rPr>
  </w:style>
  <w:style w:type="character" w:customStyle="1" w:styleId="936">
    <w:name w:val="标题 3 Char1"/>
    <w:semiHidden/>
    <w:qFormat/>
    <w:uiPriority w:val="9"/>
    <w:rPr>
      <w:rFonts w:ascii="Times New Roman" w:hAnsi="Times New Roman" w:cs="Times New Roman"/>
      <w:b/>
      <w:bCs/>
      <w:kern w:val="2"/>
      <w:sz w:val="32"/>
      <w:szCs w:val="32"/>
    </w:rPr>
  </w:style>
  <w:style w:type="character" w:customStyle="1" w:styleId="937">
    <w:name w:val="页眉 Char1"/>
    <w:semiHidden/>
    <w:qFormat/>
    <w:uiPriority w:val="0"/>
    <w:rPr>
      <w:rFonts w:ascii="Times New Roman" w:hAnsi="Times New Roman" w:eastAsia="宋体" w:cs="Times New Roman"/>
      <w:sz w:val="18"/>
      <w:szCs w:val="18"/>
    </w:rPr>
  </w:style>
  <w:style w:type="character" w:customStyle="1" w:styleId="938">
    <w:name w:val="正文文本 Char1"/>
    <w:semiHidden/>
    <w:qFormat/>
    <w:uiPriority w:val="99"/>
    <w:rPr>
      <w:rFonts w:ascii="Times New Roman" w:hAnsi="Times New Roman" w:eastAsia="宋体" w:cs="Times New Roman"/>
      <w:kern w:val="0"/>
      <w:sz w:val="20"/>
      <w:szCs w:val="20"/>
    </w:rPr>
  </w:style>
  <w:style w:type="paragraph" w:customStyle="1" w:styleId="939">
    <w:name w:val="列表编号 21"/>
    <w:basedOn w:val="1"/>
    <w:qFormat/>
    <w:uiPriority w:val="99"/>
    <w:pPr>
      <w:widowControl/>
      <w:spacing w:line="360" w:lineRule="auto"/>
      <w:ind w:firstLine="480"/>
      <w:contextualSpacing/>
      <w:jc w:val="left"/>
    </w:pPr>
    <w:rPr>
      <w:rFonts w:cs="宋体"/>
      <w:kern w:val="0"/>
      <w:sz w:val="24"/>
    </w:rPr>
  </w:style>
  <w:style w:type="paragraph" w:customStyle="1" w:styleId="940">
    <w:name w:val="w正文"/>
    <w:basedOn w:val="1"/>
    <w:qFormat/>
    <w:uiPriority w:val="99"/>
    <w:pPr>
      <w:widowControl/>
      <w:snapToGrid w:val="0"/>
      <w:spacing w:line="360" w:lineRule="auto"/>
      <w:ind w:firstLine="200" w:firstLineChars="200"/>
      <w:jc w:val="left"/>
    </w:pPr>
    <w:rPr>
      <w:rFonts w:ascii="宋体" w:cs="宋体"/>
      <w:kern w:val="0"/>
      <w:sz w:val="24"/>
      <w:szCs w:val="20"/>
    </w:rPr>
  </w:style>
  <w:style w:type="paragraph" w:customStyle="1" w:styleId="941">
    <w:name w:val="Header Odd"/>
    <w:basedOn w:val="579"/>
    <w:qFormat/>
    <w:uiPriority w:val="99"/>
    <w:pPr>
      <w:widowControl w:val="0"/>
      <w:adjustRightInd w:val="0"/>
      <w:snapToGrid w:val="0"/>
      <w:spacing w:before="120" w:after="120" w:line="240" w:lineRule="auto"/>
      <w:ind w:firstLine="0"/>
      <w:jc w:val="center"/>
      <w:outlineLvl w:val="0"/>
    </w:pPr>
    <w:rPr>
      <w:rFonts w:ascii="仿宋" w:hAnsi="仿宋" w:eastAsia="仿宋" w:cs="Times New Roman"/>
      <w:b/>
      <w:kern w:val="2"/>
      <w:sz w:val="28"/>
      <w:szCs w:val="28"/>
    </w:rPr>
  </w:style>
  <w:style w:type="character" w:customStyle="1" w:styleId="942">
    <w:name w:val="页码1"/>
    <w:qFormat/>
    <w:uiPriority w:val="0"/>
    <w:rPr>
      <w:rFonts w:hint="default" w:ascii="Times New Roman" w:hAnsi="Times New Roman" w:cs="Times New Roman"/>
    </w:rPr>
  </w:style>
  <w:style w:type="character" w:customStyle="1" w:styleId="943">
    <w:name w:val="Style1"/>
    <w:qFormat/>
    <w:uiPriority w:val="1"/>
    <w:rPr>
      <w:rFonts w:hint="default" w:ascii="Calibri" w:hAnsi="宋体" w:eastAsia="宋体" w:cs="Times New Roman"/>
      <w:sz w:val="22"/>
      <w:szCs w:val="22"/>
      <w:lang w:eastAsia="zh-CN"/>
    </w:rPr>
  </w:style>
  <w:style w:type="paragraph" w:customStyle="1" w:styleId="944">
    <w:name w:val="样式6"/>
    <w:basedOn w:val="5"/>
    <w:next w:val="1"/>
    <w:qFormat/>
    <w:uiPriority w:val="0"/>
    <w:pPr>
      <w:numPr>
        <w:ilvl w:val="3"/>
        <w:numId w:val="43"/>
      </w:numPr>
      <w:spacing w:before="260" w:after="260" w:line="416" w:lineRule="auto"/>
    </w:pPr>
    <w:rPr>
      <w:rFonts w:ascii="宋体" w:hAnsi="宋体" w:eastAsia="宋体" w:cs="宋体"/>
      <w:kern w:val="0"/>
      <w:sz w:val="21"/>
    </w:rPr>
  </w:style>
  <w:style w:type="table" w:customStyle="1" w:styleId="945">
    <w:name w:val="网格型31"/>
    <w:basedOn w:val="5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6">
    <w:name w:val="列出段落3"/>
    <w:basedOn w:val="1"/>
    <w:qFormat/>
    <w:uiPriority w:val="0"/>
    <w:pPr>
      <w:widowControl/>
      <w:spacing w:line="360" w:lineRule="auto"/>
      <w:ind w:firstLine="420" w:firstLineChars="200"/>
      <w:jc w:val="left"/>
    </w:pPr>
    <w:rPr>
      <w:rFonts w:cs="宋体"/>
      <w:kern w:val="0"/>
      <w:sz w:val="24"/>
    </w:rPr>
  </w:style>
  <w:style w:type="character" w:customStyle="1" w:styleId="947">
    <w:name w:val="@他1"/>
    <w:unhideWhenUsed/>
    <w:qFormat/>
    <w:uiPriority w:val="99"/>
    <w:rPr>
      <w:color w:val="2B579A"/>
      <w:shd w:val="clear" w:color="auto" w:fill="E6E6E6"/>
    </w:rPr>
  </w:style>
  <w:style w:type="character" w:customStyle="1" w:styleId="948">
    <w:name w:val="font231"/>
    <w:qFormat/>
    <w:uiPriority w:val="0"/>
    <w:rPr>
      <w:rFonts w:hint="eastAsia" w:ascii="宋体" w:hAnsi="宋体" w:eastAsia="宋体"/>
      <w:color w:val="000000"/>
      <w:sz w:val="22"/>
      <w:szCs w:val="22"/>
      <w:u w:val="none"/>
    </w:rPr>
  </w:style>
  <w:style w:type="character" w:customStyle="1" w:styleId="949">
    <w:name w:val="font241"/>
    <w:qFormat/>
    <w:uiPriority w:val="0"/>
    <w:rPr>
      <w:rFonts w:hint="eastAsia" w:ascii="宋体" w:hAnsi="宋体" w:eastAsia="宋体"/>
      <w:color w:val="008080"/>
      <w:sz w:val="22"/>
      <w:szCs w:val="22"/>
      <w:u w:val="single"/>
    </w:rPr>
  </w:style>
  <w:style w:type="character" w:customStyle="1" w:styleId="950">
    <w:name w:val="p11"/>
    <w:qFormat/>
    <w:uiPriority w:val="0"/>
    <w:rPr>
      <w:rFonts w:hint="eastAsia" w:ascii="宋体" w:hAnsi="宋体" w:eastAsia="宋体"/>
      <w:sz w:val="24"/>
      <w:szCs w:val="24"/>
    </w:rPr>
  </w:style>
  <w:style w:type="character" w:customStyle="1" w:styleId="951">
    <w:name w:val="@他2"/>
    <w:unhideWhenUsed/>
    <w:qFormat/>
    <w:uiPriority w:val="99"/>
    <w:rPr>
      <w:color w:val="2B579A"/>
      <w:shd w:val="clear" w:color="auto" w:fill="E6E6E6"/>
    </w:rPr>
  </w:style>
  <w:style w:type="paragraph" w:customStyle="1" w:styleId="952">
    <w:name w:val="一级标题"/>
    <w:basedOn w:val="2"/>
    <w:qFormat/>
    <w:uiPriority w:val="0"/>
    <w:pPr>
      <w:spacing w:before="300" w:after="100"/>
      <w:ind w:left="432" w:hanging="432"/>
      <w:jc w:val="left"/>
    </w:pPr>
    <w:rPr>
      <w:rFonts w:ascii="Arial" w:hAnsi="Arial" w:eastAsia="黑体" w:cs="Arial"/>
      <w:b w:val="0"/>
      <w:bCs w:val="0"/>
      <w:sz w:val="36"/>
      <w:szCs w:val="36"/>
    </w:rPr>
  </w:style>
  <w:style w:type="paragraph" w:customStyle="1" w:styleId="953">
    <w:name w:val="二级标题"/>
    <w:basedOn w:val="3"/>
    <w:qFormat/>
    <w:uiPriority w:val="0"/>
    <w:pPr>
      <w:spacing w:before="100" w:beforeAutospacing="1" w:after="100" w:afterAutospacing="1" w:line="360" w:lineRule="auto"/>
      <w:ind w:left="576" w:hanging="576"/>
      <w:jc w:val="left"/>
    </w:pPr>
    <w:rPr>
      <w:rFonts w:eastAsia="宋体" w:cs="Arial"/>
      <w:bCs w:val="0"/>
      <w:sz w:val="24"/>
      <w:szCs w:val="24"/>
    </w:rPr>
  </w:style>
  <w:style w:type="paragraph" w:customStyle="1" w:styleId="954">
    <w:name w:val="三级标题"/>
    <w:basedOn w:val="1"/>
    <w:qFormat/>
    <w:uiPriority w:val="0"/>
    <w:pPr>
      <w:widowControl/>
      <w:spacing w:before="100" w:beforeAutospacing="1" w:after="100" w:afterAutospacing="1" w:line="360" w:lineRule="auto"/>
      <w:jc w:val="left"/>
      <w:outlineLvl w:val="2"/>
    </w:pPr>
    <w:rPr>
      <w:rFonts w:ascii="Arial" w:hAnsi="Arial" w:cs="Arial"/>
      <w:b/>
      <w:bCs/>
      <w:kern w:val="0"/>
      <w:sz w:val="24"/>
    </w:rPr>
  </w:style>
  <w:style w:type="paragraph" w:customStyle="1" w:styleId="955">
    <w:name w:val="文档标题"/>
    <w:basedOn w:val="1"/>
    <w:qFormat/>
    <w:uiPriority w:val="0"/>
    <w:pPr>
      <w:widowControl/>
      <w:spacing w:beforeLines="50" w:afterLines="50"/>
      <w:jc w:val="center"/>
    </w:pPr>
    <w:rPr>
      <w:rFonts w:eastAsia="黑体" w:cs="宋体"/>
      <w:b/>
      <w:kern w:val="0"/>
      <w:sz w:val="52"/>
      <w:szCs w:val="72"/>
    </w:rPr>
  </w:style>
  <w:style w:type="character" w:customStyle="1" w:styleId="956">
    <w:name w:val="Char Char5"/>
    <w:qFormat/>
    <w:uiPriority w:val="0"/>
    <w:rPr>
      <w:rFonts w:ascii="Cambria" w:hAnsi="Cambria" w:eastAsia="宋体" w:cs="Times New Roman"/>
      <w:b/>
      <w:bCs/>
      <w:sz w:val="32"/>
      <w:szCs w:val="32"/>
    </w:rPr>
  </w:style>
  <w:style w:type="character" w:customStyle="1" w:styleId="957">
    <w:name w:val="Char Char6"/>
    <w:qFormat/>
    <w:uiPriority w:val="0"/>
    <w:rPr>
      <w:b/>
      <w:bCs/>
      <w:kern w:val="44"/>
      <w:sz w:val="44"/>
      <w:szCs w:val="44"/>
    </w:rPr>
  </w:style>
  <w:style w:type="character" w:customStyle="1" w:styleId="958">
    <w:name w:val="font51"/>
    <w:qFormat/>
    <w:uiPriority w:val="0"/>
    <w:rPr>
      <w:rFonts w:hint="default" w:ascii="Arial" w:hAnsi="Arial" w:cs="Arial"/>
      <w:color w:val="666666"/>
      <w:sz w:val="21"/>
      <w:szCs w:val="21"/>
    </w:rPr>
  </w:style>
  <w:style w:type="paragraph" w:customStyle="1" w:styleId="959">
    <w:name w:val="默认段落字体 Para Char Char Char Char Char Char Char Char Char Char Char Char Char Char"/>
    <w:basedOn w:val="17"/>
    <w:qFormat/>
    <w:uiPriority w:val="0"/>
    <w:pPr>
      <w:widowControl/>
      <w:jc w:val="left"/>
    </w:pPr>
    <w:rPr>
      <w:rFonts w:ascii="Tahoma" w:hAnsi="Tahoma" w:cs="宋体"/>
      <w:kern w:val="0"/>
      <w:sz w:val="24"/>
    </w:rPr>
  </w:style>
  <w:style w:type="paragraph" w:customStyle="1" w:styleId="960">
    <w:name w:val="彩色列表 - 强调文字颜色 11"/>
    <w:basedOn w:val="1"/>
    <w:qFormat/>
    <w:uiPriority w:val="34"/>
    <w:pPr>
      <w:widowControl/>
      <w:spacing w:line="360" w:lineRule="auto"/>
      <w:ind w:firstLine="420" w:firstLineChars="200"/>
      <w:jc w:val="left"/>
    </w:pPr>
    <w:rPr>
      <w:rFonts w:cs="宋体"/>
      <w:kern w:val="0"/>
      <w:sz w:val="24"/>
      <w:szCs w:val="20"/>
    </w:rPr>
  </w:style>
  <w:style w:type="paragraph" w:customStyle="1" w:styleId="961">
    <w:name w:val="无间距"/>
    <w:link w:val="963"/>
    <w:qFormat/>
    <w:uiPriority w:val="1"/>
    <w:pPr>
      <w:spacing w:before="40"/>
    </w:pPr>
    <w:rPr>
      <w:rFonts w:ascii="Cambria" w:hAnsi="Cambria" w:eastAsia="黑体" w:cs="Times New Roman"/>
      <w:color w:val="595959"/>
      <w:lang w:val="zh-CN" w:eastAsia="zh-CN" w:bidi="ar-SA"/>
    </w:rPr>
  </w:style>
  <w:style w:type="character" w:customStyle="1" w:styleId="962">
    <w:name w:val="增强"/>
    <w:unhideWhenUsed/>
    <w:qFormat/>
    <w:uiPriority w:val="1"/>
    <w:rPr>
      <w:b/>
      <w:bCs/>
    </w:rPr>
  </w:style>
  <w:style w:type="character" w:customStyle="1" w:styleId="963">
    <w:name w:val="无间距字符"/>
    <w:link w:val="961"/>
    <w:qFormat/>
    <w:uiPriority w:val="1"/>
    <w:rPr>
      <w:rFonts w:ascii="Cambria" w:hAnsi="Cambria" w:eastAsia="黑体"/>
      <w:color w:val="595959"/>
      <w:lang w:val="zh-CN"/>
    </w:rPr>
  </w:style>
  <w:style w:type="paragraph" w:customStyle="1" w:styleId="964">
    <w:name w:val="表格反转标题"/>
    <w:basedOn w:val="1"/>
    <w:qFormat/>
    <w:uiPriority w:val="10"/>
    <w:pPr>
      <w:widowControl/>
      <w:spacing w:before="40" w:after="40"/>
      <w:ind w:left="144" w:right="144"/>
      <w:jc w:val="left"/>
    </w:pPr>
    <w:rPr>
      <w:rFonts w:ascii="Calibri" w:hAnsi="Calibri" w:cs="Arial"/>
      <w:caps/>
      <w:color w:val="FFFFFF"/>
      <w:kern w:val="20"/>
      <w:sz w:val="24"/>
      <w:szCs w:val="20"/>
      <w:lang w:val="zh-CN"/>
    </w:rPr>
  </w:style>
  <w:style w:type="paragraph" w:customStyle="1" w:styleId="965">
    <w:name w:val="页眉阴影"/>
    <w:basedOn w:val="1"/>
    <w:qFormat/>
    <w:uiPriority w:val="99"/>
    <w:pPr>
      <w:widowControl/>
      <w:pBdr>
        <w:top w:val="single" w:color="7E97AD" w:sz="2" w:space="6"/>
        <w:left w:val="single" w:color="7E97AD" w:sz="2" w:space="20"/>
        <w:bottom w:val="single" w:color="7E97AD" w:sz="2" w:space="6"/>
        <w:right w:val="single" w:color="7E97AD" w:sz="2" w:space="20"/>
      </w:pBdr>
      <w:shd w:val="clear" w:color="auto" w:fill="7E97AD"/>
      <w:spacing w:before="40"/>
      <w:jc w:val="left"/>
    </w:pPr>
    <w:rPr>
      <w:rFonts w:ascii="Calibri" w:hAnsi="Calibri" w:cs="Arial"/>
      <w:caps/>
      <w:color w:val="FFFFFF"/>
      <w:kern w:val="20"/>
      <w:sz w:val="40"/>
      <w:szCs w:val="20"/>
      <w:lang w:val="zh-CN"/>
    </w:rPr>
  </w:style>
  <w:style w:type="paragraph" w:customStyle="1" w:styleId="966">
    <w:name w:val="正常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7">
    <w:name w:val="中等深浅网格 2 字符"/>
    <w:qFormat/>
    <w:uiPriority w:val="1"/>
    <w:rPr>
      <w:rFonts w:ascii="等线" w:hAnsi="等线" w:eastAsia="Microsoft YaHei UI" w:cs="Times New Roman"/>
      <w:sz w:val="22"/>
      <w:szCs w:val="22"/>
    </w:rPr>
  </w:style>
  <w:style w:type="paragraph" w:customStyle="1" w:styleId="968">
    <w:name w:val="font14"/>
    <w:basedOn w:val="1"/>
    <w:qFormat/>
    <w:uiPriority w:val="0"/>
    <w:pPr>
      <w:widowControl/>
      <w:spacing w:before="100" w:beforeAutospacing="1" w:after="100" w:afterAutospacing="1"/>
      <w:jc w:val="left"/>
    </w:pPr>
    <w:rPr>
      <w:rFonts w:cs="宋体"/>
      <w:kern w:val="0"/>
      <w:sz w:val="24"/>
    </w:rPr>
  </w:style>
  <w:style w:type="paragraph" w:customStyle="1" w:styleId="969">
    <w:name w:val="lv1_p"/>
    <w:basedOn w:val="1"/>
    <w:qFormat/>
    <w:uiPriority w:val="0"/>
    <w:pPr>
      <w:widowControl/>
      <w:spacing w:before="100" w:beforeAutospacing="1" w:after="100" w:afterAutospacing="1"/>
      <w:jc w:val="left"/>
    </w:pPr>
    <w:rPr>
      <w:rFonts w:cs="宋体"/>
      <w:kern w:val="0"/>
      <w:sz w:val="24"/>
    </w:rPr>
  </w:style>
  <w:style w:type="character" w:customStyle="1" w:styleId="970">
    <w:name w:val="navspan"/>
    <w:qFormat/>
    <w:uiPriority w:val="0"/>
  </w:style>
  <w:style w:type="character" w:customStyle="1" w:styleId="971">
    <w:name w:val="notice"/>
    <w:qFormat/>
    <w:uiPriority w:val="0"/>
  </w:style>
  <w:style w:type="paragraph" w:customStyle="1" w:styleId="972">
    <w:name w:val="p_img"/>
    <w:basedOn w:val="1"/>
    <w:qFormat/>
    <w:uiPriority w:val="0"/>
    <w:pPr>
      <w:widowControl/>
      <w:spacing w:before="100" w:beforeAutospacing="1" w:after="100" w:afterAutospacing="1"/>
      <w:jc w:val="left"/>
    </w:pPr>
    <w:rPr>
      <w:rFonts w:cs="宋体"/>
      <w:kern w:val="0"/>
      <w:sz w:val="24"/>
    </w:rPr>
  </w:style>
  <w:style w:type="table" w:customStyle="1" w:styleId="973">
    <w:name w:val="清单表 31"/>
    <w:basedOn w:val="55"/>
    <w:qFormat/>
    <w:uiPriority w:val="46"/>
    <w:tblPr>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
    <w:tblStylePr w:type="firstRow">
      <w:rPr>
        <w:b/>
        <w:bCs/>
      </w:rPr>
      <w:tcPr>
        <w:tcBorders>
          <w:bottom w:val="single" w:color="A8D08D" w:sz="12" w:space="0"/>
        </w:tcBorders>
      </w:tcPr>
    </w:tblStylePr>
    <w:tblStylePr w:type="lastRow">
      <w:rPr>
        <w:b/>
        <w:bCs/>
      </w:rPr>
      <w:tcPr>
        <w:tcBorders>
          <w:top w:val="double" w:color="A8D08D" w:sz="2" w:space="0"/>
        </w:tcBorders>
      </w:tcPr>
    </w:tblStylePr>
    <w:tblStylePr w:type="firstCol">
      <w:rPr>
        <w:b/>
        <w:bCs/>
      </w:rPr>
    </w:tblStylePr>
    <w:tblStylePr w:type="lastCol">
      <w:rPr>
        <w:b/>
        <w:bCs/>
      </w:rPr>
    </w:tblStylePr>
  </w:style>
  <w:style w:type="paragraph" w:customStyle="1" w:styleId="974">
    <w:name w:val="中等深浅网格 1 - 强调文字颜色 21"/>
    <w:basedOn w:val="1"/>
    <w:qFormat/>
    <w:uiPriority w:val="34"/>
    <w:pPr>
      <w:widowControl/>
      <w:spacing w:line="360" w:lineRule="auto"/>
      <w:ind w:firstLine="420" w:firstLineChars="200"/>
      <w:jc w:val="left"/>
    </w:pPr>
    <w:rPr>
      <w:rFonts w:cs="宋体"/>
      <w:kern w:val="0"/>
      <w:sz w:val="24"/>
      <w:szCs w:val="20"/>
    </w:rPr>
  </w:style>
  <w:style w:type="paragraph" w:customStyle="1" w:styleId="975">
    <w:name w:val="注释文本1"/>
    <w:basedOn w:val="966"/>
    <w:semiHidden/>
    <w:qFormat/>
    <w:uiPriority w:val="0"/>
    <w:pPr>
      <w:jc w:val="left"/>
    </w:pPr>
  </w:style>
  <w:style w:type="character" w:customStyle="1" w:styleId="976">
    <w:name w:val="批注文字字符"/>
    <w:qFormat/>
    <w:uiPriority w:val="0"/>
  </w:style>
  <w:style w:type="paragraph" w:customStyle="1" w:styleId="977">
    <w:name w:val="Tabletext"/>
    <w:basedOn w:val="1"/>
    <w:qFormat/>
    <w:uiPriority w:val="0"/>
    <w:pPr>
      <w:keepLines/>
      <w:widowControl/>
      <w:spacing w:after="120" w:line="240" w:lineRule="atLeast"/>
      <w:jc w:val="left"/>
    </w:pPr>
    <w:rPr>
      <w:rFonts w:ascii="宋体" w:cs="宋体"/>
      <w:snapToGrid w:val="0"/>
      <w:kern w:val="0"/>
      <w:sz w:val="20"/>
      <w:szCs w:val="20"/>
    </w:rPr>
  </w:style>
  <w:style w:type="character" w:customStyle="1" w:styleId="978">
    <w:name w:val="@他3"/>
    <w:unhideWhenUsed/>
    <w:qFormat/>
    <w:uiPriority w:val="99"/>
    <w:rPr>
      <w:color w:val="2B579A"/>
      <w:shd w:val="clear" w:color="auto" w:fill="E6E6E6"/>
    </w:rPr>
  </w:style>
  <w:style w:type="paragraph" w:customStyle="1" w:styleId="979">
    <w:name w:val="文本框"/>
    <w:basedOn w:val="1"/>
    <w:qFormat/>
    <w:uiPriority w:val="0"/>
    <w:pPr>
      <w:widowControl/>
      <w:spacing w:afterLines="50"/>
      <w:jc w:val="left"/>
    </w:pPr>
    <w:rPr>
      <w:rFonts w:cs="宋体"/>
      <w:kern w:val="0"/>
      <w:sz w:val="18"/>
    </w:rPr>
  </w:style>
  <w:style w:type="paragraph" w:customStyle="1" w:styleId="980">
    <w:name w:val="顺序编号1"/>
    <w:basedOn w:val="1"/>
    <w:qFormat/>
    <w:uiPriority w:val="0"/>
    <w:pPr>
      <w:widowControl/>
      <w:spacing w:afterLines="50"/>
      <w:jc w:val="left"/>
    </w:pPr>
    <w:rPr>
      <w:rFonts w:cs="宋体"/>
      <w:kern w:val="0"/>
      <w:sz w:val="24"/>
    </w:rPr>
  </w:style>
  <w:style w:type="paragraph" w:customStyle="1" w:styleId="981">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82">
    <w:name w:val="Char1 Char Char Char Char Char Char"/>
    <w:basedOn w:val="1"/>
    <w:qFormat/>
    <w:uiPriority w:val="0"/>
    <w:pPr>
      <w:widowControl/>
      <w:spacing w:before="120" w:after="160" w:line="240" w:lineRule="exact"/>
      <w:ind w:firstLine="461"/>
      <w:jc w:val="left"/>
    </w:pPr>
    <w:rPr>
      <w:rFonts w:ascii="Verdana" w:hAnsi="Verdana" w:eastAsia="仿宋_GB2312" w:cs="宋体"/>
      <w:kern w:val="0"/>
      <w:sz w:val="24"/>
      <w:szCs w:val="20"/>
      <w:lang w:eastAsia="en-US"/>
    </w:rPr>
  </w:style>
  <w:style w:type="paragraph" w:customStyle="1" w:styleId="983">
    <w:name w:val="Style Heading 3 + 微软雅黑"/>
    <w:basedOn w:val="4"/>
    <w:qFormat/>
    <w:uiPriority w:val="0"/>
    <w:pPr>
      <w:tabs>
        <w:tab w:val="left" w:pos="720"/>
      </w:tabs>
      <w:spacing w:before="240" w:after="240" w:line="415" w:lineRule="auto"/>
      <w:ind w:left="993" w:hanging="993"/>
    </w:pPr>
    <w:rPr>
      <w:rFonts w:ascii="Arial" w:hAnsi="宋体" w:cs="Arial"/>
      <w:kern w:val="0"/>
      <w:sz w:val="28"/>
      <w:lang w:val="zh-CN"/>
    </w:rPr>
  </w:style>
  <w:style w:type="paragraph" w:customStyle="1" w:styleId="984">
    <w:name w:val="样式5"/>
    <w:basedOn w:val="3"/>
    <w:link w:val="985"/>
    <w:qFormat/>
    <w:uiPriority w:val="0"/>
    <w:pPr>
      <w:keepLines w:val="0"/>
      <w:spacing w:beforeLines="20" w:afterLines="20" w:line="360" w:lineRule="auto"/>
    </w:pPr>
    <w:rPr>
      <w:rFonts w:eastAsia="宋体" w:cs="宋体"/>
      <w:iCs/>
      <w:color w:val="000000"/>
      <w:sz w:val="21"/>
      <w:szCs w:val="18"/>
      <w:lang w:val="zh-CN"/>
    </w:rPr>
  </w:style>
  <w:style w:type="character" w:customStyle="1" w:styleId="985">
    <w:name w:val="样式5 Char"/>
    <w:link w:val="984"/>
    <w:qFormat/>
    <w:uiPriority w:val="0"/>
    <w:rPr>
      <w:rFonts w:ascii="Arial" w:hAnsi="Arial" w:cs="宋体"/>
      <w:b/>
      <w:bCs/>
      <w:iCs/>
      <w:color w:val="000000"/>
      <w:kern w:val="2"/>
      <w:sz w:val="21"/>
      <w:szCs w:val="18"/>
      <w:lang w:val="zh-CN"/>
    </w:rPr>
  </w:style>
  <w:style w:type="paragraph" w:customStyle="1" w:styleId="986">
    <w:name w:val="LEADPARA"/>
    <w:basedOn w:val="1"/>
    <w:next w:val="1"/>
    <w:qFormat/>
    <w:uiPriority w:val="0"/>
    <w:pPr>
      <w:widowControl/>
      <w:spacing w:before="240" w:after="160" w:line="360" w:lineRule="auto"/>
      <w:jc w:val="left"/>
    </w:pPr>
    <w:rPr>
      <w:rFonts w:ascii="Calibri" w:hAnsi="Calibri" w:cs="宋体"/>
      <w:kern w:val="0"/>
      <w:sz w:val="24"/>
      <w:szCs w:val="21"/>
    </w:rPr>
  </w:style>
  <w:style w:type="character" w:customStyle="1" w:styleId="987">
    <w:name w:val="font61"/>
    <w:qFormat/>
    <w:uiPriority w:val="0"/>
    <w:rPr>
      <w:rFonts w:hint="eastAsia" w:ascii="等线" w:hAnsi="等线" w:eastAsia="等线"/>
      <w:color w:val="000000"/>
      <w:sz w:val="24"/>
      <w:szCs w:val="24"/>
      <w:u w:val="none"/>
    </w:rPr>
  </w:style>
  <w:style w:type="character" w:customStyle="1" w:styleId="988">
    <w:name w:val="font101"/>
    <w:qFormat/>
    <w:uiPriority w:val="0"/>
    <w:rPr>
      <w:rFonts w:hint="eastAsia" w:ascii="等线" w:hAnsi="等线" w:eastAsia="等线"/>
      <w:color w:val="000000"/>
      <w:sz w:val="26"/>
      <w:szCs w:val="26"/>
      <w:u w:val="none"/>
    </w:rPr>
  </w:style>
  <w:style w:type="character" w:customStyle="1" w:styleId="989">
    <w:name w:val="font111"/>
    <w:qFormat/>
    <w:uiPriority w:val="0"/>
    <w:rPr>
      <w:rFonts w:hint="eastAsia" w:ascii="宋体" w:hAnsi="宋体" w:eastAsia="宋体"/>
      <w:color w:val="000000"/>
      <w:sz w:val="26"/>
      <w:szCs w:val="26"/>
      <w:u w:val="none"/>
    </w:rPr>
  </w:style>
  <w:style w:type="character" w:customStyle="1" w:styleId="990">
    <w:name w:val="font121"/>
    <w:qFormat/>
    <w:uiPriority w:val="0"/>
    <w:rPr>
      <w:rFonts w:hint="eastAsia" w:ascii="等线" w:hAnsi="等线" w:eastAsia="等线"/>
      <w:color w:val="000000"/>
      <w:sz w:val="24"/>
      <w:szCs w:val="24"/>
      <w:u w:val="none"/>
    </w:rPr>
  </w:style>
  <w:style w:type="paragraph" w:styleId="991">
    <w:name w:val="No Spacing"/>
    <w:basedOn w:val="1"/>
    <w:qFormat/>
    <w:uiPriority w:val="1"/>
    <w:pPr>
      <w:widowControl/>
      <w:spacing w:line="360" w:lineRule="auto"/>
      <w:ind w:firstLine="480"/>
      <w:jc w:val="left"/>
    </w:pPr>
    <w:rPr>
      <w:rFonts w:ascii="Calibri" w:hAnsi="Calibri" w:eastAsia="Calibri" w:cs="宋体"/>
      <w:kern w:val="0"/>
      <w:sz w:val="22"/>
    </w:rPr>
  </w:style>
  <w:style w:type="character" w:styleId="992">
    <w:name w:val="Placeholder Text"/>
    <w:semiHidden/>
    <w:qFormat/>
    <w:uiPriority w:val="99"/>
    <w:rPr>
      <w:color w:val="808080"/>
    </w:rPr>
  </w:style>
  <w:style w:type="paragraph" w:styleId="993">
    <w:name w:val="Intense Quote"/>
    <w:basedOn w:val="1"/>
    <w:next w:val="1"/>
    <w:link w:val="994"/>
    <w:qFormat/>
    <w:uiPriority w:val="30"/>
    <w:pPr>
      <w:widowControl/>
      <w:pBdr>
        <w:top w:val="single" w:color="4F81BD" w:sz="4" w:space="10"/>
        <w:bottom w:val="single" w:color="4F81BD" w:sz="4" w:space="10"/>
      </w:pBdr>
      <w:spacing w:before="360" w:after="360" w:line="360" w:lineRule="auto"/>
      <w:ind w:left="864" w:right="864" w:firstLine="480"/>
      <w:jc w:val="center"/>
    </w:pPr>
    <w:rPr>
      <w:rFonts w:ascii="Calibri" w:hAnsi="Calibri" w:cs="Calibri"/>
      <w:i/>
      <w:iCs/>
      <w:color w:val="4F81BD"/>
      <w:kern w:val="0"/>
      <w:sz w:val="24"/>
      <w:lang w:eastAsia="zh-TW"/>
    </w:rPr>
  </w:style>
  <w:style w:type="character" w:customStyle="1" w:styleId="994">
    <w:name w:val="明显引用 Char1"/>
    <w:basedOn w:val="69"/>
    <w:link w:val="993"/>
    <w:qFormat/>
    <w:uiPriority w:val="30"/>
    <w:rPr>
      <w:rFonts w:ascii="Calibri" w:hAnsi="Calibri" w:cs="Calibri"/>
      <w:i/>
      <w:iCs/>
      <w:color w:val="4F81BD"/>
      <w:sz w:val="24"/>
      <w:szCs w:val="24"/>
      <w:lang w:eastAsia="zh-TW"/>
    </w:rPr>
  </w:style>
  <w:style w:type="character" w:customStyle="1" w:styleId="995">
    <w:name w:val="明显引用 字符"/>
    <w:basedOn w:val="69"/>
    <w:semiHidden/>
    <w:qFormat/>
    <w:uiPriority w:val="30"/>
    <w:rPr>
      <w:rFonts w:ascii="等线" w:hAnsi="等线" w:eastAsia="等线" w:cs="Times New Roman"/>
      <w:i/>
      <w:iCs/>
      <w:color w:val="4472C4"/>
    </w:rPr>
  </w:style>
  <w:style w:type="character" w:customStyle="1" w:styleId="996">
    <w:name w:val="明显参考2"/>
    <w:qFormat/>
    <w:uiPriority w:val="32"/>
    <w:rPr>
      <w:b/>
      <w:bCs/>
      <w:smallCaps/>
      <w:color w:val="C0504D"/>
      <w:spacing w:val="5"/>
      <w:u w:val="single"/>
    </w:rPr>
  </w:style>
  <w:style w:type="character" w:customStyle="1" w:styleId="997">
    <w:name w:val="明显强调2"/>
    <w:qFormat/>
    <w:uiPriority w:val="21"/>
    <w:rPr>
      <w:b/>
      <w:bCs/>
      <w:i/>
      <w:iCs/>
      <w:color w:val="000000"/>
    </w:rPr>
  </w:style>
  <w:style w:type="paragraph" w:styleId="998">
    <w:name w:val="Quote"/>
    <w:basedOn w:val="1"/>
    <w:next w:val="1"/>
    <w:link w:val="999"/>
    <w:qFormat/>
    <w:uiPriority w:val="29"/>
    <w:pPr>
      <w:widowControl/>
      <w:spacing w:after="120" w:line="276" w:lineRule="auto"/>
      <w:ind w:firstLine="480"/>
      <w:jc w:val="left"/>
    </w:pPr>
    <w:rPr>
      <w:rFonts w:ascii="Segoe UI" w:hAnsi="Segoe UI" w:cs="宋体"/>
      <w:i/>
      <w:iCs/>
      <w:color w:val="000000"/>
      <w:kern w:val="0"/>
      <w:sz w:val="20"/>
      <w:lang w:eastAsia="en-US"/>
    </w:rPr>
  </w:style>
  <w:style w:type="character" w:customStyle="1" w:styleId="999">
    <w:name w:val="引用 Char1"/>
    <w:basedOn w:val="69"/>
    <w:link w:val="998"/>
    <w:qFormat/>
    <w:uiPriority w:val="29"/>
    <w:rPr>
      <w:rFonts w:ascii="Segoe UI" w:hAnsi="Segoe UI" w:cs="宋体"/>
      <w:i/>
      <w:iCs/>
      <w:color w:val="000000"/>
      <w:szCs w:val="24"/>
      <w:lang w:eastAsia="en-US"/>
    </w:rPr>
  </w:style>
  <w:style w:type="character" w:customStyle="1" w:styleId="1000">
    <w:name w:val="引用 字符"/>
    <w:basedOn w:val="69"/>
    <w:semiHidden/>
    <w:qFormat/>
    <w:uiPriority w:val="29"/>
    <w:rPr>
      <w:rFonts w:ascii="等线" w:hAnsi="等线" w:eastAsia="等线" w:cs="Times New Roman"/>
      <w:i/>
      <w:iCs/>
      <w:color w:val="404040"/>
    </w:rPr>
  </w:style>
  <w:style w:type="paragraph" w:customStyle="1" w:styleId="1001">
    <w:name w:val="正文首行缩进两字"/>
    <w:link w:val="1002"/>
    <w:qFormat/>
    <w:uiPriority w:val="0"/>
    <w:pPr>
      <w:spacing w:afterLines="50" w:line="360" w:lineRule="auto"/>
      <w:ind w:right="220" w:rightChars="100" w:firstLine="480" w:firstLineChars="200"/>
    </w:pPr>
    <w:rPr>
      <w:rFonts w:ascii="Times New Roman" w:hAnsi="Times New Roman" w:eastAsia="宋体" w:cs="Times New Roman"/>
      <w:sz w:val="24"/>
      <w:szCs w:val="24"/>
      <w:lang w:val="en-US" w:eastAsia="zh-CN" w:bidi="ar-SA"/>
    </w:rPr>
  </w:style>
  <w:style w:type="character" w:customStyle="1" w:styleId="1002">
    <w:name w:val="正文首行缩进两字 Char"/>
    <w:link w:val="1001"/>
    <w:qFormat/>
    <w:uiPriority w:val="0"/>
    <w:rPr>
      <w:sz w:val="24"/>
      <w:szCs w:val="24"/>
    </w:rPr>
  </w:style>
  <w:style w:type="character" w:customStyle="1" w:styleId="1003">
    <w:name w:val="_正文段落 Char"/>
    <w:link w:val="173"/>
    <w:qFormat/>
    <w:locked/>
    <w:uiPriority w:val="0"/>
    <w:rPr>
      <w:rFonts w:ascii="宋体" w:hAnsi="Courier New" w:cstheme="minorBidi"/>
      <w:kern w:val="2"/>
      <w:sz w:val="21"/>
      <w:szCs w:val="32"/>
    </w:rPr>
  </w:style>
  <w:style w:type="character" w:customStyle="1" w:styleId="1004">
    <w:name w:val="正文样式 Char"/>
    <w:link w:val="599"/>
    <w:qFormat/>
    <w:uiPriority w:val="0"/>
    <w:rPr>
      <w:rFonts w:cs="宋体"/>
      <w:kern w:val="44"/>
      <w:sz w:val="24"/>
    </w:rPr>
  </w:style>
  <w:style w:type="paragraph" w:customStyle="1" w:styleId="1005">
    <w:name w:val="Item List"/>
    <w:link w:val="1006"/>
    <w:qFormat/>
    <w:uiPriority w:val="0"/>
    <w:pPr>
      <w:spacing w:after="120" w:line="360" w:lineRule="auto"/>
      <w:jc w:val="center"/>
    </w:pPr>
    <w:rPr>
      <w:rFonts w:ascii="Arial" w:hAnsi="Times New Roman" w:eastAsia="宋体" w:cs="Times New Roman"/>
      <w:bCs/>
      <w:sz w:val="21"/>
      <w:szCs w:val="21"/>
      <w:lang w:val="en-US" w:eastAsia="zh-CN" w:bidi="ar-SA"/>
    </w:rPr>
  </w:style>
  <w:style w:type="character" w:customStyle="1" w:styleId="1006">
    <w:name w:val="Item List Char Char"/>
    <w:link w:val="1005"/>
    <w:qFormat/>
    <w:uiPriority w:val="0"/>
    <w:rPr>
      <w:rFonts w:ascii="Arial"/>
      <w:bCs/>
      <w:sz w:val="21"/>
      <w:szCs w:val="21"/>
    </w:rPr>
  </w:style>
  <w:style w:type="character" w:customStyle="1" w:styleId="1007">
    <w:name w:val="表格 Char Char"/>
    <w:link w:val="1008"/>
    <w:qFormat/>
    <w:locked/>
    <w:uiPriority w:val="99"/>
    <w:rPr>
      <w:rFonts w:ascii="宋体"/>
    </w:rPr>
  </w:style>
  <w:style w:type="paragraph" w:customStyle="1" w:styleId="1008">
    <w:name w:val="表格"/>
    <w:basedOn w:val="1"/>
    <w:link w:val="1007"/>
    <w:qFormat/>
    <w:uiPriority w:val="99"/>
    <w:pPr>
      <w:widowControl/>
      <w:snapToGrid w:val="0"/>
      <w:ind w:firstLine="42" w:firstLineChars="21"/>
      <w:jc w:val="left"/>
    </w:pPr>
    <w:rPr>
      <w:rFonts w:ascii="宋体"/>
      <w:kern w:val="0"/>
      <w:sz w:val="20"/>
      <w:szCs w:val="20"/>
    </w:rPr>
  </w:style>
  <w:style w:type="paragraph" w:customStyle="1" w:styleId="1009">
    <w:name w:val="Table Text"/>
    <w:basedOn w:val="1"/>
    <w:link w:val="1010"/>
    <w:qFormat/>
    <w:uiPriority w:val="0"/>
    <w:pPr>
      <w:widowControl/>
      <w:jc w:val="left"/>
    </w:pPr>
    <w:rPr>
      <w:rFonts w:cs="宋体"/>
      <w:kern w:val="0"/>
      <w:sz w:val="18"/>
    </w:rPr>
  </w:style>
  <w:style w:type="character" w:customStyle="1" w:styleId="1010">
    <w:name w:val="Table Text Char1"/>
    <w:link w:val="1009"/>
    <w:qFormat/>
    <w:uiPriority w:val="0"/>
    <w:rPr>
      <w:rFonts w:cs="宋体"/>
      <w:sz w:val="18"/>
      <w:szCs w:val="24"/>
    </w:rPr>
  </w:style>
  <w:style w:type="character" w:customStyle="1" w:styleId="1011">
    <w:name w:val="font21"/>
    <w:qFormat/>
    <w:uiPriority w:val="0"/>
    <w:rPr>
      <w:rFonts w:hint="eastAsia" w:ascii="微软雅黑" w:hAnsi="微软雅黑" w:eastAsia="微软雅黑" w:cs="微软雅黑"/>
      <w:color w:val="000000"/>
      <w:sz w:val="24"/>
      <w:szCs w:val="24"/>
      <w:u w:val="none"/>
    </w:rPr>
  </w:style>
  <w:style w:type="character" w:customStyle="1" w:styleId="1012">
    <w:name w:val="font131"/>
    <w:qFormat/>
    <w:uiPriority w:val="0"/>
    <w:rPr>
      <w:rFonts w:hint="eastAsia" w:ascii="宋体" w:hAnsi="宋体" w:eastAsia="宋体"/>
      <w:color w:val="000000"/>
      <w:sz w:val="20"/>
      <w:szCs w:val="20"/>
      <w:u w:val="none"/>
    </w:rPr>
  </w:style>
  <w:style w:type="character" w:customStyle="1" w:styleId="1013">
    <w:name w:val="font141"/>
    <w:qFormat/>
    <w:uiPriority w:val="0"/>
    <w:rPr>
      <w:rFonts w:hint="eastAsia" w:ascii="宋体" w:hAnsi="宋体" w:eastAsia="宋体"/>
      <w:b/>
      <w:bCs/>
      <w:color w:val="FF0000"/>
      <w:sz w:val="20"/>
      <w:szCs w:val="20"/>
      <w:u w:val="none"/>
    </w:rPr>
  </w:style>
  <w:style w:type="character" w:customStyle="1" w:styleId="1014">
    <w:name w:val="font161"/>
    <w:qFormat/>
    <w:uiPriority w:val="0"/>
    <w:rPr>
      <w:rFonts w:hint="eastAsia" w:ascii="宋体" w:hAnsi="宋体" w:eastAsia="宋体"/>
      <w:color w:val="auto"/>
      <w:sz w:val="20"/>
      <w:szCs w:val="20"/>
      <w:u w:val="none"/>
    </w:rPr>
  </w:style>
  <w:style w:type="character" w:customStyle="1" w:styleId="1015">
    <w:name w:val="font171"/>
    <w:qFormat/>
    <w:uiPriority w:val="0"/>
    <w:rPr>
      <w:rFonts w:hint="eastAsia" w:ascii="宋体" w:hAnsi="宋体" w:eastAsia="宋体"/>
      <w:color w:val="000000"/>
      <w:sz w:val="20"/>
      <w:szCs w:val="20"/>
      <w:u w:val="none"/>
    </w:rPr>
  </w:style>
  <w:style w:type="character" w:customStyle="1" w:styleId="1016">
    <w:name w:val="font201"/>
    <w:qFormat/>
    <w:uiPriority w:val="0"/>
    <w:rPr>
      <w:rFonts w:hint="default" w:ascii="Arial" w:hAnsi="Arial" w:cs="Arial"/>
      <w:color w:val="000000"/>
      <w:sz w:val="20"/>
      <w:szCs w:val="20"/>
      <w:u w:val="none"/>
    </w:rPr>
  </w:style>
  <w:style w:type="character" w:customStyle="1" w:styleId="1017">
    <w:name w:val="font191"/>
    <w:qFormat/>
    <w:uiPriority w:val="0"/>
    <w:rPr>
      <w:rFonts w:hint="eastAsia" w:ascii="宋体" w:hAnsi="宋体" w:eastAsia="宋体"/>
      <w:color w:val="000000"/>
      <w:sz w:val="20"/>
      <w:szCs w:val="20"/>
      <w:u w:val="none"/>
    </w:rPr>
  </w:style>
  <w:style w:type="character" w:customStyle="1" w:styleId="1018">
    <w:name w:val="font91"/>
    <w:qFormat/>
    <w:uiPriority w:val="0"/>
    <w:rPr>
      <w:rFonts w:hint="eastAsia" w:ascii="宋体" w:hAnsi="宋体" w:eastAsia="宋体"/>
      <w:color w:val="000000"/>
      <w:sz w:val="20"/>
      <w:szCs w:val="20"/>
      <w:u w:val="none"/>
    </w:rPr>
  </w:style>
  <w:style w:type="character" w:customStyle="1" w:styleId="1019">
    <w:name w:val="正文（绿盟科技） Char"/>
    <w:link w:val="172"/>
    <w:qFormat/>
    <w:locked/>
    <w:uiPriority w:val="0"/>
    <w:rPr>
      <w:rFonts w:ascii="Arial" w:hAnsi="Arial" w:eastAsiaTheme="minorEastAsia" w:cstheme="minorBidi"/>
      <w:kern w:val="2"/>
      <w:sz w:val="21"/>
      <w:szCs w:val="21"/>
    </w:rPr>
  </w:style>
  <w:style w:type="character" w:customStyle="1" w:styleId="1020">
    <w:name w:val="正文首行缩进（绿盟科技） Char"/>
    <w:link w:val="1021"/>
    <w:qFormat/>
    <w:locked/>
    <w:uiPriority w:val="0"/>
    <w:rPr>
      <w:rFonts w:ascii="Arial" w:hAnsi="Arial"/>
      <w:szCs w:val="21"/>
    </w:rPr>
  </w:style>
  <w:style w:type="paragraph" w:customStyle="1" w:styleId="1021">
    <w:name w:val="正文首行缩进（绿盟科技）"/>
    <w:basedOn w:val="172"/>
    <w:link w:val="1020"/>
    <w:qFormat/>
    <w:uiPriority w:val="0"/>
    <w:pPr>
      <w:spacing w:after="50"/>
      <w:ind w:firstLine="420" w:firstLineChars="200"/>
    </w:pPr>
    <w:rPr>
      <w:rFonts w:eastAsia="宋体" w:cs="Times New Roman"/>
      <w:kern w:val="0"/>
      <w:sz w:val="20"/>
    </w:rPr>
  </w:style>
  <w:style w:type="paragraph" w:customStyle="1" w:styleId="1022">
    <w:name w:val="标题 1（绿盟科技）"/>
    <w:basedOn w:val="2"/>
    <w:next w:val="172"/>
    <w:qFormat/>
    <w:uiPriority w:val="0"/>
    <w:pPr>
      <w:pBdr>
        <w:bottom w:val="single" w:color="auto" w:sz="48" w:space="1"/>
      </w:pBdr>
      <w:tabs>
        <w:tab w:val="left" w:pos="360"/>
      </w:tabs>
      <w:spacing w:before="600" w:line="576" w:lineRule="auto"/>
      <w:jc w:val="left"/>
    </w:pPr>
    <w:rPr>
      <w:rFonts w:ascii="Arial" w:hAnsi="Arial" w:eastAsia="黑体" w:cs="宋体"/>
    </w:rPr>
  </w:style>
  <w:style w:type="paragraph" w:customStyle="1" w:styleId="1023">
    <w:name w:val="标题 3（绿盟科技）"/>
    <w:basedOn w:val="4"/>
    <w:next w:val="172"/>
    <w:qFormat/>
    <w:uiPriority w:val="0"/>
    <w:pPr>
      <w:tabs>
        <w:tab w:val="left" w:pos="360"/>
        <w:tab w:val="left" w:pos="960"/>
      </w:tabs>
      <w:spacing w:line="412" w:lineRule="auto"/>
      <w:jc w:val="left"/>
    </w:pPr>
    <w:rPr>
      <w:rFonts w:ascii="Arial" w:hAnsi="Arial" w:eastAsia="黑体" w:cs="宋体"/>
      <w:bCs w:val="0"/>
      <w:kern w:val="0"/>
      <w:sz w:val="30"/>
      <w:szCs w:val="30"/>
    </w:rPr>
  </w:style>
  <w:style w:type="paragraph" w:customStyle="1" w:styleId="1024">
    <w:name w:val="标题 4（绿盟科技）"/>
    <w:basedOn w:val="5"/>
    <w:next w:val="172"/>
    <w:qFormat/>
    <w:uiPriority w:val="0"/>
    <w:pPr>
      <w:widowControl/>
      <w:tabs>
        <w:tab w:val="left" w:pos="360"/>
      </w:tabs>
      <w:spacing w:after="156" w:line="374" w:lineRule="auto"/>
      <w:jc w:val="left"/>
    </w:pPr>
    <w:rPr>
      <w:rFonts w:cs="宋体"/>
      <w:bCs w:val="0"/>
      <w:kern w:val="0"/>
    </w:rPr>
  </w:style>
  <w:style w:type="paragraph" w:customStyle="1" w:styleId="1025">
    <w:name w:val="标题 6（有编号）（绿盟科技）"/>
    <w:basedOn w:val="1"/>
    <w:next w:val="172"/>
    <w:qFormat/>
    <w:uiPriority w:val="0"/>
    <w:pPr>
      <w:keepNext/>
      <w:keepLines/>
      <w:widowControl/>
      <w:spacing w:before="240" w:after="64" w:line="316" w:lineRule="auto"/>
      <w:ind w:left="1247" w:hanging="1247"/>
      <w:jc w:val="left"/>
      <w:outlineLvl w:val="5"/>
    </w:pPr>
    <w:rPr>
      <w:rFonts w:ascii="Arial" w:hAnsi="Arial" w:eastAsia="黑体" w:cs="宋体"/>
      <w:b/>
      <w:kern w:val="0"/>
      <w:sz w:val="24"/>
    </w:rPr>
  </w:style>
  <w:style w:type="paragraph" w:customStyle="1" w:styleId="1026">
    <w:name w:val="插图标注（绿盟科技）"/>
    <w:next w:val="172"/>
    <w:qFormat/>
    <w:uiPriority w:val="0"/>
    <w:pPr>
      <w:spacing w:after="156"/>
      <w:jc w:val="center"/>
    </w:pPr>
    <w:rPr>
      <w:rFonts w:ascii="Arial" w:hAnsi="Arial" w:eastAsia="宋体" w:cs="Arial"/>
      <w:sz w:val="21"/>
      <w:szCs w:val="21"/>
      <w:lang w:val="en-US" w:eastAsia="zh-CN" w:bidi="ar-SA"/>
    </w:rPr>
  </w:style>
  <w:style w:type="paragraph" w:customStyle="1" w:styleId="1027">
    <w:name w:val="表格标注（绿盟科技）"/>
    <w:basedOn w:val="1026"/>
    <w:next w:val="172"/>
    <w:qFormat/>
    <w:uiPriority w:val="0"/>
  </w:style>
  <w:style w:type="paragraph" w:customStyle="1" w:styleId="1028">
    <w:name w:val="列表（编号一级）（绿盟科技）"/>
    <w:basedOn w:val="172"/>
    <w:qFormat/>
    <w:uiPriority w:val="0"/>
    <w:pPr>
      <w:tabs>
        <w:tab w:val="left" w:pos="360"/>
      </w:tabs>
      <w:spacing w:beforeLines="25"/>
    </w:pPr>
  </w:style>
  <w:style w:type="paragraph" w:customStyle="1" w:styleId="1029">
    <w:name w:val="列表（编号二级）（绿盟科技）"/>
    <w:basedOn w:val="1028"/>
    <w:qFormat/>
    <w:uiPriority w:val="0"/>
    <w:pPr>
      <w:spacing w:beforeLines="0"/>
    </w:pPr>
  </w:style>
  <w:style w:type="table" w:customStyle="1" w:styleId="1030">
    <w:name w:val="网格型41"/>
    <w:basedOn w:val="55"/>
    <w:qFormat/>
    <w:uiPriority w:val="39"/>
    <w:pPr>
      <w:spacing w:after="120" w:line="276" w:lineRule="auto"/>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31">
    <w:name w:val="未处理的提及3"/>
    <w:semiHidden/>
    <w:unhideWhenUsed/>
    <w:qFormat/>
    <w:uiPriority w:val="99"/>
    <w:rPr>
      <w:color w:val="808080"/>
      <w:shd w:val="clear" w:color="auto" w:fill="E6E6E6"/>
    </w:rPr>
  </w:style>
  <w:style w:type="character" w:customStyle="1" w:styleId="1032">
    <w:name w:val="正文（缩进） Char"/>
    <w:link w:val="1033"/>
    <w:qFormat/>
    <w:locked/>
    <w:uiPriority w:val="0"/>
    <w:rPr>
      <w:rFonts w:eastAsia="仿宋_GB2312"/>
      <w:sz w:val="24"/>
      <w:szCs w:val="21"/>
    </w:rPr>
  </w:style>
  <w:style w:type="paragraph" w:customStyle="1" w:styleId="1033">
    <w:name w:val="正文（缩进）"/>
    <w:basedOn w:val="1"/>
    <w:link w:val="1032"/>
    <w:qFormat/>
    <w:uiPriority w:val="0"/>
    <w:pPr>
      <w:widowControl/>
      <w:spacing w:line="360" w:lineRule="auto"/>
      <w:ind w:firstLine="420"/>
      <w:jc w:val="left"/>
    </w:pPr>
    <w:rPr>
      <w:rFonts w:eastAsia="仿宋_GB2312"/>
      <w:kern w:val="0"/>
      <w:sz w:val="24"/>
      <w:szCs w:val="21"/>
    </w:rPr>
  </w:style>
  <w:style w:type="table" w:customStyle="1" w:styleId="1034">
    <w:name w:val="网格型5"/>
    <w:basedOn w:val="55"/>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35">
    <w:name w:val="正文首行缩进 Char1"/>
    <w:basedOn w:val="168"/>
    <w:link w:val="53"/>
    <w:qFormat/>
    <w:uiPriority w:val="0"/>
    <w:rPr>
      <w:kern w:val="2"/>
      <w:sz w:val="21"/>
      <w:szCs w:val="24"/>
    </w:rPr>
  </w:style>
  <w:style w:type="character" w:customStyle="1" w:styleId="1036">
    <w:name w:val="正文文本缩进 Char2"/>
    <w:basedOn w:val="69"/>
    <w:link w:val="21"/>
    <w:qFormat/>
    <w:uiPriority w:val="0"/>
    <w:rPr>
      <w:rFonts w:ascii="仿宋_GB2312" w:eastAsia="仿宋_GB2312"/>
      <w:kern w:val="2"/>
      <w:sz w:val="32"/>
    </w:rPr>
  </w:style>
  <w:style w:type="character" w:customStyle="1" w:styleId="1037">
    <w:name w:val="正文首行缩进 2 Char2"/>
    <w:basedOn w:val="1036"/>
    <w:link w:val="54"/>
    <w:qFormat/>
    <w:uiPriority w:val="99"/>
    <w:rPr>
      <w:rFonts w:ascii="等线" w:hAnsi="等线" w:eastAsia="等线" w:cs="宋体"/>
      <w:kern w:val="2"/>
      <w:sz w:val="21"/>
      <w:szCs w:val="22"/>
    </w:rPr>
  </w:style>
  <w:style w:type="table" w:customStyle="1" w:styleId="1038">
    <w:name w:val="浅色底纹 - 强调文字颜色 51"/>
    <w:basedOn w:val="55"/>
    <w:semiHidden/>
    <w:unhideWhenUsed/>
    <w:qFormat/>
    <w:uiPriority w:val="60"/>
    <w:rPr>
      <w:rFonts w:asciiTheme="minorHAnsi" w:hAnsiTheme="minorHAnsi" w:eastAsiaTheme="minorEastAsia" w:cstheme="minorBidi"/>
      <w:color w:val="2E74B5"/>
      <w:kern w:val="2"/>
      <w:sz w:val="21"/>
      <w:szCs w:val="22"/>
    </w:rPr>
    <w:tblPr>
      <w:tblBorders>
        <w:top w:val="single" w:color="5B9BD5" w:sz="8" w:space="0"/>
        <w:bottom w:val="single" w:color="5B9BD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5B9BD5" w:sz="8" w:space="0"/>
          <w:left w:val="nil"/>
          <w:bottom w:val="single" w:color="5B9BD5" w:sz="8" w:space="0"/>
          <w:right w:val="nil"/>
          <w:insideH w:val="nil"/>
          <w:insideV w:val="nil"/>
        </w:tcBorders>
      </w:tcPr>
    </w:tblStylePr>
    <w:tblStylePr w:type="lastRow">
      <w:pPr>
        <w:spacing w:before="0" w:after="0" w:line="240" w:lineRule="auto"/>
      </w:pPr>
      <w:rPr>
        <w:b/>
        <w:bCs/>
      </w:rPr>
      <w:tcPr>
        <w:tcBorders>
          <w:top w:val="single" w:color="5B9BD5" w:sz="8" w:space="0"/>
          <w:left w:val="nil"/>
          <w:bottom w:val="single" w:color="5B9BD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cPr>
    </w:tblStylePr>
    <w:tblStylePr w:type="band1Horz">
      <w:tcPr>
        <w:tcBorders>
          <w:left w:val="nil"/>
          <w:right w:val="nil"/>
          <w:insideH w:val="nil"/>
          <w:insideV w:val="nil"/>
        </w:tcBorders>
        <w:shd w:val="clear" w:color="auto" w:fill="D6E6F4"/>
      </w:tcPr>
    </w:tblStylePr>
  </w:style>
  <w:style w:type="table" w:customStyle="1" w:styleId="1039">
    <w:name w:val="浅色列表 - 强调文字颜色 51"/>
    <w:basedOn w:val="55"/>
    <w:semiHidden/>
    <w:unhideWhenUsed/>
    <w:qFormat/>
    <w:uiPriority w:val="61"/>
    <w:rPr>
      <w:rFonts w:asciiTheme="minorHAnsi" w:hAnsiTheme="minorHAnsi" w:eastAsiaTheme="minorEastAsia" w:cstheme="minorBidi"/>
      <w:kern w:val="2"/>
      <w:sz w:val="21"/>
      <w:szCs w:val="22"/>
    </w:rPr>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040">
    <w:name w:val="浅色网格 - 强调文字颜色 21"/>
    <w:basedOn w:val="55"/>
    <w:semiHidden/>
    <w:unhideWhenUsed/>
    <w:qFormat/>
    <w:uiPriority w:val="62"/>
    <w:rPr>
      <w:rFonts w:asciiTheme="minorHAnsi" w:hAnsiTheme="minorHAnsi" w:eastAsiaTheme="minorEastAsia" w:cstheme="minorBidi"/>
      <w:kern w:val="2"/>
      <w:sz w:val="21"/>
      <w:szCs w:val="22"/>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108" w:type="dxa"/>
        <w:bottom w:w="0" w:type="dxa"/>
        <w:right w:w="108" w:type="dxa"/>
      </w:tblCellMar>
    </w:tblPr>
    <w:tblStylePr w:type="firstRow">
      <w:pPr>
        <w:spacing w:before="0" w:after="0" w:line="240" w:lineRule="auto"/>
      </w:pPr>
      <w:rPr>
        <w:rFonts w:ascii="等线 Light" w:hAnsi="等线 Light" w:eastAsia="等线 Light" w:cs="Times New Roman"/>
        <w:b/>
        <w:bCs/>
      </w:rPr>
      <w:tcPr>
        <w:tcBorders>
          <w:top w:val="single" w:color="ED7D31" w:sz="8" w:space="0"/>
          <w:left w:val="single" w:color="ED7D31" w:sz="8" w:space="0"/>
          <w:bottom w:val="single" w:color="ED7D31" w:sz="18" w:space="0"/>
          <w:right w:val="single" w:color="ED7D31" w:sz="8" w:space="0"/>
          <w:insideH w:val="nil"/>
          <w:insideV w:val="single" w:sz="8" w:space="0"/>
        </w:tcBorders>
      </w:tcPr>
    </w:tblStylePr>
    <w:tblStylePr w:type="lastRow">
      <w:pPr>
        <w:spacing w:before="0" w:after="0" w:line="240" w:lineRule="auto"/>
      </w:pPr>
      <w:rPr>
        <w:rFonts w:ascii="等线 Light" w:hAnsi="等线 Light" w:eastAsia="等线 Light" w:cs="Times New Roman"/>
        <w:b/>
        <w:bCs/>
      </w:rPr>
      <w:tcPr>
        <w:tcBorders>
          <w:top w:val="double" w:color="ED7D31" w:sz="6" w:space="0"/>
          <w:left w:val="single" w:color="ED7D31" w:sz="8" w:space="0"/>
          <w:bottom w:val="single" w:color="ED7D31" w:sz="8" w:space="0"/>
          <w:right w:val="single" w:color="ED7D31" w:sz="8" w:space="0"/>
          <w:insideH w:val="nil"/>
          <w:insideV w:val="single" w:sz="8" w:space="0"/>
        </w:tcBorders>
      </w:tcPr>
    </w:tblStylePr>
    <w:tblStylePr w:type="firstCol">
      <w:rPr>
        <w:rFonts w:ascii="等线 Light" w:hAnsi="等线 Light" w:eastAsia="等线 Light" w:cs="Times New Roman"/>
        <w:b/>
        <w:bCs/>
      </w:rPr>
    </w:tblStylePr>
    <w:tblStylePr w:type="lastCol">
      <w:rPr>
        <w:rFonts w:ascii="等线 Light" w:hAnsi="等线 Light" w:eastAsia="等线 Light" w:cs="Times New Roman"/>
        <w:b/>
        <w:bCs/>
      </w:rPr>
      <w:tcPr>
        <w:tcBorders>
          <w:top w:val="single" w:color="ED7D31" w:sz="8" w:space="0"/>
          <w:left w:val="single" w:color="ED7D31" w:sz="8" w:space="0"/>
          <w:bottom w:val="single" w:color="ED7D31" w:sz="8" w:space="0"/>
          <w:right w:val="single" w:color="ED7D31" w:sz="8" w:space="0"/>
        </w:tcBorders>
      </w:tcPr>
    </w:tblStylePr>
    <w:tblStylePr w:type="band1Vert">
      <w:tcPr>
        <w:tcBorders>
          <w:top w:val="single" w:color="ED7D31" w:sz="8" w:space="0"/>
          <w:left w:val="single" w:color="ED7D31" w:sz="8" w:space="0"/>
          <w:bottom w:val="single" w:color="ED7D31" w:sz="8" w:space="0"/>
          <w:right w:val="single" w:color="ED7D31" w:sz="8" w:space="0"/>
        </w:tcBorders>
        <w:shd w:val="clear" w:color="auto" w:fill="FADECB"/>
      </w:tcPr>
    </w:tblStylePr>
    <w:tblStylePr w:type="band1Horz">
      <w:tcPr>
        <w:tcBorders>
          <w:top w:val="single" w:color="ED7D31" w:sz="8" w:space="0"/>
          <w:left w:val="single" w:color="ED7D31" w:sz="8" w:space="0"/>
          <w:bottom w:val="single" w:color="ED7D31" w:sz="8" w:space="0"/>
          <w:right w:val="single" w:color="ED7D31" w:sz="8" w:space="0"/>
          <w:insideV w:val="single" w:sz="8" w:space="0"/>
        </w:tcBorders>
        <w:shd w:val="clear" w:color="auto" w:fill="FADECB"/>
      </w:tcPr>
    </w:tblStylePr>
    <w:tblStylePr w:type="band2Horz">
      <w:tcPr>
        <w:tcBorders>
          <w:top w:val="single" w:color="ED7D31" w:sz="8" w:space="0"/>
          <w:left w:val="single" w:color="ED7D31" w:sz="8" w:space="0"/>
          <w:bottom w:val="single" w:color="ED7D31" w:sz="8" w:space="0"/>
          <w:right w:val="single" w:color="ED7D31" w:sz="8" w:space="0"/>
          <w:insideV w:val="single" w:sz="8" w:space="0"/>
        </w:tcBorders>
      </w:tcPr>
    </w:tblStylePr>
  </w:style>
  <w:style w:type="table" w:customStyle="1" w:styleId="1041">
    <w:name w:val="浅色网格 - 强调文字颜色 51"/>
    <w:basedOn w:val="55"/>
    <w:semiHidden/>
    <w:unhideWhenUsed/>
    <w:qFormat/>
    <w:uiPriority w:val="62"/>
    <w:rPr>
      <w:rFonts w:asciiTheme="minorHAnsi" w:hAnsiTheme="minorHAnsi" w:eastAsiaTheme="minorEastAsia" w:cstheme="minorBidi"/>
      <w:kern w:val="2"/>
      <w:sz w:val="21"/>
      <w:szCs w:val="22"/>
    </w:rPr>
    <w:tblPr>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108" w:type="dxa"/>
        <w:bottom w:w="0" w:type="dxa"/>
        <w:right w:w="108" w:type="dxa"/>
      </w:tblCellMar>
    </w:tblPr>
    <w:tblStylePr w:type="firstRow">
      <w:pPr>
        <w:spacing w:before="0" w:after="0" w:line="240" w:lineRule="auto"/>
      </w:pPr>
      <w:rPr>
        <w:rFonts w:ascii="等线 Light" w:hAnsi="等线 Light" w:eastAsia="等线 Light" w:cs="Times New Roman"/>
        <w:b/>
        <w:bCs/>
      </w:rPr>
      <w:tcPr>
        <w:tcBorders>
          <w:top w:val="single" w:color="5B9BD5" w:sz="8" w:space="0"/>
          <w:left w:val="single" w:color="5B9BD5" w:sz="8" w:space="0"/>
          <w:bottom w:val="single" w:color="5B9BD5" w:sz="18" w:space="0"/>
          <w:right w:val="single" w:color="5B9BD5" w:sz="8" w:space="0"/>
          <w:insideH w:val="nil"/>
          <w:insideV w:val="single" w:sz="8" w:space="0"/>
        </w:tcBorders>
      </w:tcPr>
    </w:tblStylePr>
    <w:tblStylePr w:type="lastRow">
      <w:pPr>
        <w:spacing w:before="0" w:after="0" w:line="240" w:lineRule="auto"/>
      </w:pPr>
      <w:rPr>
        <w:rFonts w:ascii="等线 Light" w:hAnsi="等线 Light" w:eastAsia="等线 Light" w:cs="Times New Roman"/>
        <w:b/>
        <w:bCs/>
      </w:rPr>
      <w:tcPr>
        <w:tcBorders>
          <w:top w:val="double" w:color="5B9BD5" w:sz="6" w:space="0"/>
          <w:left w:val="single" w:color="5B9BD5" w:sz="8" w:space="0"/>
          <w:bottom w:val="single" w:color="5B9BD5" w:sz="8" w:space="0"/>
          <w:right w:val="single" w:color="5B9BD5" w:sz="8" w:space="0"/>
          <w:insideH w:val="nil"/>
          <w:insideV w:val="single" w:sz="8" w:space="0"/>
        </w:tcBorders>
      </w:tcPr>
    </w:tblStylePr>
    <w:tblStylePr w:type="firstCol">
      <w:rPr>
        <w:rFonts w:ascii="等线 Light" w:hAnsi="等线 Light" w:eastAsia="等线 Light" w:cs="Times New Roman"/>
        <w:b/>
        <w:bCs/>
      </w:rPr>
    </w:tblStylePr>
    <w:tblStylePr w:type="lastCol">
      <w:rPr>
        <w:rFonts w:ascii="等线 Light" w:hAnsi="等线 Light" w:eastAsia="等线 Light" w:cs="Times New Roman"/>
        <w:b/>
        <w:bCs/>
      </w:rPr>
      <w:tcPr>
        <w:tcBorders>
          <w:top w:val="single" w:color="5B9BD5" w:sz="8" w:space="0"/>
          <w:left w:val="single" w:color="5B9BD5" w:sz="8" w:space="0"/>
          <w:bottom w:val="single" w:color="5B9BD5" w:sz="8" w:space="0"/>
          <w:right w:val="single" w:color="5B9BD5" w:sz="8" w:space="0"/>
        </w:tcBorders>
      </w:tcPr>
    </w:tblStylePr>
    <w:tblStylePr w:type="band1Vert">
      <w:tcPr>
        <w:tcBorders>
          <w:top w:val="single" w:color="5B9BD5" w:sz="8" w:space="0"/>
          <w:left w:val="single" w:color="5B9BD5" w:sz="8" w:space="0"/>
          <w:bottom w:val="single" w:color="5B9BD5" w:sz="8" w:space="0"/>
          <w:right w:val="single" w:color="5B9BD5" w:sz="8" w:space="0"/>
        </w:tcBorders>
        <w:shd w:val="clear" w:color="auto" w:fill="D6E6F4"/>
      </w:tcPr>
    </w:tblStylePr>
    <w:tblStylePr w:type="band1Horz">
      <w:tcPr>
        <w:tcBorders>
          <w:top w:val="single" w:color="5B9BD5" w:sz="8" w:space="0"/>
          <w:left w:val="single" w:color="5B9BD5" w:sz="8" w:space="0"/>
          <w:bottom w:val="single" w:color="5B9BD5" w:sz="8" w:space="0"/>
          <w:right w:val="single" w:color="5B9BD5" w:sz="8" w:space="0"/>
          <w:insideV w:val="single" w:sz="8" w:space="0"/>
        </w:tcBorders>
        <w:shd w:val="clear" w:color="auto" w:fill="D6E6F4"/>
      </w:tcPr>
    </w:tblStylePr>
    <w:tblStylePr w:type="band2Horz">
      <w:tcPr>
        <w:tcBorders>
          <w:top w:val="single" w:color="5B9BD5" w:sz="8" w:space="0"/>
          <w:left w:val="single" w:color="5B9BD5" w:sz="8" w:space="0"/>
          <w:bottom w:val="single" w:color="5B9BD5" w:sz="8" w:space="0"/>
          <w:right w:val="single" w:color="5B9BD5" w:sz="8" w:space="0"/>
          <w:insideV w:val="single" w:sz="8" w:space="0"/>
        </w:tcBorders>
      </w:tcPr>
    </w:tblStylePr>
  </w:style>
  <w:style w:type="table" w:customStyle="1" w:styleId="1042">
    <w:name w:val="浅色网格 - 强调文字颜色 61"/>
    <w:basedOn w:val="55"/>
    <w:semiHidden/>
    <w:unhideWhenUsed/>
    <w:qFormat/>
    <w:uiPriority w:val="62"/>
    <w:rPr>
      <w:rFonts w:asciiTheme="minorHAnsi" w:hAnsiTheme="minorHAnsi" w:eastAsiaTheme="minorEastAsia" w:cstheme="minorBidi"/>
      <w:kern w:val="2"/>
      <w:sz w:val="21"/>
      <w:szCs w:val="22"/>
    </w:rPr>
    <w:tblPr>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108" w:type="dxa"/>
        <w:bottom w:w="0" w:type="dxa"/>
        <w:right w:w="108" w:type="dxa"/>
      </w:tblCellMar>
    </w:tblPr>
    <w:tblStylePr w:type="firstRow">
      <w:pPr>
        <w:spacing w:before="0" w:after="0" w:line="240" w:lineRule="auto"/>
      </w:pPr>
      <w:rPr>
        <w:rFonts w:ascii="等线 Light" w:hAnsi="等线 Light" w:eastAsia="等线 Light" w:cs="Times New Roman"/>
        <w:b/>
        <w:bCs/>
      </w:rPr>
      <w:tcPr>
        <w:tcBorders>
          <w:top w:val="single" w:color="70AD47" w:sz="8" w:space="0"/>
          <w:left w:val="single" w:color="70AD47" w:sz="8" w:space="0"/>
          <w:bottom w:val="single" w:color="70AD47" w:sz="18" w:space="0"/>
          <w:right w:val="single" w:color="70AD47" w:sz="8" w:space="0"/>
          <w:insideH w:val="nil"/>
          <w:insideV w:val="single" w:sz="8" w:space="0"/>
        </w:tcBorders>
      </w:tcPr>
    </w:tblStylePr>
    <w:tblStylePr w:type="lastRow">
      <w:pPr>
        <w:spacing w:before="0" w:after="0" w:line="240" w:lineRule="auto"/>
      </w:pPr>
      <w:rPr>
        <w:rFonts w:ascii="等线 Light" w:hAnsi="等线 Light" w:eastAsia="等线 Light" w:cs="Times New Roman"/>
        <w:b/>
        <w:bCs/>
      </w:rPr>
      <w:tcPr>
        <w:tcBorders>
          <w:top w:val="double" w:color="70AD47" w:sz="6" w:space="0"/>
          <w:left w:val="single" w:color="70AD47" w:sz="8" w:space="0"/>
          <w:bottom w:val="single" w:color="70AD47" w:sz="8" w:space="0"/>
          <w:right w:val="single" w:color="70AD47" w:sz="8" w:space="0"/>
          <w:insideH w:val="nil"/>
          <w:insideV w:val="single" w:sz="8" w:space="0"/>
        </w:tcBorders>
      </w:tcPr>
    </w:tblStylePr>
    <w:tblStylePr w:type="firstCol">
      <w:rPr>
        <w:rFonts w:ascii="等线 Light" w:hAnsi="等线 Light" w:eastAsia="等线 Light" w:cs="Times New Roman"/>
        <w:b/>
        <w:bCs/>
      </w:rPr>
    </w:tblStylePr>
    <w:tblStylePr w:type="lastCol">
      <w:rPr>
        <w:rFonts w:ascii="等线 Light" w:hAnsi="等线 Light" w:eastAsia="等线 Light" w:cs="Times New Roman"/>
        <w:b/>
        <w:bCs/>
      </w:rPr>
      <w:tcPr>
        <w:tcBorders>
          <w:top w:val="single" w:color="70AD47" w:sz="8" w:space="0"/>
          <w:left w:val="single" w:color="70AD47" w:sz="8" w:space="0"/>
          <w:bottom w:val="single" w:color="70AD47" w:sz="8" w:space="0"/>
          <w:right w:val="single" w:color="70AD47" w:sz="8" w:space="0"/>
        </w:tcBorders>
      </w:tcPr>
    </w:tblStylePr>
    <w:tblStylePr w:type="band1Vert">
      <w:tcPr>
        <w:tcBorders>
          <w:top w:val="single" w:color="70AD47" w:sz="8" w:space="0"/>
          <w:left w:val="single" w:color="70AD47" w:sz="8" w:space="0"/>
          <w:bottom w:val="single" w:color="70AD47" w:sz="8" w:space="0"/>
          <w:right w:val="single" w:color="70AD47" w:sz="8" w:space="0"/>
        </w:tcBorders>
        <w:shd w:val="clear" w:color="auto" w:fill="DBEBD0"/>
      </w:tcPr>
    </w:tblStylePr>
    <w:tblStylePr w:type="band1Horz">
      <w:tcPr>
        <w:tcBorders>
          <w:top w:val="single" w:color="70AD47" w:sz="8" w:space="0"/>
          <w:left w:val="single" w:color="70AD47" w:sz="8" w:space="0"/>
          <w:bottom w:val="single" w:color="70AD47" w:sz="8" w:space="0"/>
          <w:right w:val="single" w:color="70AD47" w:sz="8" w:space="0"/>
          <w:insideV w:val="single" w:sz="8" w:space="0"/>
        </w:tcBorders>
        <w:shd w:val="clear" w:color="auto" w:fill="DBEBD0"/>
      </w:tcPr>
    </w:tblStylePr>
    <w:tblStylePr w:type="band2Horz">
      <w:tcPr>
        <w:tcBorders>
          <w:top w:val="single" w:color="70AD47" w:sz="8" w:space="0"/>
          <w:left w:val="single" w:color="70AD47" w:sz="8" w:space="0"/>
          <w:bottom w:val="single" w:color="70AD47" w:sz="8" w:space="0"/>
          <w:right w:val="single" w:color="70AD47" w:sz="8" w:space="0"/>
          <w:insideV w:val="single" w:sz="8" w:space="0"/>
        </w:tcBorders>
      </w:tcPr>
    </w:tblStylePr>
  </w:style>
  <w:style w:type="table" w:customStyle="1" w:styleId="1043">
    <w:name w:val="中等深浅底纹 1 - 强调文字颜色 61"/>
    <w:basedOn w:val="55"/>
    <w:semiHidden/>
    <w:unhideWhenUsed/>
    <w:qFormat/>
    <w:uiPriority w:val="63"/>
    <w:rPr>
      <w:rFonts w:asciiTheme="minorHAnsi" w:hAnsiTheme="minorHAnsi" w:eastAsiaTheme="minorEastAsia" w:cstheme="minorBidi"/>
      <w:kern w:val="2"/>
      <w:sz w:val="21"/>
      <w:szCs w:val="22"/>
    </w:rPr>
    <w:tblPr>
      <w:tblBorders>
        <w:top w:val="single" w:color="93C571" w:sz="8" w:space="0"/>
        <w:left w:val="single" w:color="93C571" w:sz="8" w:space="0"/>
        <w:bottom w:val="single" w:color="93C571" w:sz="8" w:space="0"/>
        <w:right w:val="single" w:color="93C571" w:sz="8" w:space="0"/>
        <w:insideH w:val="single" w:color="93C571"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3C571" w:sz="8" w:space="0"/>
          <w:left w:val="single" w:color="93C571" w:sz="8" w:space="0"/>
          <w:bottom w:val="single" w:color="93C571" w:sz="8" w:space="0"/>
          <w:right w:val="single" w:color="93C571" w:sz="8" w:space="0"/>
          <w:insideH w:val="nil"/>
          <w:insideV w:val="nil"/>
        </w:tcBorders>
        <w:shd w:val="clear" w:color="auto" w:fill="70AD47"/>
      </w:tcPr>
    </w:tblStylePr>
    <w:tblStylePr w:type="lastRow">
      <w:pPr>
        <w:spacing w:before="0" w:after="0" w:line="240" w:lineRule="auto"/>
      </w:pPr>
      <w:rPr>
        <w:b/>
        <w:bCs/>
      </w:rPr>
      <w:tcPr>
        <w:tcBorders>
          <w:top w:val="double" w:color="93C571" w:sz="6" w:space="0"/>
          <w:left w:val="single" w:color="93C571" w:sz="8" w:space="0"/>
          <w:bottom w:val="single" w:color="93C571" w:sz="8" w:space="0"/>
          <w:right w:val="single" w:color="93C571" w:sz="8" w:space="0"/>
          <w:insideH w:val="nil"/>
          <w:insideV w:val="nil"/>
        </w:tcBorders>
      </w:tcPr>
    </w:tblStylePr>
    <w:tblStylePr w:type="firstCol">
      <w:rPr>
        <w:b/>
        <w:bCs/>
      </w:rPr>
    </w:tblStylePr>
    <w:tblStylePr w:type="lastCol">
      <w:rPr>
        <w:b/>
        <w:bCs/>
      </w:rPr>
    </w:tblStylePr>
    <w:tblStylePr w:type="band1Vert">
      <w:tcPr>
        <w:shd w:val="clear" w:color="auto" w:fill="DBEBD0"/>
      </w:tcPr>
    </w:tblStylePr>
    <w:tblStylePr w:type="band1Horz">
      <w:tcPr>
        <w:tcBorders>
          <w:insideH w:val="nil"/>
          <w:insideV w:val="nil"/>
        </w:tcBorders>
        <w:shd w:val="clear" w:color="auto" w:fill="DBEBD0"/>
      </w:tcPr>
    </w:tblStylePr>
    <w:tblStylePr w:type="band2Horz">
      <w:tcPr>
        <w:tcBorders>
          <w:insideH w:val="nil"/>
          <w:insideV w:val="nil"/>
        </w:tcBorders>
      </w:tcPr>
    </w:tblStylePr>
  </w:style>
  <w:style w:type="table" w:customStyle="1" w:styleId="1044">
    <w:name w:val="中等深浅列表 1 - 强调文字颜色 51"/>
    <w:basedOn w:val="55"/>
    <w:semiHidden/>
    <w:unhideWhenUsed/>
    <w:qFormat/>
    <w:uiPriority w:val="65"/>
    <w:rPr>
      <w:rFonts w:asciiTheme="minorHAnsi" w:hAnsiTheme="minorHAnsi" w:eastAsiaTheme="minorEastAsia" w:cstheme="minorBidi"/>
      <w:color w:val="000000"/>
      <w:kern w:val="2"/>
      <w:sz w:val="21"/>
      <w:szCs w:val="22"/>
    </w:rPr>
    <w:tblPr>
      <w:tblBorders>
        <w:top w:val="single" w:color="5B9BD5" w:sz="8" w:space="0"/>
        <w:bottom w:val="single" w:color="5B9BD5" w:sz="8" w:space="0"/>
      </w:tblBorders>
      <w:tblCellMar>
        <w:top w:w="0" w:type="dxa"/>
        <w:left w:w="108" w:type="dxa"/>
        <w:bottom w:w="0" w:type="dxa"/>
        <w:right w:w="108" w:type="dxa"/>
      </w:tblCellMar>
    </w:tblPr>
    <w:tblStylePr w:type="firstRow">
      <w:rPr>
        <w:rFonts w:ascii="等线 Light" w:hAnsi="等线 Light" w:eastAsia="等线 Light" w:cs="Times New Roman"/>
      </w:rPr>
      <w:tcPr>
        <w:tcBorders>
          <w:top w:val="nil"/>
          <w:bottom w:val="single" w:color="5B9BD5" w:sz="8" w:space="0"/>
        </w:tcBorders>
      </w:tcPr>
    </w:tblStylePr>
    <w:tblStylePr w:type="lastRow">
      <w:rPr>
        <w:b/>
        <w:bCs/>
        <w:color w:val="44546A"/>
      </w:rPr>
      <w:tcPr>
        <w:tcBorders>
          <w:top w:val="single" w:color="5B9BD5" w:sz="8" w:space="0"/>
          <w:bottom w:val="single" w:color="5B9BD5" w:sz="8" w:space="0"/>
        </w:tcBorders>
      </w:tcPr>
    </w:tblStylePr>
    <w:tblStylePr w:type="firstCol">
      <w:rPr>
        <w:b/>
        <w:bCs/>
      </w:rPr>
    </w:tblStylePr>
    <w:tblStylePr w:type="lastCol">
      <w:rPr>
        <w:b/>
        <w:bCs/>
      </w:rPr>
      <w:tcPr>
        <w:tcBorders>
          <w:top w:val="single" w:color="5B9BD5" w:sz="8" w:space="0"/>
          <w:bottom w:val="single" w:color="5B9BD5" w:sz="8" w:space="0"/>
        </w:tcBorders>
      </w:tcPr>
    </w:tblStylePr>
    <w:tblStylePr w:type="band1Vert">
      <w:tcPr>
        <w:shd w:val="clear" w:color="auto" w:fill="D6E6F4"/>
      </w:tcPr>
    </w:tblStylePr>
    <w:tblStylePr w:type="band1Horz">
      <w:tcPr>
        <w:shd w:val="clear" w:color="auto" w:fill="D6E6F4"/>
      </w:tcPr>
    </w:tblStylePr>
  </w:style>
  <w:style w:type="table" w:customStyle="1" w:styleId="1045">
    <w:name w:val="中等深浅网格 1 - 强调文字颜色 11"/>
    <w:basedOn w:val="55"/>
    <w:semiHidden/>
    <w:unhideWhenUsed/>
    <w:qFormat/>
    <w:uiPriority w:val="67"/>
    <w:rPr>
      <w:rFonts w:asciiTheme="minorHAnsi" w:hAnsiTheme="minorHAnsi" w:eastAsiaTheme="minorEastAsia" w:cstheme="minorBidi"/>
      <w:kern w:val="2"/>
      <w:sz w:val="21"/>
      <w:szCs w:val="22"/>
    </w:rPr>
    <w:tblPr>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108" w:type="dxa"/>
        <w:bottom w:w="0" w:type="dxa"/>
        <w:right w:w="108" w:type="dxa"/>
      </w:tblCellMar>
    </w:tblPr>
    <w:tcPr>
      <w:shd w:val="clear" w:color="auto" w:fill="D0DBF0"/>
    </w:tcPr>
    <w:tblStylePr w:type="firstRow">
      <w:rPr>
        <w:b/>
        <w:bCs/>
      </w:rPr>
    </w:tblStylePr>
    <w:tblStylePr w:type="lastRow">
      <w:rPr>
        <w:b/>
        <w:bCs/>
      </w:rPr>
      <w:tcPr>
        <w:tcBorders>
          <w:top w:val="single" w:color="7295D2" w:sz="18" w:space="0"/>
        </w:tcBorders>
      </w:tcPr>
    </w:tblStylePr>
    <w:tblStylePr w:type="firstCol">
      <w:rPr>
        <w:b/>
        <w:bCs/>
      </w:rPr>
    </w:tblStylePr>
    <w:tblStylePr w:type="lastCol">
      <w:rPr>
        <w:b/>
        <w:bCs/>
      </w:rPr>
    </w:tblStylePr>
    <w:tblStylePr w:type="band1Vert">
      <w:tcPr>
        <w:shd w:val="clear" w:color="auto" w:fill="A1B8E1"/>
      </w:tcPr>
    </w:tblStylePr>
    <w:tblStylePr w:type="band1Horz">
      <w:tcPr>
        <w:shd w:val="clear" w:color="auto" w:fill="A1B8E1"/>
      </w:tcPr>
    </w:tblStylePr>
  </w:style>
  <w:style w:type="table" w:customStyle="1" w:styleId="1046">
    <w:name w:val="中等深浅网格 1 - 强调文字颜色 51"/>
    <w:basedOn w:val="55"/>
    <w:semiHidden/>
    <w:unhideWhenUsed/>
    <w:qFormat/>
    <w:uiPriority w:val="67"/>
    <w:rPr>
      <w:rFonts w:asciiTheme="minorHAnsi" w:hAnsiTheme="minorHAnsi" w:eastAsiaTheme="minorEastAsia" w:cstheme="minorBidi"/>
      <w:kern w:val="2"/>
      <w:sz w:val="21"/>
      <w:szCs w:val="22"/>
    </w:rPr>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108" w:type="dxa"/>
        <w:bottom w:w="0" w:type="dxa"/>
        <w:right w:w="108" w:type="dxa"/>
      </w:tblCellMar>
    </w:tblPr>
    <w:tcPr>
      <w:shd w:val="clear" w:color="auto" w:fill="D6E6F4"/>
    </w:tcPr>
    <w:tblStylePr w:type="firstRow">
      <w:rPr>
        <w:b/>
        <w:bCs/>
      </w:rPr>
    </w:tblStylePr>
    <w:tblStylePr w:type="lastRow">
      <w:rPr>
        <w:b/>
        <w:bCs/>
      </w:rPr>
      <w:tcPr>
        <w:tcBorders>
          <w:top w:val="single" w:color="84B3DF" w:sz="18" w:space="0"/>
        </w:tcBorders>
      </w:tcPr>
    </w:tblStylePr>
    <w:tblStylePr w:type="firstCol">
      <w:rPr>
        <w:b/>
        <w:bCs/>
      </w:rPr>
    </w:tblStylePr>
    <w:tblStylePr w:type="lastCol">
      <w:rPr>
        <w:b/>
        <w:bCs/>
      </w:rPr>
    </w:tblStylePr>
    <w:tblStylePr w:type="band1Vert">
      <w:tcPr>
        <w:shd w:val="clear" w:color="auto" w:fill="ADCCEA"/>
      </w:tcPr>
    </w:tblStylePr>
    <w:tblStylePr w:type="band1Horz">
      <w:tcPr>
        <w:shd w:val="clear" w:color="auto" w:fill="ADCCEA"/>
      </w:tcPr>
    </w:tblStylePr>
  </w:style>
  <w:style w:type="paragraph" w:customStyle="1" w:styleId="1047">
    <w:name w:val="0表格正文"/>
    <w:basedOn w:val="1"/>
    <w:link w:val="1048"/>
    <w:qFormat/>
    <w:uiPriority w:val="0"/>
    <w:pPr>
      <w:widowControl/>
      <w:jc w:val="left"/>
    </w:pPr>
    <w:rPr>
      <w:rFonts w:cs="宋体"/>
      <w:color w:val="943634"/>
      <w:kern w:val="0"/>
      <w:sz w:val="24"/>
    </w:rPr>
  </w:style>
  <w:style w:type="character" w:customStyle="1" w:styleId="1048">
    <w:name w:val="0表格正文 Char"/>
    <w:link w:val="1047"/>
    <w:qFormat/>
    <w:uiPriority w:val="0"/>
    <w:rPr>
      <w:rFonts w:cs="宋体"/>
      <w:color w:val="943634"/>
      <w:sz w:val="24"/>
      <w:szCs w:val="24"/>
    </w:rPr>
  </w:style>
  <w:style w:type="character" w:customStyle="1" w:styleId="1049">
    <w:name w:val="列表段落 字符"/>
    <w:qFormat/>
    <w:uiPriority w:val="0"/>
    <w:rPr>
      <w:rFonts w:ascii="Times New Roman" w:hAnsi="Times New Roman" w:eastAsia="宋体" w:cs="Times New Roman"/>
      <w:sz w:val="24"/>
      <w:szCs w:val="24"/>
    </w:rPr>
  </w:style>
  <w:style w:type="character" w:customStyle="1" w:styleId="1050">
    <w:name w:val="正文文本字符1"/>
    <w:basedOn w:val="69"/>
    <w:semiHidden/>
    <w:qFormat/>
    <w:uiPriority w:val="99"/>
    <w:rPr>
      <w:sz w:val="21"/>
      <w:szCs w:val="22"/>
    </w:rPr>
  </w:style>
  <w:style w:type="paragraph" w:customStyle="1" w:styleId="1051">
    <w:name w:val="正文-段落"/>
    <w:qFormat/>
    <w:uiPriority w:val="0"/>
    <w:pPr>
      <w:spacing w:line="360" w:lineRule="auto"/>
      <w:ind w:firstLine="480" w:firstLineChars="200"/>
    </w:pPr>
    <w:rPr>
      <w:rFonts w:ascii="Times New Roman" w:hAnsi="Times New Roman" w:eastAsia="宋体" w:cs="宋体"/>
      <w:sz w:val="24"/>
      <w:szCs w:val="24"/>
      <w:lang w:val="en-GB" w:eastAsia="zh-CN" w:bidi="ar-SA"/>
    </w:rPr>
  </w:style>
  <w:style w:type="paragraph" w:customStyle="1" w:styleId="1052">
    <w:name w:val="hk1"/>
    <w:basedOn w:val="2"/>
    <w:qFormat/>
    <w:uiPriority w:val="0"/>
    <w:pPr>
      <w:widowControl/>
      <w:numPr>
        <w:ilvl w:val="0"/>
        <w:numId w:val="44"/>
      </w:numPr>
      <w:tabs>
        <w:tab w:val="left" w:pos="360"/>
      </w:tabs>
      <w:spacing w:before="240" w:after="240" w:line="240" w:lineRule="auto"/>
      <w:ind w:left="0" w:firstLine="0"/>
      <w:jc w:val="left"/>
    </w:pPr>
    <w:rPr>
      <w:rFonts w:ascii="Arial" w:hAnsi="Arial" w:eastAsia="PMingLiU" w:cs="Arial"/>
      <w:bCs w:val="0"/>
      <w:sz w:val="28"/>
      <w:szCs w:val="20"/>
      <w:lang w:eastAsia="zh-HK"/>
    </w:rPr>
  </w:style>
  <w:style w:type="paragraph" w:customStyle="1" w:styleId="1053">
    <w:name w:val="hk2"/>
    <w:basedOn w:val="3"/>
    <w:qFormat/>
    <w:uiPriority w:val="0"/>
    <w:pPr>
      <w:numPr>
        <w:ilvl w:val="1"/>
        <w:numId w:val="44"/>
      </w:numPr>
      <w:tabs>
        <w:tab w:val="left" w:pos="360"/>
      </w:tabs>
      <w:spacing w:before="180" w:after="180" w:line="360" w:lineRule="auto"/>
      <w:ind w:left="0" w:firstLine="0"/>
    </w:pPr>
    <w:rPr>
      <w:rFonts w:ascii="Times New Roman" w:hAnsi="Times New Roman" w:eastAsia="仿宋_GB2312" w:cs="宋体"/>
      <w:bCs w:val="0"/>
      <w:sz w:val="28"/>
      <w:szCs w:val="20"/>
    </w:rPr>
  </w:style>
  <w:style w:type="paragraph" w:customStyle="1" w:styleId="1054">
    <w:name w:val="hk3"/>
    <w:basedOn w:val="4"/>
    <w:qFormat/>
    <w:uiPriority w:val="0"/>
    <w:pPr>
      <w:numPr>
        <w:ilvl w:val="2"/>
        <w:numId w:val="44"/>
      </w:numPr>
      <w:tabs>
        <w:tab w:val="left" w:pos="360"/>
      </w:tabs>
      <w:spacing w:before="120" w:after="120" w:line="360" w:lineRule="auto"/>
      <w:ind w:left="0" w:firstLine="0"/>
    </w:pPr>
    <w:rPr>
      <w:rFonts w:eastAsia="仿宋_GB2312" w:cs="宋体"/>
      <w:bCs w:val="0"/>
      <w:kern w:val="0"/>
      <w:sz w:val="28"/>
      <w:szCs w:val="20"/>
    </w:rPr>
  </w:style>
  <w:style w:type="paragraph" w:customStyle="1" w:styleId="1055">
    <w:name w:val="hk4"/>
    <w:basedOn w:val="5"/>
    <w:qFormat/>
    <w:uiPriority w:val="0"/>
    <w:pPr>
      <w:numPr>
        <w:ilvl w:val="3"/>
        <w:numId w:val="44"/>
      </w:numPr>
      <w:tabs>
        <w:tab w:val="left" w:pos="360"/>
      </w:tabs>
      <w:spacing w:before="120" w:after="120" w:line="360" w:lineRule="auto"/>
      <w:ind w:left="0" w:firstLine="0"/>
    </w:pPr>
    <w:rPr>
      <w:rFonts w:ascii="Times New Roman" w:hAnsi="Times New Roman" w:eastAsia="仿宋_GB2312" w:cs="宋体"/>
      <w:bCs w:val="0"/>
      <w:kern w:val="0"/>
      <w:szCs w:val="20"/>
    </w:rPr>
  </w:style>
  <w:style w:type="paragraph" w:customStyle="1" w:styleId="1056">
    <w:name w:val="hk5"/>
    <w:basedOn w:val="6"/>
    <w:qFormat/>
    <w:uiPriority w:val="0"/>
    <w:pPr>
      <w:numPr>
        <w:ilvl w:val="4"/>
        <w:numId w:val="44"/>
      </w:numPr>
      <w:tabs>
        <w:tab w:val="left" w:pos="360"/>
        <w:tab w:val="clear" w:pos="3600"/>
      </w:tabs>
      <w:spacing w:before="120" w:after="120"/>
      <w:ind w:left="0" w:firstLine="0"/>
    </w:pPr>
    <w:rPr>
      <w:rFonts w:eastAsia="仿宋_GB2312" w:cs="宋体"/>
      <w:sz w:val="28"/>
    </w:rPr>
  </w:style>
  <w:style w:type="paragraph" w:customStyle="1" w:styleId="1057">
    <w:name w:val="标题 10"/>
    <w:basedOn w:val="1"/>
    <w:qFormat/>
    <w:uiPriority w:val="0"/>
    <w:pPr>
      <w:widowControl/>
      <w:spacing w:before="240" w:after="240" w:line="360" w:lineRule="auto"/>
      <w:ind w:left="1559" w:hanging="1559"/>
      <w:jc w:val="left"/>
    </w:pPr>
    <w:rPr>
      <w:rFonts w:cs="宋体"/>
      <w:kern w:val="0"/>
      <w:sz w:val="24"/>
    </w:rPr>
  </w:style>
  <w:style w:type="paragraph" w:customStyle="1" w:styleId="1058">
    <w:name w:val="表文字"/>
    <w:basedOn w:val="40"/>
    <w:next w:val="1"/>
    <w:link w:val="1060"/>
    <w:qFormat/>
    <w:uiPriority w:val="0"/>
    <w:pPr>
      <w:spacing w:before="240" w:after="240" w:line="360" w:lineRule="auto"/>
      <w:ind w:left="440" w:hanging="440"/>
    </w:pPr>
    <w:rPr>
      <w:rFonts w:ascii="Times New Roman"/>
      <w:snapToGrid/>
      <w:kern w:val="2"/>
      <w:sz w:val="22"/>
      <w:szCs w:val="24"/>
    </w:rPr>
  </w:style>
  <w:style w:type="character" w:customStyle="1" w:styleId="1059">
    <w:name w:val="列表 Char"/>
    <w:link w:val="40"/>
    <w:qFormat/>
    <w:uiPriority w:val="99"/>
    <w:rPr>
      <w:rFonts w:ascii="宋体" w:cs="宋体"/>
      <w:snapToGrid w:val="0"/>
    </w:rPr>
  </w:style>
  <w:style w:type="character" w:customStyle="1" w:styleId="1060">
    <w:name w:val="表文字 字符"/>
    <w:link w:val="1058"/>
    <w:qFormat/>
    <w:uiPriority w:val="0"/>
    <w:rPr>
      <w:rFonts w:cs="宋体"/>
      <w:kern w:val="2"/>
      <w:sz w:val="22"/>
      <w:szCs w:val="24"/>
    </w:rPr>
  </w:style>
  <w:style w:type="paragraph" w:customStyle="1" w:styleId="1061">
    <w:name w:val="正文01"/>
    <w:basedOn w:val="1"/>
    <w:link w:val="1062"/>
    <w:qFormat/>
    <w:uiPriority w:val="0"/>
    <w:pPr>
      <w:widowControl/>
      <w:adjustRightInd w:val="0"/>
      <w:snapToGrid w:val="0"/>
      <w:ind w:firstLine="560" w:firstLineChars="200"/>
      <w:jc w:val="left"/>
    </w:pPr>
    <w:rPr>
      <w:rFonts w:ascii="华文楷体" w:hAnsi="华文楷体" w:eastAsia="华文楷体" w:cs="Arial"/>
      <w:color w:val="262626"/>
      <w:kern w:val="0"/>
      <w:sz w:val="28"/>
      <w:szCs w:val="28"/>
    </w:rPr>
  </w:style>
  <w:style w:type="character" w:customStyle="1" w:styleId="1062">
    <w:name w:val="正文01 Char"/>
    <w:link w:val="1061"/>
    <w:qFormat/>
    <w:uiPriority w:val="0"/>
    <w:rPr>
      <w:rFonts w:ascii="华文楷体" w:hAnsi="华文楷体" w:eastAsia="华文楷体" w:cs="Arial"/>
      <w:color w:val="262626"/>
      <w:sz w:val="28"/>
      <w:szCs w:val="28"/>
    </w:rPr>
  </w:style>
  <w:style w:type="character" w:customStyle="1" w:styleId="1063">
    <w:name w:val="正文文本缩进字符1"/>
    <w:basedOn w:val="69"/>
    <w:semiHidden/>
    <w:qFormat/>
    <w:uiPriority w:val="99"/>
    <w:rPr>
      <w:sz w:val="21"/>
      <w:szCs w:val="22"/>
    </w:rPr>
  </w:style>
  <w:style w:type="character" w:customStyle="1" w:styleId="1064">
    <w:name w:val="图 Char"/>
    <w:link w:val="148"/>
    <w:qFormat/>
    <w:uiPriority w:val="0"/>
    <w:rPr>
      <w:snapToGrid w:val="0"/>
      <w:spacing w:val="20"/>
      <w:sz w:val="24"/>
    </w:rPr>
  </w:style>
  <w:style w:type="paragraph" w:customStyle="1" w:styleId="1065">
    <w:name w:val="sc正文"/>
    <w:basedOn w:val="1"/>
    <w:link w:val="1066"/>
    <w:qFormat/>
    <w:uiPriority w:val="0"/>
    <w:pPr>
      <w:widowControl/>
      <w:spacing w:beforeLines="50" w:after="240" w:line="360" w:lineRule="auto"/>
      <w:ind w:firstLine="200" w:firstLineChars="200"/>
      <w:jc w:val="left"/>
    </w:pPr>
    <w:rPr>
      <w:rFonts w:cs="宋体"/>
      <w:kern w:val="0"/>
      <w:sz w:val="24"/>
    </w:rPr>
  </w:style>
  <w:style w:type="character" w:customStyle="1" w:styleId="1066">
    <w:name w:val="sc正文 Char"/>
    <w:link w:val="1065"/>
    <w:qFormat/>
    <w:uiPriority w:val="0"/>
    <w:rPr>
      <w:rFonts w:cs="宋体"/>
      <w:sz w:val="24"/>
      <w:szCs w:val="24"/>
    </w:rPr>
  </w:style>
  <w:style w:type="paragraph" w:customStyle="1" w:styleId="1067">
    <w:name w:val="封面标题3"/>
    <w:basedOn w:val="1"/>
    <w:qFormat/>
    <w:uiPriority w:val="0"/>
    <w:pPr>
      <w:widowControl/>
      <w:jc w:val="center"/>
    </w:pPr>
    <w:rPr>
      <w:rFonts w:cs="宋体"/>
      <w:b/>
      <w:bCs/>
      <w:color w:val="000000"/>
      <w:kern w:val="0"/>
      <w:sz w:val="32"/>
      <w:szCs w:val="20"/>
    </w:rPr>
  </w:style>
  <w:style w:type="paragraph" w:customStyle="1" w:styleId="1068">
    <w:name w:val="文件名称"/>
    <w:basedOn w:val="1"/>
    <w:qFormat/>
    <w:uiPriority w:val="0"/>
    <w:pPr>
      <w:widowControl/>
      <w:spacing w:line="360" w:lineRule="auto"/>
      <w:jc w:val="center"/>
    </w:pPr>
    <w:rPr>
      <w:rFonts w:ascii="楷体_GB2312" w:eastAsia="楷体_GB2312" w:cs="宋体"/>
      <w:b/>
      <w:kern w:val="0"/>
      <w:sz w:val="52"/>
      <w:szCs w:val="20"/>
    </w:rPr>
  </w:style>
  <w:style w:type="paragraph" w:customStyle="1" w:styleId="1069">
    <w:name w:val="公司名称"/>
    <w:basedOn w:val="1"/>
    <w:qFormat/>
    <w:uiPriority w:val="0"/>
    <w:pPr>
      <w:widowControl/>
      <w:spacing w:line="360" w:lineRule="auto"/>
      <w:jc w:val="center"/>
    </w:pPr>
    <w:rPr>
      <w:rFonts w:eastAsia="隶书" w:cs="宋体"/>
      <w:b/>
      <w:bCs/>
      <w:kern w:val="0"/>
      <w:sz w:val="32"/>
      <w:szCs w:val="20"/>
    </w:rPr>
  </w:style>
  <w:style w:type="character" w:customStyle="1" w:styleId="1070">
    <w:name w:val="亿阳正文 字符"/>
    <w:link w:val="1071"/>
    <w:qFormat/>
    <w:uiPriority w:val="0"/>
    <w:rPr>
      <w:sz w:val="24"/>
      <w:szCs w:val="24"/>
    </w:rPr>
  </w:style>
  <w:style w:type="paragraph" w:customStyle="1" w:styleId="1071">
    <w:name w:val="亿阳正文"/>
    <w:basedOn w:val="1"/>
    <w:link w:val="1070"/>
    <w:qFormat/>
    <w:uiPriority w:val="0"/>
    <w:pPr>
      <w:widowControl/>
      <w:spacing w:line="360" w:lineRule="auto"/>
      <w:ind w:firstLine="200" w:firstLineChars="200"/>
      <w:jc w:val="left"/>
    </w:pPr>
    <w:rPr>
      <w:kern w:val="0"/>
      <w:sz w:val="24"/>
    </w:rPr>
  </w:style>
  <w:style w:type="character" w:customStyle="1" w:styleId="1072">
    <w:name w:val="居中 Char"/>
    <w:link w:val="1073"/>
    <w:qFormat/>
    <w:uiPriority w:val="0"/>
    <w:rPr>
      <w:rFonts w:cs="宋体"/>
    </w:rPr>
  </w:style>
  <w:style w:type="paragraph" w:customStyle="1" w:styleId="1073">
    <w:name w:val="居中"/>
    <w:basedOn w:val="1"/>
    <w:link w:val="1072"/>
    <w:qFormat/>
    <w:uiPriority w:val="0"/>
    <w:pPr>
      <w:widowControl/>
      <w:spacing w:line="360" w:lineRule="auto"/>
      <w:jc w:val="center"/>
    </w:pPr>
    <w:rPr>
      <w:rFonts w:cs="宋体"/>
      <w:kern w:val="0"/>
      <w:sz w:val="20"/>
      <w:szCs w:val="20"/>
    </w:rPr>
  </w:style>
  <w:style w:type="character" w:customStyle="1" w:styleId="1074">
    <w:name w:val="注释标题字符1"/>
    <w:basedOn w:val="69"/>
    <w:semiHidden/>
    <w:qFormat/>
    <w:uiPriority w:val="99"/>
    <w:rPr>
      <w:sz w:val="21"/>
      <w:szCs w:val="22"/>
    </w:rPr>
  </w:style>
  <w:style w:type="paragraph" w:customStyle="1" w:styleId="1075">
    <w:name w:val="sc居中（图）"/>
    <w:qFormat/>
    <w:uiPriority w:val="0"/>
    <w:pPr>
      <w:jc w:val="center"/>
    </w:pPr>
    <w:rPr>
      <w:rFonts w:ascii="Times New Roman" w:hAnsi="Times New Roman" w:eastAsia="宋体" w:cs="Times New Roman"/>
      <w:kern w:val="2"/>
      <w:sz w:val="21"/>
      <w:szCs w:val="24"/>
      <w:lang w:val="en-US" w:eastAsia="zh-CN" w:bidi="ar-SA"/>
    </w:rPr>
  </w:style>
  <w:style w:type="paragraph" w:customStyle="1" w:styleId="1076">
    <w:name w:val="W_正文"/>
    <w:basedOn w:val="1"/>
    <w:qFormat/>
    <w:uiPriority w:val="0"/>
    <w:pPr>
      <w:widowControl/>
      <w:spacing w:afterLines="50" w:line="360" w:lineRule="auto"/>
      <w:ind w:firstLine="200" w:firstLineChars="200"/>
      <w:jc w:val="left"/>
    </w:pPr>
    <w:rPr>
      <w:rFonts w:eastAsia="仿宋" w:cs="宋体"/>
      <w:kern w:val="0"/>
      <w:sz w:val="24"/>
    </w:rPr>
  </w:style>
  <w:style w:type="paragraph" w:customStyle="1" w:styleId="1077">
    <w:name w:val="正文2"/>
    <w:basedOn w:val="1"/>
    <w:qFormat/>
    <w:uiPriority w:val="0"/>
    <w:pPr>
      <w:widowControl/>
      <w:jc w:val="left"/>
    </w:pPr>
    <w:rPr>
      <w:rFonts w:cs="宋体"/>
      <w:kern w:val="0"/>
      <w:sz w:val="24"/>
    </w:rPr>
  </w:style>
  <w:style w:type="paragraph" w:customStyle="1" w:styleId="1078">
    <w:name w:val="正文3"/>
    <w:basedOn w:val="1"/>
    <w:qFormat/>
    <w:uiPriority w:val="99"/>
    <w:pPr>
      <w:widowControl/>
      <w:jc w:val="left"/>
    </w:pPr>
    <w:rPr>
      <w:rFonts w:cs="宋体"/>
      <w:kern w:val="0"/>
      <w:sz w:val="24"/>
    </w:rPr>
  </w:style>
  <w:style w:type="character" w:customStyle="1" w:styleId="1079">
    <w:name w:val="小四 Char"/>
    <w:link w:val="771"/>
    <w:qFormat/>
    <w:uiPriority w:val="0"/>
    <w:rPr>
      <w:rFonts w:cs="宋体"/>
      <w:sz w:val="24"/>
      <w:szCs w:val="24"/>
    </w:rPr>
  </w:style>
  <w:style w:type="character" w:customStyle="1" w:styleId="1080">
    <w:name w:val="样式 首行缩进:  2 字符 Char"/>
    <w:link w:val="290"/>
    <w:qFormat/>
    <w:locked/>
    <w:uiPriority w:val="0"/>
    <w:rPr>
      <w:rFonts w:ascii="黑体" w:hAnsi="Verdana" w:eastAsia="仿宋_GB2312" w:cs="宋体"/>
      <w:sz w:val="24"/>
    </w:rPr>
  </w:style>
  <w:style w:type="paragraph" w:customStyle="1" w:styleId="1081">
    <w:name w:val="sc表格表头"/>
    <w:qFormat/>
    <w:uiPriority w:val="0"/>
    <w:pPr>
      <w:jc w:val="center"/>
    </w:pPr>
    <w:rPr>
      <w:rFonts w:ascii="Times New Roman" w:hAnsi="Times New Roman" w:eastAsia="宋体" w:cs="Times New Roman"/>
      <w:b/>
      <w:kern w:val="2"/>
      <w:sz w:val="24"/>
      <w:szCs w:val="24"/>
      <w:lang w:val="en-US" w:eastAsia="zh-CN" w:bidi="ar-SA"/>
    </w:rPr>
  </w:style>
  <w:style w:type="paragraph" w:customStyle="1" w:styleId="1082">
    <w:name w:val="sc表内文字"/>
    <w:qFormat/>
    <w:uiPriority w:val="0"/>
    <w:rPr>
      <w:rFonts w:ascii="Times New Roman" w:hAnsi="Times New Roman" w:eastAsia="宋体" w:cs="Times New Roman"/>
      <w:kern w:val="2"/>
      <w:sz w:val="24"/>
      <w:szCs w:val="24"/>
      <w:lang w:val="en-US" w:eastAsia="zh-CN" w:bidi="ar-SA"/>
    </w:rPr>
  </w:style>
  <w:style w:type="paragraph" w:customStyle="1" w:styleId="1083">
    <w:name w:val="ok文档正文"/>
    <w:basedOn w:val="1"/>
    <w:link w:val="1084"/>
    <w:qFormat/>
    <w:uiPriority w:val="0"/>
    <w:pPr>
      <w:widowControl/>
      <w:spacing w:beforeLines="50" w:line="360" w:lineRule="auto"/>
      <w:ind w:firstLine="200" w:firstLineChars="200"/>
      <w:jc w:val="left"/>
    </w:pPr>
    <w:rPr>
      <w:rFonts w:cs="宋体"/>
      <w:kern w:val="0"/>
      <w:sz w:val="24"/>
    </w:rPr>
  </w:style>
  <w:style w:type="character" w:customStyle="1" w:styleId="1084">
    <w:name w:val="ok文档正文 Char Char"/>
    <w:link w:val="1083"/>
    <w:qFormat/>
    <w:uiPriority w:val="0"/>
    <w:rPr>
      <w:rFonts w:cs="宋体"/>
      <w:sz w:val="24"/>
      <w:szCs w:val="24"/>
    </w:rPr>
  </w:style>
  <w:style w:type="character" w:customStyle="1" w:styleId="1085">
    <w:name w:val="B正文 Char"/>
    <w:link w:val="1086"/>
    <w:qFormat/>
    <w:locked/>
    <w:uiPriority w:val="0"/>
    <w:rPr>
      <w:rFonts w:ascii="宋体" w:hAnsi="宋体"/>
    </w:rPr>
  </w:style>
  <w:style w:type="paragraph" w:customStyle="1" w:styleId="1086">
    <w:name w:val="B正文"/>
    <w:basedOn w:val="1"/>
    <w:link w:val="1085"/>
    <w:qFormat/>
    <w:uiPriority w:val="0"/>
    <w:pPr>
      <w:widowControl/>
      <w:spacing w:line="360" w:lineRule="auto"/>
      <w:ind w:firstLine="480" w:firstLineChars="200"/>
      <w:jc w:val="left"/>
    </w:pPr>
    <w:rPr>
      <w:rFonts w:ascii="宋体" w:hAnsi="宋体"/>
      <w:kern w:val="0"/>
      <w:sz w:val="20"/>
      <w:szCs w:val="20"/>
    </w:rPr>
  </w:style>
  <w:style w:type="character" w:customStyle="1" w:styleId="1087">
    <w:name w:val="智业正文 Char"/>
    <w:link w:val="1088"/>
    <w:qFormat/>
    <w:uiPriority w:val="0"/>
    <w:rPr>
      <w:rFonts w:ascii="宋体" w:hAnsi="宋体" w:eastAsia="黑体"/>
    </w:rPr>
  </w:style>
  <w:style w:type="paragraph" w:customStyle="1" w:styleId="1088">
    <w:name w:val="智业正文"/>
    <w:basedOn w:val="53"/>
    <w:link w:val="1087"/>
    <w:qFormat/>
    <w:uiPriority w:val="0"/>
    <w:pPr>
      <w:widowControl/>
      <w:spacing w:after="0" w:line="360" w:lineRule="auto"/>
      <w:ind w:firstLine="200" w:firstLineChars="200"/>
      <w:jc w:val="left"/>
    </w:pPr>
    <w:rPr>
      <w:rFonts w:ascii="宋体" w:hAnsi="宋体" w:eastAsia="黑体"/>
      <w:kern w:val="0"/>
      <w:sz w:val="20"/>
      <w:szCs w:val="20"/>
    </w:rPr>
  </w:style>
  <w:style w:type="character" w:customStyle="1" w:styleId="1089">
    <w:name w:val="ztzl1"/>
    <w:qFormat/>
    <w:uiPriority w:val="0"/>
    <w:rPr>
      <w:rFonts w:ascii="宋体" w:hAnsi="宋体" w:eastAsia="宋体"/>
      <w:b/>
      <w:bCs/>
      <w:color w:val="1C1817"/>
      <w:kern w:val="2"/>
      <w:sz w:val="24"/>
      <w:szCs w:val="24"/>
      <w:lang w:val="en-US" w:eastAsia="zh-CN" w:bidi="ar-SA"/>
    </w:rPr>
  </w:style>
  <w:style w:type="paragraph" w:customStyle="1" w:styleId="1090">
    <w:name w:val="正文内容"/>
    <w:basedOn w:val="1"/>
    <w:link w:val="1091"/>
    <w:qFormat/>
    <w:uiPriority w:val="99"/>
    <w:pPr>
      <w:widowControl/>
      <w:spacing w:line="360" w:lineRule="auto"/>
      <w:ind w:left="480" w:leftChars="200" w:right="480" w:rightChars="200"/>
      <w:jc w:val="left"/>
    </w:pPr>
    <w:rPr>
      <w:rFonts w:cs="宋体"/>
      <w:kern w:val="0"/>
      <w:sz w:val="24"/>
      <w:szCs w:val="72"/>
    </w:rPr>
  </w:style>
  <w:style w:type="character" w:customStyle="1" w:styleId="1091">
    <w:name w:val="正文内容 Char Char"/>
    <w:link w:val="1090"/>
    <w:qFormat/>
    <w:uiPriority w:val="99"/>
    <w:rPr>
      <w:rFonts w:cs="宋体"/>
      <w:sz w:val="24"/>
      <w:szCs w:val="72"/>
    </w:rPr>
  </w:style>
  <w:style w:type="character" w:customStyle="1" w:styleId="1092">
    <w:name w:val="我的正文 Char"/>
    <w:link w:val="1093"/>
    <w:qFormat/>
    <w:uiPriority w:val="0"/>
    <w:rPr>
      <w:rFonts w:ascii="宋体" w:hAnsi="宋体"/>
      <w:sz w:val="28"/>
      <w:szCs w:val="28"/>
    </w:rPr>
  </w:style>
  <w:style w:type="paragraph" w:customStyle="1" w:styleId="1093">
    <w:name w:val="我的正文"/>
    <w:basedOn w:val="1"/>
    <w:link w:val="1092"/>
    <w:qFormat/>
    <w:uiPriority w:val="0"/>
    <w:pPr>
      <w:widowControl/>
      <w:spacing w:before="120" w:after="120" w:line="360" w:lineRule="auto"/>
      <w:ind w:left="100" w:leftChars="100" w:firstLine="560" w:firstLineChars="200"/>
      <w:jc w:val="left"/>
    </w:pPr>
    <w:rPr>
      <w:rFonts w:ascii="宋体" w:hAnsi="宋体"/>
      <w:kern w:val="0"/>
      <w:sz w:val="28"/>
      <w:szCs w:val="28"/>
    </w:rPr>
  </w:style>
  <w:style w:type="paragraph" w:customStyle="1" w:styleId="1094">
    <w:name w:val="科维正文1"/>
    <w:basedOn w:val="1"/>
    <w:qFormat/>
    <w:uiPriority w:val="0"/>
    <w:pPr>
      <w:widowControl/>
      <w:spacing w:beforeLines="50" w:afterLines="50" w:line="360" w:lineRule="auto"/>
      <w:ind w:firstLine="480" w:firstLineChars="200"/>
      <w:jc w:val="left"/>
    </w:pPr>
    <w:rPr>
      <w:rFonts w:cs="宋体"/>
      <w:color w:val="000000"/>
      <w:kern w:val="0"/>
      <w:sz w:val="24"/>
      <w:lang w:eastAsia="en-US"/>
    </w:rPr>
  </w:style>
  <w:style w:type="paragraph" w:customStyle="1" w:styleId="1095">
    <w:name w:val="正文文本1"/>
    <w:basedOn w:val="771"/>
    <w:link w:val="1096"/>
    <w:qFormat/>
    <w:uiPriority w:val="0"/>
    <w:pPr>
      <w:ind w:firstLine="200" w:firstLineChars="200"/>
    </w:pPr>
    <w:rPr>
      <w:rFonts w:ascii="Tahoma" w:hAnsi="Tahoma"/>
      <w:szCs w:val="21"/>
    </w:rPr>
  </w:style>
  <w:style w:type="character" w:customStyle="1" w:styleId="1096">
    <w:name w:val="正文文本1 Char"/>
    <w:link w:val="1095"/>
    <w:qFormat/>
    <w:uiPriority w:val="0"/>
    <w:rPr>
      <w:rFonts w:ascii="Tahoma" w:hAnsi="Tahoma" w:cs="宋体"/>
      <w:sz w:val="24"/>
      <w:szCs w:val="21"/>
    </w:rPr>
  </w:style>
  <w:style w:type="character" w:customStyle="1" w:styleId="1097">
    <w:name w:val="标题 6 Char2"/>
    <w:basedOn w:val="69"/>
    <w:semiHidden/>
    <w:qFormat/>
    <w:uiPriority w:val="9"/>
    <w:rPr>
      <w:rFonts w:asciiTheme="majorHAnsi" w:hAnsiTheme="majorHAnsi" w:eastAsiaTheme="majorEastAsia" w:cstheme="majorBidi"/>
      <w:b/>
      <w:bCs/>
      <w:sz w:val="24"/>
      <w:szCs w:val="24"/>
    </w:rPr>
  </w:style>
  <w:style w:type="character" w:customStyle="1" w:styleId="1098">
    <w:name w:val="标题 7 Char2"/>
    <w:basedOn w:val="69"/>
    <w:semiHidden/>
    <w:qFormat/>
    <w:uiPriority w:val="9"/>
    <w:rPr>
      <w:b/>
      <w:bCs/>
      <w:sz w:val="24"/>
      <w:szCs w:val="24"/>
    </w:rPr>
  </w:style>
  <w:style w:type="character" w:customStyle="1" w:styleId="1099">
    <w:name w:val="标题 8 Char2"/>
    <w:basedOn w:val="69"/>
    <w:semiHidden/>
    <w:qFormat/>
    <w:uiPriority w:val="9"/>
    <w:rPr>
      <w:rFonts w:asciiTheme="majorHAnsi" w:hAnsiTheme="majorHAnsi" w:eastAsiaTheme="majorEastAsia" w:cstheme="majorBidi"/>
      <w:sz w:val="24"/>
      <w:szCs w:val="24"/>
    </w:rPr>
  </w:style>
  <w:style w:type="character" w:customStyle="1" w:styleId="1100">
    <w:name w:val="标题 9 Char2"/>
    <w:basedOn w:val="69"/>
    <w:semiHidden/>
    <w:qFormat/>
    <w:uiPriority w:val="9"/>
    <w:rPr>
      <w:rFonts w:asciiTheme="majorHAnsi" w:hAnsiTheme="majorHAnsi" w:eastAsiaTheme="majorEastAsia" w:cstheme="majorBidi"/>
      <w:szCs w:val="21"/>
    </w:rPr>
  </w:style>
  <w:style w:type="paragraph" w:customStyle="1" w:styleId="1101">
    <w:name w:val="列出段落4"/>
    <w:basedOn w:val="1"/>
    <w:qFormat/>
    <w:uiPriority w:val="0"/>
    <w:pPr>
      <w:widowControl/>
      <w:adjustRightInd w:val="0"/>
      <w:snapToGrid w:val="0"/>
      <w:spacing w:after="200"/>
      <w:ind w:firstLine="200" w:firstLineChars="200"/>
      <w:jc w:val="left"/>
    </w:pPr>
    <w:rPr>
      <w:rFonts w:ascii="Tahoma" w:hAnsi="Tahoma" w:eastAsia="楷体" w:cs="宋体"/>
      <w:kern w:val="0"/>
      <w:sz w:val="24"/>
    </w:rPr>
  </w:style>
  <w:style w:type="character" w:customStyle="1" w:styleId="1102">
    <w:name w:val="段 Char"/>
    <w:link w:val="663"/>
    <w:qFormat/>
    <w:uiPriority w:val="0"/>
    <w:rPr>
      <w:rFonts w:ascii="宋体"/>
      <w:sz w:val="21"/>
    </w:rPr>
  </w:style>
  <w:style w:type="paragraph" w:customStyle="1" w:styleId="1103">
    <w:name w:val="List Paragraph2"/>
    <w:basedOn w:val="1"/>
    <w:qFormat/>
    <w:uiPriority w:val="0"/>
    <w:pPr>
      <w:widowControl/>
      <w:adjustRightInd w:val="0"/>
      <w:snapToGrid w:val="0"/>
      <w:spacing w:after="200"/>
      <w:ind w:firstLine="200" w:firstLineChars="200"/>
      <w:jc w:val="left"/>
    </w:pPr>
    <w:rPr>
      <w:rFonts w:ascii="Tahoma" w:hAnsi="Tahoma" w:eastAsia="楷体" w:cs="宋体"/>
      <w:kern w:val="0"/>
      <w:sz w:val="24"/>
    </w:rPr>
  </w:style>
  <w:style w:type="paragraph" w:customStyle="1" w:styleId="1104">
    <w:name w:val="图片正文"/>
    <w:basedOn w:val="7"/>
    <w:qFormat/>
    <w:uiPriority w:val="0"/>
    <w:pPr>
      <w:widowControl/>
      <w:spacing w:before="40" w:after="20"/>
      <w:ind w:firstLine="0"/>
      <w:jc w:val="left"/>
    </w:pPr>
    <w:rPr>
      <w:rFonts w:ascii="Arial" w:hAnsi="Arial" w:cs="宋体"/>
      <w:kern w:val="0"/>
      <w:sz w:val="18"/>
      <w:szCs w:val="24"/>
    </w:rPr>
  </w:style>
  <w:style w:type="paragraph" w:customStyle="1" w:styleId="1105">
    <w:name w:val="目录标题1"/>
    <w:basedOn w:val="1"/>
    <w:next w:val="7"/>
    <w:qFormat/>
    <w:uiPriority w:val="0"/>
    <w:pPr>
      <w:widowControl/>
      <w:jc w:val="center"/>
    </w:pPr>
    <w:rPr>
      <w:rFonts w:ascii="楷体_GB2312" w:eastAsia="楷体_GB2312" w:cs="宋体"/>
      <w:b/>
      <w:spacing w:val="120"/>
      <w:kern w:val="0"/>
      <w:sz w:val="32"/>
    </w:rPr>
  </w:style>
  <w:style w:type="paragraph" w:customStyle="1" w:styleId="1106">
    <w:name w:val="样式 样式 标题 1 + 左侧:  0 厘米 首行缩进:  0 厘米 + (西文) 华文行楷 (中文) 华文行楷"/>
    <w:basedOn w:val="1"/>
    <w:qFormat/>
    <w:uiPriority w:val="0"/>
    <w:pPr>
      <w:keepNext/>
      <w:keepLines/>
      <w:pageBreakBefore/>
      <w:widowControl/>
      <w:numPr>
        <w:ilvl w:val="0"/>
        <w:numId w:val="45"/>
      </w:numPr>
      <w:tabs>
        <w:tab w:val="left" w:pos="432"/>
        <w:tab w:val="clear" w:pos="1080"/>
      </w:tabs>
      <w:spacing w:beforeLines="250" w:afterLines="250"/>
      <w:jc w:val="center"/>
      <w:outlineLvl w:val="0"/>
    </w:pPr>
    <w:rPr>
      <w:rFonts w:ascii="Arial" w:hAnsi="Arial" w:eastAsia="华文行楷" w:cs="宋体"/>
      <w:b/>
      <w:bCs/>
      <w:kern w:val="44"/>
      <w:sz w:val="48"/>
      <w:szCs w:val="48"/>
    </w:rPr>
  </w:style>
  <w:style w:type="paragraph" w:customStyle="1" w:styleId="1107">
    <w:name w:val="封面大标题"/>
    <w:basedOn w:val="1108"/>
    <w:qFormat/>
    <w:uiPriority w:val="0"/>
    <w:rPr>
      <w:rFonts w:ascii="华文行楷" w:eastAsia="华文行楷"/>
      <w:sz w:val="48"/>
    </w:rPr>
  </w:style>
  <w:style w:type="paragraph" w:customStyle="1" w:styleId="1108">
    <w:name w:val="封面小标题"/>
    <w:basedOn w:val="1"/>
    <w:qFormat/>
    <w:uiPriority w:val="0"/>
    <w:pPr>
      <w:widowControl/>
      <w:shd w:val="clear" w:color="FFFFFF" w:fill="auto"/>
      <w:spacing w:beforeLines="50" w:afterLines="50"/>
      <w:jc w:val="center"/>
    </w:pPr>
    <w:rPr>
      <w:rFonts w:ascii="黑体" w:hAnsi="Comic Sans MS" w:eastAsia="黑体" w:cs="宋体"/>
      <w:kern w:val="0"/>
      <w:sz w:val="30"/>
    </w:rPr>
  </w:style>
  <w:style w:type="paragraph" w:customStyle="1" w:styleId="1109">
    <w:name w:val="封面签名"/>
    <w:basedOn w:val="1"/>
    <w:qFormat/>
    <w:uiPriority w:val="0"/>
    <w:pPr>
      <w:widowControl/>
      <w:shd w:val="clear" w:color="FFFFFF" w:fill="auto"/>
      <w:spacing w:beforeLines="50"/>
      <w:jc w:val="left"/>
    </w:pPr>
    <w:rPr>
      <w:rFonts w:ascii="Arial" w:hAnsi="Arial" w:eastAsia="黑体" w:cs="宋体"/>
      <w:kern w:val="0"/>
      <w:sz w:val="28"/>
    </w:rPr>
  </w:style>
  <w:style w:type="paragraph" w:customStyle="1" w:styleId="1110">
    <w:name w:val="封面标签"/>
    <w:basedOn w:val="1"/>
    <w:qFormat/>
    <w:uiPriority w:val="0"/>
    <w:pPr>
      <w:widowControl/>
      <w:spacing w:line="360" w:lineRule="auto"/>
      <w:jc w:val="left"/>
    </w:pPr>
    <w:rPr>
      <w:rFonts w:ascii="黑体" w:eastAsia="黑体" w:cs="宋体"/>
      <w:kern w:val="0"/>
      <w:sz w:val="24"/>
    </w:rPr>
  </w:style>
  <w:style w:type="paragraph" w:customStyle="1" w:styleId="1111">
    <w:name w:val="封面摘要"/>
    <w:basedOn w:val="1"/>
    <w:qFormat/>
    <w:uiPriority w:val="0"/>
    <w:pPr>
      <w:widowControl/>
      <w:spacing w:beforeLines="50" w:line="360" w:lineRule="auto"/>
      <w:jc w:val="left"/>
    </w:pPr>
    <w:rPr>
      <w:rFonts w:cs="宋体"/>
      <w:kern w:val="0"/>
      <w:sz w:val="24"/>
      <w:szCs w:val="20"/>
    </w:rPr>
  </w:style>
  <w:style w:type="paragraph" w:customStyle="1" w:styleId="1112">
    <w:name w:val="部分标题"/>
    <w:basedOn w:val="1"/>
    <w:next w:val="1"/>
    <w:qFormat/>
    <w:uiPriority w:val="0"/>
    <w:pPr>
      <w:keepNext/>
      <w:keepLines/>
      <w:pageBreakBefore/>
      <w:widowControl/>
      <w:spacing w:beforeLines="100" w:afterLines="100" w:line="360" w:lineRule="auto"/>
      <w:jc w:val="center"/>
    </w:pPr>
    <w:rPr>
      <w:rFonts w:ascii="Arial" w:hAnsi="Arial" w:eastAsia="黑体" w:cs="宋体"/>
      <w:bCs/>
      <w:caps/>
      <w:kern w:val="0"/>
      <w:sz w:val="30"/>
    </w:rPr>
  </w:style>
  <w:style w:type="paragraph" w:customStyle="1" w:styleId="1113">
    <w:name w:val="文档注释"/>
    <w:basedOn w:val="1"/>
    <w:qFormat/>
    <w:uiPriority w:val="0"/>
    <w:pPr>
      <w:widowControl/>
      <w:spacing w:line="360" w:lineRule="auto"/>
      <w:jc w:val="left"/>
    </w:pPr>
    <w:rPr>
      <w:rFonts w:cs="宋体"/>
      <w:color w:val="0000FF"/>
      <w:kern w:val="0"/>
      <w:sz w:val="24"/>
    </w:rPr>
  </w:style>
  <w:style w:type="character" w:customStyle="1" w:styleId="1114">
    <w:name w:val="正文-zy Char Char"/>
    <w:link w:val="1115"/>
    <w:qFormat/>
    <w:uiPriority w:val="0"/>
    <w:rPr>
      <w:sz w:val="24"/>
      <w:szCs w:val="24"/>
    </w:rPr>
  </w:style>
  <w:style w:type="paragraph" w:customStyle="1" w:styleId="1115">
    <w:name w:val="正文-zy"/>
    <w:basedOn w:val="1"/>
    <w:link w:val="1114"/>
    <w:qFormat/>
    <w:uiPriority w:val="0"/>
    <w:pPr>
      <w:widowControl/>
      <w:spacing w:line="360" w:lineRule="auto"/>
      <w:ind w:firstLine="480" w:firstLineChars="200"/>
      <w:jc w:val="left"/>
    </w:pPr>
    <w:rPr>
      <w:kern w:val="0"/>
      <w:sz w:val="24"/>
    </w:rPr>
  </w:style>
  <w:style w:type="paragraph" w:customStyle="1" w:styleId="1116">
    <w:name w:val="大类boco"/>
    <w:basedOn w:val="2"/>
    <w:qFormat/>
    <w:uiPriority w:val="0"/>
    <w:pPr>
      <w:numPr>
        <w:ilvl w:val="0"/>
        <w:numId w:val="46"/>
      </w:numPr>
      <w:spacing w:before="100" w:after="100" w:line="360" w:lineRule="auto"/>
    </w:pPr>
    <w:rPr>
      <w:rFonts w:cs="宋体"/>
      <w:bCs w:val="0"/>
      <w:sz w:val="32"/>
    </w:rPr>
  </w:style>
  <w:style w:type="paragraph" w:customStyle="1" w:styleId="1117">
    <w:name w:val="FigureCaption"/>
    <w:next w:val="1"/>
    <w:qFormat/>
    <w:uiPriority w:val="0"/>
    <w:pPr>
      <w:numPr>
        <w:ilvl w:val="0"/>
        <w:numId w:val="47"/>
      </w:numPr>
      <w:tabs>
        <w:tab w:val="left" w:pos="720"/>
      </w:tabs>
      <w:spacing w:after="60" w:line="180" w:lineRule="exact"/>
    </w:pPr>
    <w:rPr>
      <w:rFonts w:ascii="Helvetica" w:hAnsi="Helvetica" w:eastAsia="宋体" w:cs="Times New Roman"/>
      <w:color w:val="000000"/>
      <w:sz w:val="14"/>
      <w:lang w:val="en-US" w:eastAsia="en-US" w:bidi="ar-SA"/>
    </w:rPr>
  </w:style>
  <w:style w:type="paragraph" w:customStyle="1" w:styleId="1118">
    <w:name w:val="圆点强调"/>
    <w:basedOn w:val="124"/>
    <w:link w:val="1119"/>
    <w:qFormat/>
    <w:uiPriority w:val="0"/>
    <w:pPr>
      <w:numPr>
        <w:ilvl w:val="0"/>
        <w:numId w:val="48"/>
      </w:numPr>
      <w:spacing w:before="240" w:after="240"/>
      <w:ind w:firstLine="0" w:firstLineChars="0"/>
      <w:jc w:val="left"/>
    </w:pPr>
    <w:rPr>
      <w:rFonts w:cs="宋体"/>
      <w:kern w:val="0"/>
      <w:sz w:val="24"/>
    </w:rPr>
  </w:style>
  <w:style w:type="character" w:customStyle="1" w:styleId="1119">
    <w:name w:val="圆点强调 字符"/>
    <w:link w:val="1118"/>
    <w:qFormat/>
    <w:uiPriority w:val="0"/>
    <w:rPr>
      <w:rFonts w:cs="宋体"/>
      <w:sz w:val="24"/>
      <w:szCs w:val="24"/>
    </w:rPr>
  </w:style>
  <w:style w:type="paragraph" w:customStyle="1" w:styleId="1120">
    <w:name w:val="三级目录"/>
    <w:basedOn w:val="4"/>
    <w:qFormat/>
    <w:uiPriority w:val="0"/>
    <w:pPr>
      <w:numPr>
        <w:ilvl w:val="2"/>
        <w:numId w:val="49"/>
      </w:numPr>
      <w:tabs>
        <w:tab w:val="left" w:pos="851"/>
        <w:tab w:val="left" w:pos="900"/>
      </w:tabs>
      <w:spacing w:line="360" w:lineRule="auto"/>
    </w:pPr>
    <w:rPr>
      <w:rFonts w:cs="宋体"/>
      <w:b w:val="0"/>
      <w:bCs w:val="0"/>
      <w:kern w:val="0"/>
      <w:szCs w:val="24"/>
    </w:rPr>
  </w:style>
  <w:style w:type="paragraph" w:customStyle="1" w:styleId="1121">
    <w:name w:val="表格正文boco"/>
    <w:basedOn w:val="1"/>
    <w:qFormat/>
    <w:uiPriority w:val="0"/>
    <w:pPr>
      <w:widowControl/>
      <w:jc w:val="left"/>
    </w:pPr>
    <w:rPr>
      <w:rFonts w:cs="宋体"/>
      <w:kern w:val="24"/>
      <w:sz w:val="24"/>
    </w:rPr>
  </w:style>
  <w:style w:type="character" w:customStyle="1" w:styleId="1122">
    <w:name w:val="正文文本 (2)_"/>
    <w:qFormat/>
    <w:uiPriority w:val="0"/>
    <w:rPr>
      <w:rFonts w:ascii="宋体" w:hAnsi="宋体" w:eastAsia="宋体" w:cs="宋体"/>
      <w:sz w:val="22"/>
      <w:szCs w:val="22"/>
      <w:u w:val="none"/>
    </w:rPr>
  </w:style>
  <w:style w:type="character" w:customStyle="1" w:styleId="1123">
    <w:name w:val="正文文本 (2) + 粗体"/>
    <w:qFormat/>
    <w:uiPriority w:val="0"/>
    <w:rPr>
      <w:rFonts w:ascii="宋体" w:hAnsi="宋体" w:eastAsia="宋体" w:cs="宋体"/>
      <w:b/>
      <w:bCs/>
      <w:color w:val="000000"/>
      <w:spacing w:val="0"/>
      <w:w w:val="100"/>
      <w:position w:val="0"/>
      <w:sz w:val="22"/>
      <w:szCs w:val="22"/>
      <w:u w:val="none"/>
      <w:lang w:val="zh-TW" w:eastAsia="zh-TW" w:bidi="zh-TW"/>
    </w:rPr>
  </w:style>
  <w:style w:type="character" w:customStyle="1" w:styleId="1124">
    <w:name w:val="正文文本 (2)"/>
    <w:qFormat/>
    <w:uiPriority w:val="0"/>
    <w:rPr>
      <w:rFonts w:ascii="宋体" w:hAnsi="宋体" w:eastAsia="宋体" w:cs="宋体"/>
      <w:color w:val="000000"/>
      <w:spacing w:val="0"/>
      <w:w w:val="100"/>
      <w:position w:val="0"/>
      <w:sz w:val="22"/>
      <w:szCs w:val="22"/>
      <w:u w:val="none"/>
      <w:lang w:val="zh-TW" w:eastAsia="zh-TW" w:bidi="zh-TW"/>
    </w:rPr>
  </w:style>
  <w:style w:type="character" w:customStyle="1" w:styleId="1125">
    <w:name w:val="正文文本 (2) + 间距 -1 pt"/>
    <w:qFormat/>
    <w:uiPriority w:val="0"/>
    <w:rPr>
      <w:rFonts w:ascii="宋体" w:hAnsi="宋体" w:eastAsia="宋体" w:cs="宋体"/>
      <w:b/>
      <w:bCs/>
      <w:color w:val="000000"/>
      <w:spacing w:val="-20"/>
      <w:w w:val="100"/>
      <w:position w:val="0"/>
      <w:sz w:val="22"/>
      <w:szCs w:val="22"/>
      <w:u w:val="none"/>
      <w:lang w:val="zh-TW" w:eastAsia="zh-TW" w:bidi="zh-TW"/>
    </w:rPr>
  </w:style>
  <w:style w:type="paragraph" w:customStyle="1" w:styleId="1126">
    <w:name w:val="QB标题1"/>
    <w:basedOn w:val="2"/>
    <w:qFormat/>
    <w:uiPriority w:val="0"/>
    <w:pPr>
      <w:keepNext w:val="0"/>
      <w:keepLines w:val="0"/>
      <w:numPr>
        <w:ilvl w:val="0"/>
        <w:numId w:val="50"/>
      </w:numPr>
      <w:tabs>
        <w:tab w:val="left" w:pos="425"/>
      </w:tabs>
      <w:spacing w:line="360" w:lineRule="auto"/>
      <w:jc w:val="left"/>
    </w:pPr>
    <w:rPr>
      <w:rFonts w:ascii="黑体" w:hAnsi="Calibri" w:eastAsia="黑体" w:cs="宋体"/>
      <w:b w:val="0"/>
      <w:sz w:val="21"/>
      <w:szCs w:val="21"/>
    </w:rPr>
  </w:style>
  <w:style w:type="paragraph" w:customStyle="1" w:styleId="1127">
    <w:name w:val="_Style 92"/>
    <w:qFormat/>
    <w:uiPriority w:val="99"/>
    <w:rPr>
      <w:rFonts w:ascii="宋体" w:hAnsi="宋体" w:eastAsiaTheme="minorEastAsia" w:cstheme="minorBidi"/>
      <w:kern w:val="2"/>
      <w:sz w:val="24"/>
      <w:szCs w:val="24"/>
      <w:lang w:val="en-US" w:eastAsia="zh-CN" w:bidi="ar-SA"/>
    </w:rPr>
  </w:style>
  <w:style w:type="paragraph" w:customStyle="1" w:styleId="1128">
    <w:name w:val="修订21"/>
    <w:qFormat/>
    <w:uiPriority w:val="0"/>
    <w:rPr>
      <w:rFonts w:ascii="Times New Roman" w:hAnsi="Times New Roman" w:eastAsia="宋体" w:cs="Times New Roman"/>
      <w:kern w:val="2"/>
      <w:sz w:val="21"/>
      <w:lang w:val="en-US" w:eastAsia="zh-CN" w:bidi="ar-SA"/>
    </w:rPr>
  </w:style>
  <w:style w:type="paragraph" w:customStyle="1" w:styleId="1129">
    <w:name w:val="TOC 标题11"/>
    <w:basedOn w:val="2"/>
    <w:next w:val="1"/>
    <w:unhideWhenUsed/>
    <w:qFormat/>
    <w:uiPriority w:val="39"/>
    <w:pPr>
      <w:widowControl/>
      <w:spacing w:before="240" w:after="0" w:line="259" w:lineRule="auto"/>
      <w:ind w:firstLine="480"/>
      <w:jc w:val="left"/>
      <w:outlineLvl w:val="9"/>
    </w:pPr>
    <w:rPr>
      <w:rFonts w:ascii="Cambria" w:hAnsi="Cambria" w:cs="宋体"/>
      <w:b w:val="0"/>
      <w:bCs w:val="0"/>
      <w:color w:val="365F91"/>
      <w:kern w:val="0"/>
      <w:sz w:val="32"/>
      <w:szCs w:val="32"/>
    </w:rPr>
  </w:style>
  <w:style w:type="character" w:customStyle="1" w:styleId="1130">
    <w:name w:val="明显参考21"/>
    <w:qFormat/>
    <w:uiPriority w:val="32"/>
    <w:rPr>
      <w:b/>
      <w:bCs/>
      <w:smallCaps/>
      <w:color w:val="C0504D"/>
      <w:spacing w:val="5"/>
      <w:u w:val="single"/>
    </w:rPr>
  </w:style>
  <w:style w:type="character" w:customStyle="1" w:styleId="1131">
    <w:name w:val="明显强调21"/>
    <w:qFormat/>
    <w:uiPriority w:val="21"/>
    <w:rPr>
      <w:b/>
      <w:bCs/>
      <w:i/>
      <w:iCs/>
      <w:color w:val="000000"/>
    </w:rPr>
  </w:style>
  <w:style w:type="paragraph" w:customStyle="1" w:styleId="1132">
    <w:name w:val="列出段落11"/>
    <w:basedOn w:val="1"/>
    <w:qFormat/>
    <w:uiPriority w:val="0"/>
    <w:pPr>
      <w:widowControl/>
      <w:ind w:firstLine="420"/>
      <w:jc w:val="left"/>
    </w:pPr>
    <w:rPr>
      <w:color w:val="000000"/>
      <w:kern w:val="1"/>
      <w:sz w:val="24"/>
    </w:rPr>
  </w:style>
  <w:style w:type="paragraph" w:customStyle="1" w:styleId="1133">
    <w:name w:val="SANGFOR_6_正文"/>
    <w:basedOn w:val="1"/>
    <w:qFormat/>
    <w:uiPriority w:val="0"/>
    <w:pPr>
      <w:spacing w:line="360" w:lineRule="auto"/>
    </w:pPr>
    <w:rPr>
      <w:rFonts w:ascii="宋体" w:hAnsi="宋体"/>
      <w:szCs w:val="21"/>
    </w:rPr>
  </w:style>
  <w:style w:type="character" w:customStyle="1" w:styleId="1134">
    <w:name w:val="0正文 Char Char"/>
    <w:qFormat/>
    <w:locked/>
    <w:uiPriority w:val="0"/>
    <w:rPr>
      <w:rFonts w:cs="宋体"/>
      <w:color w:val="000000"/>
      <w:sz w:val="24"/>
    </w:rPr>
  </w:style>
  <w:style w:type="character" w:customStyle="1" w:styleId="1135">
    <w:name w:val="标题 3 字符2"/>
    <w:qFormat/>
    <w:uiPriority w:val="0"/>
    <w:rPr>
      <w:rFonts w:eastAsia="黑体"/>
      <w:b/>
      <w:bCs/>
      <w:color w:val="000000"/>
      <w:kern w:val="2"/>
      <w:sz w:val="24"/>
      <w:szCs w:val="32"/>
    </w:rPr>
  </w:style>
  <w:style w:type="paragraph" w:customStyle="1" w:styleId="1136">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37">
    <w:name w:val="font8"/>
    <w:basedOn w:val="1"/>
    <w:qFormat/>
    <w:uiPriority w:val="0"/>
    <w:pPr>
      <w:widowControl/>
      <w:spacing w:before="100" w:beforeAutospacing="1" w:after="100" w:afterAutospacing="1"/>
      <w:jc w:val="left"/>
    </w:pPr>
    <w:rPr>
      <w:kern w:val="0"/>
      <w:sz w:val="20"/>
      <w:szCs w:val="20"/>
    </w:rPr>
  </w:style>
  <w:style w:type="paragraph" w:customStyle="1" w:styleId="1138">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3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0">
    <w:name w:val="xl92"/>
    <w:basedOn w:val="1"/>
    <w:qFormat/>
    <w:uiPriority w:val="0"/>
    <w:pPr>
      <w:widowControl/>
      <w:pBdr>
        <w:top w:val="single" w:color="auto" w:sz="4" w:space="0"/>
        <w:bottom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4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3">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24"/>
    </w:rPr>
  </w:style>
  <w:style w:type="paragraph" w:customStyle="1" w:styleId="11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14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kern w:val="0"/>
      <w:sz w:val="20"/>
      <w:szCs w:val="20"/>
    </w:rPr>
  </w:style>
  <w:style w:type="paragraph" w:customStyle="1" w:styleId="114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147">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48">
    <w:name w:val="xl10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000000"/>
      <w:kern w:val="0"/>
      <w:sz w:val="24"/>
    </w:rPr>
  </w:style>
  <w:style w:type="paragraph" w:customStyle="1" w:styleId="114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5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0"/>
      <w:szCs w:val="20"/>
    </w:rPr>
  </w:style>
  <w:style w:type="paragraph" w:customStyle="1" w:styleId="1151">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rPr>
  </w:style>
  <w:style w:type="paragraph" w:customStyle="1" w:styleId="1152">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5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5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5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9">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6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6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6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68">
    <w:name w:val="xl12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color w:val="000000"/>
      <w:kern w:val="0"/>
      <w:sz w:val="24"/>
    </w:rPr>
  </w:style>
  <w:style w:type="paragraph" w:customStyle="1" w:styleId="1169">
    <w:name w:val="xl12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color w:val="000000"/>
      <w:kern w:val="0"/>
      <w:sz w:val="24"/>
    </w:rPr>
  </w:style>
  <w:style w:type="paragraph" w:customStyle="1" w:styleId="1170">
    <w:name w:val="xl1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黑体" w:hAnsi="黑体" w:eastAsia="黑体" w:cs="宋体"/>
      <w:b/>
      <w:bCs/>
      <w:color w:val="000000"/>
      <w:kern w:val="0"/>
      <w:sz w:val="24"/>
    </w:rPr>
  </w:style>
  <w:style w:type="paragraph" w:customStyle="1" w:styleId="1171">
    <w:name w:val="xl123"/>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黑体" w:hAnsi="黑体" w:eastAsia="黑体" w:cs="宋体"/>
      <w:b/>
      <w:bCs/>
      <w:color w:val="000000"/>
      <w:kern w:val="0"/>
      <w:sz w:val="24"/>
    </w:rPr>
  </w:style>
  <w:style w:type="paragraph" w:customStyle="1" w:styleId="1172">
    <w:name w:val="xl12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73">
    <w:name w:val="xl125"/>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74">
    <w:name w:val="xl1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75">
    <w:name w:val="xl127"/>
    <w:basedOn w:val="1"/>
    <w:qFormat/>
    <w:uiPriority w:val="0"/>
    <w:pPr>
      <w:widowControl/>
      <w:pBdr>
        <w:top w:val="single" w:color="auto" w:sz="4" w:space="0"/>
        <w:bottom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76">
    <w:name w:val="xl1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b/>
      <w:bCs/>
      <w:color w:val="000000"/>
      <w:kern w:val="0"/>
      <w:sz w:val="24"/>
    </w:rPr>
  </w:style>
  <w:style w:type="paragraph" w:customStyle="1" w:styleId="1177">
    <w:name w:val="xl129"/>
    <w:basedOn w:val="1"/>
    <w:qFormat/>
    <w:uiPriority w:val="0"/>
    <w:pPr>
      <w:widowControl/>
      <w:pBdr>
        <w:top w:val="single" w:color="auto" w:sz="4" w:space="0"/>
        <w:bottom w:val="single" w:color="auto" w:sz="4" w:space="0"/>
      </w:pBdr>
      <w:spacing w:before="100" w:beforeAutospacing="1" w:after="100" w:afterAutospacing="1"/>
      <w:jc w:val="left"/>
    </w:pPr>
    <w:rPr>
      <w:rFonts w:ascii="黑体" w:hAnsi="黑体" w:eastAsia="黑体" w:cs="宋体"/>
      <w:b/>
      <w:bCs/>
      <w:color w:val="000000"/>
      <w:kern w:val="0"/>
      <w:sz w:val="24"/>
    </w:rPr>
  </w:style>
  <w:style w:type="paragraph" w:customStyle="1" w:styleId="1178">
    <w:name w:val="xl1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79">
    <w:name w:val="xl13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80">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81">
    <w:name w:val="xl133"/>
    <w:basedOn w:val="1"/>
    <w:qFormat/>
    <w:uiPriority w:val="0"/>
    <w:pPr>
      <w:widowControl/>
      <w:pBdr>
        <w:top w:val="single" w:color="auto" w:sz="4" w:space="0"/>
        <w:bottom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82">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183">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18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5">
    <w:name w:val="xl1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86">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87">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188">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24"/>
    </w:rPr>
  </w:style>
  <w:style w:type="paragraph" w:customStyle="1" w:styleId="1189">
    <w:name w:val="xl14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color w:val="000000"/>
      <w:kern w:val="0"/>
      <w:sz w:val="24"/>
    </w:rPr>
  </w:style>
  <w:style w:type="paragraph" w:customStyle="1" w:styleId="1190">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kern w:val="0"/>
      <w:sz w:val="24"/>
    </w:rPr>
  </w:style>
  <w:style w:type="paragraph" w:customStyle="1" w:styleId="1191">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黑体" w:hAnsi="黑体" w:eastAsia="黑体" w:cs="宋体"/>
      <w:b/>
      <w:bCs/>
      <w:kern w:val="0"/>
      <w:sz w:val="24"/>
    </w:rPr>
  </w:style>
  <w:style w:type="paragraph" w:customStyle="1" w:styleId="1192">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黑体" w:hAnsi="黑体" w:eastAsia="黑体" w:cs="宋体"/>
      <w:b/>
      <w:bCs/>
      <w:kern w:val="0"/>
      <w:sz w:val="24"/>
    </w:rPr>
  </w:style>
  <w:style w:type="paragraph" w:customStyle="1" w:styleId="1193">
    <w:name w:val="xl145"/>
    <w:basedOn w:val="1"/>
    <w:qFormat/>
    <w:uiPriority w:val="0"/>
    <w:pPr>
      <w:widowControl/>
      <w:shd w:val="clear" w:color="000000" w:fill="BFBFBF"/>
      <w:spacing w:before="100" w:beforeAutospacing="1" w:after="100" w:afterAutospacing="1"/>
      <w:jc w:val="left"/>
    </w:pPr>
    <w:rPr>
      <w:rFonts w:ascii="宋体" w:hAnsi="宋体" w:cs="宋体"/>
      <w:kern w:val="0"/>
      <w:sz w:val="24"/>
    </w:rPr>
  </w:style>
  <w:style w:type="character" w:customStyle="1" w:styleId="1194">
    <w:name w:val="批注文字 字符1"/>
    <w:qFormat/>
    <w:uiPriority w:val="99"/>
    <w:rPr>
      <w:rFonts w:ascii="Times New Roman" w:hAnsi="Times New Roman" w:eastAsia="宋体" w:cs="Times New Roman"/>
      <w:kern w:val="0"/>
      <w:szCs w:val="20"/>
    </w:rPr>
  </w:style>
  <w:style w:type="paragraph" w:customStyle="1" w:styleId="1195">
    <w:name w:val="_Style 3"/>
    <w:basedOn w:val="1"/>
    <w:qFormat/>
    <w:uiPriority w:val="0"/>
    <w:pPr>
      <w:ind w:firstLine="420" w:firstLineChars="200"/>
    </w:pPr>
    <w:rPr>
      <w:sz w:val="20"/>
    </w:rPr>
  </w:style>
  <w:style w:type="paragraph" w:customStyle="1" w:styleId="1196">
    <w:name w:val="样式 样式 标题 2 + (西文) Times New Roman (中文) 宋体 小四 +"/>
    <w:basedOn w:val="1"/>
    <w:qFormat/>
    <w:uiPriority w:val="0"/>
    <w:pPr>
      <w:keepNext/>
      <w:keepLines/>
      <w:tabs>
        <w:tab w:val="left" w:pos="576"/>
      </w:tabs>
      <w:spacing w:before="120"/>
      <w:ind w:left="576" w:hanging="576"/>
      <w:outlineLvl w:val="1"/>
    </w:pPr>
    <w:rPr>
      <w:b/>
      <w:bCs/>
      <w:kern w:val="0"/>
      <w:sz w:val="30"/>
      <w:szCs w:val="30"/>
    </w:rPr>
  </w:style>
  <w:style w:type="table" w:customStyle="1" w:styleId="1197">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198">
    <w:name w:val="列表（符号一级）（绿盟科技）"/>
    <w:basedOn w:val="172"/>
    <w:link w:val="1200"/>
    <w:qFormat/>
    <w:uiPriority w:val="0"/>
    <w:pPr>
      <w:numPr>
        <w:ilvl w:val="0"/>
        <w:numId w:val="51"/>
      </w:numPr>
    </w:pPr>
    <w:rPr>
      <w:rFonts w:eastAsia="宋体" w:cs="Times New Roman"/>
      <w:kern w:val="0"/>
    </w:rPr>
  </w:style>
  <w:style w:type="paragraph" w:customStyle="1" w:styleId="1199">
    <w:name w:val="列表（符号二级）（绿盟科技）"/>
    <w:basedOn w:val="1198"/>
    <w:qFormat/>
    <w:uiPriority w:val="0"/>
    <w:pPr>
      <w:numPr>
        <w:ilvl w:val="1"/>
      </w:numPr>
      <w:ind w:left="1260" w:firstLine="420"/>
    </w:pPr>
  </w:style>
  <w:style w:type="character" w:customStyle="1" w:styleId="1200">
    <w:name w:val="列表（符号一级）（绿盟科技） Char"/>
    <w:basedOn w:val="1019"/>
    <w:link w:val="1198"/>
    <w:qFormat/>
    <w:uiPriority w:val="0"/>
    <w:rPr>
      <w:rFonts w:ascii="Arial" w:hAnsi="Arial" w:eastAsiaTheme="minorEastAsia" w:cstheme="minorBidi"/>
      <w:kern w:val="2"/>
      <w:sz w:val="21"/>
      <w:szCs w:val="21"/>
    </w:rPr>
  </w:style>
  <w:style w:type="character" w:customStyle="1" w:styleId="1201">
    <w:name w:val="Z-标题2 Char"/>
    <w:link w:val="1202"/>
    <w:qFormat/>
    <w:uiPriority w:val="0"/>
    <w:rPr>
      <w:rFonts w:ascii="Cambria" w:hAnsi="Cambria"/>
      <w:b/>
      <w:bCs/>
      <w:kern w:val="2"/>
      <w:sz w:val="30"/>
      <w:szCs w:val="32"/>
    </w:rPr>
  </w:style>
  <w:style w:type="paragraph" w:customStyle="1" w:styleId="1202">
    <w:name w:val="Z-标题2"/>
    <w:basedOn w:val="3"/>
    <w:next w:val="1203"/>
    <w:link w:val="1201"/>
    <w:qFormat/>
    <w:uiPriority w:val="0"/>
    <w:pPr>
      <w:keepNext w:val="0"/>
      <w:keepLines w:val="0"/>
      <w:spacing w:beforeLines="50" w:afterLines="50" w:line="240" w:lineRule="auto"/>
      <w:contextualSpacing/>
      <w:jc w:val="left"/>
    </w:pPr>
    <w:rPr>
      <w:rFonts w:ascii="Cambria" w:hAnsi="Cambria" w:eastAsia="宋体"/>
      <w:sz w:val="30"/>
    </w:rPr>
  </w:style>
  <w:style w:type="paragraph" w:customStyle="1" w:styleId="1203">
    <w:name w:val="Z-正文"/>
    <w:basedOn w:val="1"/>
    <w:link w:val="1204"/>
    <w:qFormat/>
    <w:uiPriority w:val="0"/>
    <w:pPr>
      <w:spacing w:line="360" w:lineRule="auto"/>
      <w:ind w:firstLine="480" w:firstLineChars="200"/>
    </w:pPr>
    <w:rPr>
      <w:sz w:val="24"/>
      <w:szCs w:val="22"/>
    </w:rPr>
  </w:style>
  <w:style w:type="character" w:customStyle="1" w:styleId="1204">
    <w:name w:val="Z-正文 Char"/>
    <w:link w:val="1203"/>
    <w:qFormat/>
    <w:uiPriority w:val="0"/>
    <w:rPr>
      <w:kern w:val="2"/>
      <w:sz w:val="24"/>
      <w:szCs w:val="22"/>
    </w:rPr>
  </w:style>
  <w:style w:type="paragraph" w:customStyle="1" w:styleId="1205">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6831</Words>
  <Characters>38938</Characters>
  <Lines>324</Lines>
  <Paragraphs>91</Paragraphs>
  <TotalTime>2</TotalTime>
  <ScaleCrop>false</ScaleCrop>
  <LinksUpToDate>false</LinksUpToDate>
  <CharactersWithSpaces>45678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2021-10-09T03:09:00Z</dcterms:created>
  <dc:creator>ibm</dc:creator>
  <cp:lastModifiedBy>user</cp:lastModifiedBy>
  <cp:lastPrinted>2020-07-03T03:18:00Z</cp:lastPrinted>
  <dcterms:modified xsi:type="dcterms:W3CDTF">2022-03-22T12:14:01Z</dcterms:modified>
  <dc:title>第三部分  政府采购规范文本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D283036A92EB4A47B549D4F5C67DD90C</vt:lpwstr>
  </property>
</Properties>
</file>