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tabs>
          <w:tab w:val="left" w:pos="9380"/>
        </w:tabs>
      </w:pPr>
      <w:bookmarkStart w:id="0" w:name="SectionMark0"/>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2377440</wp:posOffset>
                </wp:positionV>
                <wp:extent cx="6121400" cy="0"/>
                <wp:effectExtent l="0" t="0" r="0" b="0"/>
                <wp:wrapNone/>
                <wp:docPr id="11" name="直线 8"/>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187.2pt;height:0pt;width:482pt;z-index:251664384;mso-width-relative:page;mso-height-relative:page;" filled="f" stroked="t" coordsize="21600,21600" o:gfxdata="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o/L7E1gAAAAgBAAAPAAAAAAAAAAEAIAAAACIAAABkcnMv&#10;ZG93bnJldi54bWxQSwECFAAUAAAACACHTuJADnxN0cwBAACPAwAADgAAAAAAAAABACAAAAAlAQAA&#10;ZHJzL2Uyb0RvYy54bWxQSwUGAAAAAAYABgBZAQAAYwUAAAAA&#10;">
                <v:fill on="f" focussize="0,0"/>
                <v:stroke weight="1pt" color="#FFFFFF" joinstyle="round"/>
                <v:imagedata o:title=""/>
                <o:lock v:ext="edit" aspectratio="f"/>
              </v:line>
            </w:pict>
          </mc:Fallback>
        </mc:AlternateContent>
      </w:r>
      <w:r>
        <mc:AlternateContent>
          <mc:Choice Requires="wpc">
            <w:drawing>
              <wp:inline distT="0" distB="0" distL="114300" distR="114300">
                <wp:extent cx="6057900" cy="3566160"/>
                <wp:effectExtent l="0" t="0" r="0" b="0"/>
                <wp:docPr id="5"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mFrame2"/>
                        <wps:cNvSpPr txBox="1"/>
                        <wps:spPr>
                          <a:xfrm>
                            <a:off x="0" y="990600"/>
                            <a:ext cx="6057900" cy="490220"/>
                          </a:xfrm>
                          <a:prstGeom prst="rect">
                            <a:avLst/>
                          </a:prstGeom>
                          <a:solidFill>
                            <a:srgbClr val="FFFFFF"/>
                          </a:solidFill>
                          <a:ln>
                            <a:noFill/>
                          </a:ln>
                        </wps:spPr>
                        <wps:txbx>
                          <w:txbxContent>
                            <w:p>
                              <w:pPr>
                                <w:jc w:val="center"/>
                                <w:rPr>
                                  <w:b/>
                                  <w:spacing w:val="100"/>
                                  <w:szCs w:val="48"/>
                                </w:rPr>
                              </w:pPr>
                              <w:r>
                                <w:rPr>
                                  <w:rFonts w:hint="eastAsia" w:ascii="黑体" w:hAnsi="黑体" w:eastAsia="黑体" w:cs="黑体"/>
                                  <w:b w:val="0"/>
                                  <w:bCs/>
                                  <w:spacing w:val="100"/>
                                  <w:sz w:val="50"/>
                                  <w:szCs w:val="50"/>
                                </w:rPr>
                                <w:t>广 州 市 地 方 标 准</w:t>
                              </w:r>
                            </w:p>
                          </w:txbxContent>
                        </wps:txbx>
                        <wps:bodyPr lIns="0" tIns="0" rIns="0" bIns="0" upright="1"/>
                      </wps:wsp>
                      <wps:wsp>
                        <wps:cNvPr id="2" name="文本框 13"/>
                        <wps:cNvSpPr txBox="1"/>
                        <wps:spPr>
                          <a:xfrm>
                            <a:off x="2982595" y="98425"/>
                            <a:ext cx="3075305" cy="835025"/>
                          </a:xfrm>
                          <a:prstGeom prst="rect">
                            <a:avLst/>
                          </a:prstGeom>
                          <a:noFill/>
                          <a:ln>
                            <a:noFill/>
                          </a:ln>
                        </wps:spPr>
                        <wps:txbx>
                          <w:txbxContent>
                            <w:p>
                              <w:pPr>
                                <w:jc w:val="left"/>
                                <w:rPr>
                                  <w:b/>
                                  <w:sz w:val="86"/>
                                  <w:szCs w:val="86"/>
                                </w:rPr>
                              </w:pPr>
                              <w:r>
                                <w:rPr>
                                  <w:rFonts w:hint="eastAsia"/>
                                  <w:szCs w:val="96"/>
                                </w:rPr>
                                <w:t xml:space="preserve"> </w:t>
                              </w:r>
                              <w:r>
                                <w:rPr>
                                  <w:rFonts w:hint="eastAsia"/>
                                  <w:sz w:val="92"/>
                                  <w:szCs w:val="92"/>
                                </w:rPr>
                                <w:t xml:space="preserve">   </w:t>
                              </w:r>
                              <w:r>
                                <w:rPr>
                                  <w:rFonts w:hint="eastAsia"/>
                                  <w:b/>
                                  <w:bCs w:val="0"/>
                                  <w:sz w:val="86"/>
                                  <w:szCs w:val="86"/>
                                </w:rPr>
                                <w:t>D</w:t>
                              </w:r>
                              <w:r>
                                <w:rPr>
                                  <w:b/>
                                  <w:bCs w:val="0"/>
                                  <w:sz w:val="86"/>
                                  <w:szCs w:val="86"/>
                                </w:rPr>
                                <w:t>B</w:t>
                              </w:r>
                              <w:r>
                                <w:rPr>
                                  <w:rFonts w:hint="eastAsia"/>
                                  <w:b/>
                                  <w:bCs w:val="0"/>
                                  <w:sz w:val="86"/>
                                  <w:szCs w:val="86"/>
                                </w:rPr>
                                <w:t>4401</w:t>
                              </w:r>
                            </w:p>
                          </w:txbxContent>
                        </wps:txbx>
                        <wps:bodyPr upright="1"/>
                      </wps:wsp>
                      <wps:wsp>
                        <wps:cNvPr id="3" name="fmFrame3"/>
                        <wps:cNvSpPr txBox="1"/>
                        <wps:spPr>
                          <a:xfrm>
                            <a:off x="228600" y="1971040"/>
                            <a:ext cx="5829300" cy="377190"/>
                          </a:xfrm>
                          <a:prstGeom prst="rect">
                            <a:avLst/>
                          </a:prstGeom>
                          <a:solidFill>
                            <a:srgbClr val="FFFFFF"/>
                          </a:solidFill>
                          <a:ln>
                            <a:noFill/>
                          </a:ln>
                        </wps:spPr>
                        <wps:txbx>
                          <w:txbxContent>
                            <w:p>
                              <w:pPr>
                                <w:pStyle w:val="40"/>
                                <w:wordWrap w:val="0"/>
                                <w:spacing w:before="0" w:line="240" w:lineRule="auto"/>
                                <w:ind w:right="143"/>
                                <w:rPr>
                                  <w:rFonts w:eastAsia="黑体"/>
                                </w:rPr>
                              </w:pPr>
                              <w:r>
                                <w:rPr>
                                  <w:rFonts w:hint="eastAsia" w:eastAsia="黑体"/>
                                </w:rPr>
                                <w:t>DB4401/T ****</w:t>
                              </w:r>
                              <w:r>
                                <w:rPr>
                                  <w:rFonts w:hint="eastAsia" w:eastAsia="黑体"/>
                                  <w:lang w:eastAsia="zh-CN"/>
                                </w:rPr>
                                <w:t>—</w:t>
                              </w:r>
                              <w:r>
                                <w:rPr>
                                  <w:rFonts w:hint="eastAsia" w:eastAsia="黑体"/>
                                </w:rPr>
                                <w:t>20**</w:t>
                              </w:r>
                            </w:p>
                            <w:p>
                              <w:pPr>
                                <w:pStyle w:val="40"/>
                                <w:spacing w:before="0" w:line="240" w:lineRule="auto"/>
                                <w:ind w:right="143"/>
                                <w:rPr>
                                  <w:rFonts w:eastAsia="黑体"/>
                                </w:rPr>
                              </w:pPr>
                            </w:p>
                            <w:p>
                              <w:pPr>
                                <w:pStyle w:val="40"/>
                                <w:rPr>
                                  <w:rFonts w:ascii="黑体"/>
                                  <w:b/>
                                  <w:bCs/>
                                </w:rPr>
                              </w:pPr>
                            </w:p>
                            <w:p>
                              <w:pPr>
                                <w:pStyle w:val="41"/>
                                <w:jc w:val="both"/>
                                <w:rPr>
                                  <w:rFonts w:ascii="黑体"/>
                                </w:rPr>
                              </w:pPr>
                            </w:p>
                            <w:p>
                              <w:pPr>
                                <w:pStyle w:val="41"/>
                                <w:rPr>
                                  <w:rFonts w:ascii="黑体"/>
                                </w:rPr>
                              </w:pPr>
                            </w:p>
                            <w:p>
                              <w:pPr>
                                <w:pStyle w:val="41"/>
                                <w:rPr>
                                  <w:rFonts w:ascii="黑体"/>
                                </w:rPr>
                              </w:pPr>
                            </w:p>
                          </w:txbxContent>
                        </wps:txbx>
                        <wps:bodyPr lIns="0" tIns="0" rIns="0" bIns="0" upright="1"/>
                      </wps:wsp>
                      <wps:wsp>
                        <wps:cNvPr id="4" name="自选图形 16"/>
                        <wps:cNvCnPr/>
                        <wps:spPr>
                          <a:xfrm>
                            <a:off x="0" y="2498725"/>
                            <a:ext cx="5969000" cy="635"/>
                          </a:xfrm>
                          <a:prstGeom prst="straightConnector1">
                            <a:avLst/>
                          </a:prstGeom>
                          <a:ln w="9525" cap="flat" cmpd="sng">
                            <a:solidFill>
                              <a:srgbClr val="000000"/>
                            </a:solidFill>
                            <a:prstDash val="solid"/>
                            <a:headEnd type="none" w="med" len="med"/>
                            <a:tailEnd type="none" w="med" len="med"/>
                          </a:ln>
                        </wps:spPr>
                        <wps:bodyPr/>
                      </wps:wsp>
                    </wpc:wpc>
                  </a:graphicData>
                </a:graphic>
              </wp:inline>
            </w:drawing>
          </mc:Choice>
          <mc:Fallback>
            <w:pict>
              <v:group id="画布 12" o:spid="_x0000_s1026" o:spt="203" style="height:280.8pt;width:477pt;" coordsize="6057900,3566160" editas="canvas" o:gfxdata="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Buu4m/1wAAAAUBAAAPAAAAAAAAAAEA&#10;IAAAACIAAABkcnMvZG93bnJldi54bWxQSwECFAAUAAAACACHTuJA6zwZIC0DAADPCQAADgAAAAAA&#10;AAABACAAAAAmAQAAZHJzL2Uyb0RvYy54bWxQSwUGAAAAAAYABgBZAQAAxQYAAAAA&#10;">
                <o:lock v:ext="edit" aspectratio="f"/>
                <v:rect id="画布 12" o:spid="_x0000_s1026" o:spt="1" style="position:absolute;left:0;top:0;height:3566160;width:6057900;" filled="f" stroked="f" coordsize="21600,21600" o:gfxdata="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bruJv9cAAAAFAQAA&#10;DwAAAAAAAAABACAAAAAiAAAAZHJzL2Rvd25yZXYueG1sUEsBAhQAFAAAAAgAh07iQKJryrH+AgAA&#10;SwkAAA4AAAAAAAAAAQAgAAAAJgEAAGRycy9lMm9Eb2MueG1sUEsFBgAAAAAGAAYAWQEAAJYGAAAA&#10;AA==&#10;">
                  <v:fill on="f" focussize="0,0"/>
                  <v:stroke on="f"/>
                  <v:imagedata o:title=""/>
                  <o:lock v:ext="edit" text="t" aspectratio="t"/>
                </v:rect>
                <v:shape id="fmFrame2" o:spid="_x0000_s1026" o:spt="202" type="#_x0000_t202" style="position:absolute;left:0;top:990600;height:490220;width:6057900;" fillcolor="#FFFFFF" filled="t" stroked="f" coordsize="21600,21600" o:gfxdata="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DFNY1QAAAAUBAAAP&#10;AAAAAAAAAAEAIAAAACIAAABkcnMvZG93bnJldi54bWxQSwECFAAUAAAACACHTuJA87Y0DKkBAABP&#10;AwAADgAAAAAAAAABACAAAAAkAQAAZHJzL2Uyb0RvYy54bWxQSwUGAAAAAAYABgBZAQAAPwUAAAAA&#10;">
                  <v:fill on="t" focussize="0,0"/>
                  <v:stroke on="f"/>
                  <v:imagedata o:title=""/>
                  <o:lock v:ext="edit" aspectratio="f"/>
                  <v:textbox inset="0mm,0mm,0mm,0mm">
                    <w:txbxContent>
                      <w:p>
                        <w:pPr>
                          <w:jc w:val="center"/>
                          <w:rPr>
                            <w:b/>
                            <w:spacing w:val="100"/>
                            <w:szCs w:val="48"/>
                          </w:rPr>
                        </w:pPr>
                        <w:r>
                          <w:rPr>
                            <w:rFonts w:hint="eastAsia" w:ascii="黑体" w:hAnsi="黑体" w:eastAsia="黑体" w:cs="黑体"/>
                            <w:b w:val="0"/>
                            <w:bCs/>
                            <w:spacing w:val="100"/>
                            <w:sz w:val="50"/>
                            <w:szCs w:val="50"/>
                          </w:rPr>
                          <w:t>广 州 市 地 方 标 准</w:t>
                        </w:r>
                      </w:p>
                    </w:txbxContent>
                  </v:textbox>
                </v:shape>
                <v:shape id="文本框 13" o:spid="_x0000_s1026" o:spt="202" type="#_x0000_t202" style="position:absolute;left:2982595;top:98425;height:835025;width:3075305;" filled="f" stroked="f" coordsize="21600,21600" o:gfxdata="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mTwfdMAAAAFAQAADwAAAAAAAAABACAAAAAi&#10;AAAAZHJzL2Rvd25yZXYueG1sUEsBAhQAFAAAAAgAh07iQG35z3idAQAACwMAAA4AAAAAAAAAAQAg&#10;AAAAIgEAAGRycy9lMm9Eb2MueG1sUEsFBgAAAAAGAAYAWQEAADEFAAAAAA==&#10;">
                  <v:fill on="f" focussize="0,0"/>
                  <v:stroke on="f"/>
                  <v:imagedata o:title=""/>
                  <o:lock v:ext="edit" aspectratio="f"/>
                  <v:textbox>
                    <w:txbxContent>
                      <w:p>
                        <w:pPr>
                          <w:jc w:val="left"/>
                          <w:rPr>
                            <w:b/>
                            <w:sz w:val="86"/>
                            <w:szCs w:val="86"/>
                          </w:rPr>
                        </w:pPr>
                        <w:r>
                          <w:rPr>
                            <w:rFonts w:hint="eastAsia"/>
                            <w:szCs w:val="96"/>
                          </w:rPr>
                          <w:t xml:space="preserve"> </w:t>
                        </w:r>
                        <w:r>
                          <w:rPr>
                            <w:rFonts w:hint="eastAsia"/>
                            <w:sz w:val="92"/>
                            <w:szCs w:val="92"/>
                          </w:rPr>
                          <w:t xml:space="preserve">   </w:t>
                        </w:r>
                        <w:r>
                          <w:rPr>
                            <w:rFonts w:hint="eastAsia"/>
                            <w:b/>
                            <w:bCs w:val="0"/>
                            <w:sz w:val="86"/>
                            <w:szCs w:val="86"/>
                          </w:rPr>
                          <w:t>D</w:t>
                        </w:r>
                        <w:r>
                          <w:rPr>
                            <w:b/>
                            <w:bCs w:val="0"/>
                            <w:sz w:val="86"/>
                            <w:szCs w:val="86"/>
                          </w:rPr>
                          <w:t>B</w:t>
                        </w:r>
                        <w:r>
                          <w:rPr>
                            <w:rFonts w:hint="eastAsia"/>
                            <w:b/>
                            <w:bCs w:val="0"/>
                            <w:sz w:val="86"/>
                            <w:szCs w:val="86"/>
                          </w:rPr>
                          <w:t>4401</w:t>
                        </w:r>
                      </w:p>
                    </w:txbxContent>
                  </v:textbox>
                </v:shape>
                <v:shape id="fmFrame3" o:spid="_x0000_s1026" o:spt="202" type="#_x0000_t202" style="position:absolute;left:228600;top:1971039;height:377190;width:5829300;" fillcolor="#FFFFFF" filled="t" stroked="f" coordsize="21600,21600" o:gfxdata="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sMU1jVAAAA&#10;BQEAAA8AAAAAAAAAAQAgAAAAIgAAAGRycy9kb3ducmV2LnhtbFBLAQIUABQAAAAIAIdO4kBbDJRS&#10;rgEAAFUDAAAOAAAAAAAAAAEAIAAAACQBAABkcnMvZTJvRG9jLnhtbFBLBQYAAAAABgAGAFkBAABE&#10;BQAAAAA=&#10;">
                  <v:fill on="t" focussize="0,0"/>
                  <v:stroke on="f"/>
                  <v:imagedata o:title=""/>
                  <o:lock v:ext="edit" aspectratio="f"/>
                  <v:textbox inset="0mm,0mm,0mm,0mm">
                    <w:txbxContent>
                      <w:p>
                        <w:pPr>
                          <w:pStyle w:val="40"/>
                          <w:wordWrap w:val="0"/>
                          <w:spacing w:before="0" w:line="240" w:lineRule="auto"/>
                          <w:ind w:right="143"/>
                          <w:rPr>
                            <w:rFonts w:eastAsia="黑体"/>
                          </w:rPr>
                        </w:pPr>
                        <w:r>
                          <w:rPr>
                            <w:rFonts w:hint="eastAsia" w:eastAsia="黑体"/>
                          </w:rPr>
                          <w:t>DB4401/T ****</w:t>
                        </w:r>
                        <w:r>
                          <w:rPr>
                            <w:rFonts w:hint="eastAsia" w:eastAsia="黑体"/>
                            <w:lang w:eastAsia="zh-CN"/>
                          </w:rPr>
                          <w:t>—</w:t>
                        </w:r>
                        <w:r>
                          <w:rPr>
                            <w:rFonts w:hint="eastAsia" w:eastAsia="黑体"/>
                          </w:rPr>
                          <w:t>20**</w:t>
                        </w:r>
                      </w:p>
                      <w:p>
                        <w:pPr>
                          <w:pStyle w:val="40"/>
                          <w:spacing w:before="0" w:line="240" w:lineRule="auto"/>
                          <w:ind w:right="143"/>
                          <w:rPr>
                            <w:rFonts w:eastAsia="黑体"/>
                          </w:rPr>
                        </w:pPr>
                      </w:p>
                      <w:p>
                        <w:pPr>
                          <w:pStyle w:val="40"/>
                          <w:rPr>
                            <w:rFonts w:ascii="黑体"/>
                            <w:b/>
                            <w:bCs/>
                          </w:rPr>
                        </w:pPr>
                      </w:p>
                      <w:p>
                        <w:pPr>
                          <w:pStyle w:val="41"/>
                          <w:jc w:val="both"/>
                          <w:rPr>
                            <w:rFonts w:ascii="黑体"/>
                          </w:rPr>
                        </w:pPr>
                      </w:p>
                      <w:p>
                        <w:pPr>
                          <w:pStyle w:val="41"/>
                          <w:rPr>
                            <w:rFonts w:ascii="黑体"/>
                          </w:rPr>
                        </w:pPr>
                      </w:p>
                      <w:p>
                        <w:pPr>
                          <w:pStyle w:val="41"/>
                          <w:rPr>
                            <w:rFonts w:ascii="黑体"/>
                          </w:rPr>
                        </w:pPr>
                      </w:p>
                    </w:txbxContent>
                  </v:textbox>
                </v:shape>
                <v:shape id="自选图形 16" o:spid="_x0000_s1026" o:spt="32" type="#_x0000_t32" style="position:absolute;left:0;top:2498725;height:635;width:5969000;" filled="f" stroked="t" coordsize="21600,21600" o:gfxdata="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WMEFtUAAAAF&#10;AQAADwAAAAAAAAABACAAAAAiAAAAZHJzL2Rvd25yZXYueG1sUEsBAhQAFAAAAAgAh07iQE7SF/rm&#10;AQAAngMAAA4AAAAAAAAAAQAgAAAAJAEAAGRycy9lMm9Eb2MueG1sUEsFBgAAAAAGAAYAWQEAAHwF&#10;AAAAAA==&#10;">
                  <v:fill on="f" focussize="0,0"/>
                  <v:stroke color="#000000" joinstyle="round"/>
                  <v:imagedata o:title=""/>
                  <o:lock v:ext="edit" aspectratio="f"/>
                </v:shape>
                <w10:wrap type="none"/>
                <w10:anchorlock/>
              </v:group>
            </w:pict>
          </mc:Fallback>
        </mc:AlternateContent>
      </w:r>
    </w:p>
    <w:p>
      <w:pPr>
        <w:pStyle w:val="29"/>
        <w:tabs>
          <w:tab w:val="left" w:pos="9380"/>
        </w:tabs>
        <w:sectPr>
          <w:headerReference r:id="rId4" w:type="first"/>
          <w:footerReference r:id="rId5" w:type="default"/>
          <w:headerReference r:id="rId3" w:type="even"/>
          <w:footerReference r:id="rId6" w:type="even"/>
          <w:pgSz w:w="11907" w:h="16839"/>
          <w:pgMar w:top="567" w:right="851" w:bottom="1361" w:left="1418" w:header="0" w:footer="0" w:gutter="0"/>
          <w:pgNumType w:start="1"/>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-66040</wp:posOffset>
                </wp:positionH>
                <wp:positionV relativeFrom="paragraph">
                  <wp:posOffset>5314315</wp:posOffset>
                </wp:positionV>
                <wp:extent cx="6250305" cy="0"/>
                <wp:effectExtent l="0" t="0" r="0" b="0"/>
                <wp:wrapNone/>
                <wp:docPr id="14" name="自选图形 17"/>
                <wp:cNvGraphicFramePr/>
                <a:graphic xmlns:a="http://schemas.openxmlformats.org/drawingml/2006/main">
                  <a:graphicData uri="http://schemas.microsoft.com/office/word/2010/wordprocessingShape">
                    <wps:wsp>
                      <wps:cNvCnPr/>
                      <wps:spPr>
                        <a:xfrm>
                          <a:off x="0" y="0"/>
                          <a:ext cx="6250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5.2pt;margin-top:418.45pt;height:0pt;width:492.15pt;z-index:251667456;mso-width-relative:page;mso-height-relative:page;" filled="f" stroked="t" coordsize="21600,21600" o:gfxdata="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fEUTYAAAACwEAAA8AAAAA&#10;AAAAAQAgAAAAIgAAAGRycy9kb3ducmV2LnhtbFBLAQIUABQAAAAIAIdO4kDX/4UC2wEAAJcDAAAO&#10;AAAAAAAAAAEAIAAAACcBAABkcnMvZTJvRG9jLnhtbFBLBQYAAAAABgAGAFkBAAB0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5340350</wp:posOffset>
                </wp:positionV>
                <wp:extent cx="6121400" cy="0"/>
                <wp:effectExtent l="0" t="0" r="0" b="0"/>
                <wp:wrapNone/>
                <wp:docPr id="13" name="直线 14"/>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4" o:spid="_x0000_s1026" o:spt="20" style="position:absolute;left:0pt;margin-left:-4.3pt;margin-top:420.5pt;height:0pt;width:482pt;z-index:251666432;mso-width-relative:page;mso-height-relative:page;" filled="f" stroked="t" coordsize="21600,21600" o:gfxdata="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&#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7PlwR2AAAAAoBAAAPAAAAAAAAAAEAIAAAACIAAABk&#10;cnMvZG93bnJldi54bWxQSwECFAAUAAAACACHTuJA+Sx9Tc0BAACQAwAADgAAAAAAAAABACAAAAAn&#10;AQAAZHJzL2Uyb0RvYy54bWxQSwUGAAAAAAYABgBZAQAAZg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8690610</wp:posOffset>
                </wp:positionV>
                <wp:extent cx="6121400" cy="0"/>
                <wp:effectExtent l="0" t="0" r="0" b="0"/>
                <wp:wrapNone/>
                <wp:docPr id="12" name="直线 9"/>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9" o:spid="_x0000_s1026" o:spt="20" style="position:absolute;left:0pt;margin-left:-1.15pt;margin-top:684.3pt;height:0pt;width:482pt;z-index:251665408;mso-width-relative:page;mso-height-relative:page;" filled="f" stroked="t" coordsize="21600,21600" o:gfxdata="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x36GtgAAAAMAQAADwAAAAAAAAABACAAAAAiAAAAZHJz&#10;L2Rvd25yZXYueG1sUEsBAhQAFAAAAAgAh07iQDzisO/LAQAAjwMAAA4AAAAAAAAAAQAgAAAAJwEA&#10;AGRycy9lMm9Eb2MueG1sUEsFBgAAAAAGAAYAWQEAAGQFA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-198120</wp:posOffset>
                </wp:positionH>
                <wp:positionV relativeFrom="margin">
                  <wp:posOffset>9004300</wp:posOffset>
                </wp:positionV>
                <wp:extent cx="6515100" cy="363220"/>
                <wp:effectExtent l="0" t="0" r="0" b="17780"/>
                <wp:wrapNone/>
                <wp:docPr id="10" name="fmFrame7"/>
                <wp:cNvGraphicFramePr/>
                <a:graphic xmlns:a="http://schemas.openxmlformats.org/drawingml/2006/main">
                  <a:graphicData uri="http://schemas.microsoft.com/office/word/2010/wordprocessingShape">
                    <wps:wsp>
                      <wps:cNvSpPr txBox="1"/>
                      <wps:spPr>
                        <a:xfrm>
                          <a:off x="0" y="0"/>
                          <a:ext cx="6515100" cy="363220"/>
                        </a:xfrm>
                        <a:prstGeom prst="rect">
                          <a:avLst/>
                        </a:prstGeom>
                        <a:solidFill>
                          <a:srgbClr val="FFFFFF"/>
                        </a:solidFill>
                        <a:ln>
                          <a:noFill/>
                        </a:ln>
                      </wps:spPr>
                      <wps:txbx>
                        <w:txbxContent>
                          <w:p>
                            <w:pPr>
                              <w:jc w:val="center"/>
                            </w:pPr>
                            <w:r>
                              <w:rPr>
                                <w:rFonts w:hint="eastAsia" w:ascii="华文中宋" w:eastAsia="华文中宋"/>
                                <w:spacing w:val="20"/>
                                <w:w w:val="150"/>
                                <w:sz w:val="28"/>
                              </w:rPr>
                              <w:t>广州市市场监督管理局</w:t>
                            </w:r>
                            <w:r>
                              <w:rPr>
                                <w:rFonts w:hint="eastAsia" w:ascii="华文中宋" w:eastAsia="华文中宋"/>
                                <w:spacing w:val="-10"/>
                                <w:w w:val="150"/>
                                <w:sz w:val="28"/>
                              </w:rPr>
                              <w:t xml:space="preserve">   </w:t>
                            </w:r>
                            <w:r>
                              <w:rPr>
                                <w:rFonts w:hint="eastAsia" w:ascii="黑体" w:eastAsia="黑体"/>
                                <w:sz w:val="24"/>
                              </w:rPr>
                              <w:t>发布</w:t>
                            </w:r>
                          </w:p>
                        </w:txbxContent>
                      </wps:txbx>
                      <wps:bodyPr lIns="0" tIns="0" rIns="0" bIns="0" upright="1"/>
                    </wps:wsp>
                  </a:graphicData>
                </a:graphic>
              </wp:anchor>
            </w:drawing>
          </mc:Choice>
          <mc:Fallback>
            <w:pict>
              <v:shape id="fmFrame7" o:spid="_x0000_s1026" o:spt="202" type="#_x0000_t202" style="position:absolute;left:0pt;margin-left:-15.6pt;margin-top:709pt;height:28.6pt;width:513pt;mso-position-horizontal-relative:margin;mso-position-vertical-relative:margin;z-index:251663360;mso-width-relative:page;mso-height-relative:page;" fillcolor="#FFFFFF" filled="t" stroked="f" coordsize="21600,21600" o:gfxdata="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iGybdsAAAANAQAA&#10;DwAAAAAAAAABACAAAAAiAAAAZHJzL2Rvd25yZXYueG1sUEsBAhQAFAAAAAgAh07iQOL/8cGkAQAA&#10;SwMAAA4AAAAAAAAAAQAgAAAAKgEAAGRycy9lMm9Eb2MueG1sUEsFBgAAAAAGAAYAWQEAAEAFAAAA&#10;AA==&#10;">
                <v:fill on="t" focussize="0,0"/>
                <v:stroke on="f"/>
                <v:imagedata o:title=""/>
                <o:lock v:ext="edit" aspectratio="f"/>
                <v:textbox inset="0mm,0mm,0mm,0mm">
                  <w:txbxContent>
                    <w:p>
                      <w:pPr>
                        <w:jc w:val="center"/>
                      </w:pPr>
                      <w:r>
                        <w:rPr>
                          <w:rFonts w:hint="eastAsia" w:ascii="华文中宋" w:eastAsia="华文中宋"/>
                          <w:spacing w:val="20"/>
                          <w:w w:val="150"/>
                          <w:sz w:val="28"/>
                        </w:rPr>
                        <w:t>广州市市场监督管理局</w:t>
                      </w:r>
                      <w:r>
                        <w:rPr>
                          <w:rFonts w:hint="eastAsia" w:ascii="华文中宋" w:eastAsia="华文中宋"/>
                          <w:spacing w:val="-10"/>
                          <w:w w:val="150"/>
                          <w:sz w:val="28"/>
                        </w:rPr>
                        <w:t xml:space="preserve">   </w:t>
                      </w:r>
                      <w:r>
                        <w:rPr>
                          <w:rFonts w:hint="eastAsia" w:ascii="黑体" w:eastAsia="黑体"/>
                          <w:sz w:val="24"/>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4148455</wp:posOffset>
                </wp:positionH>
                <wp:positionV relativeFrom="margin">
                  <wp:posOffset>8476615</wp:posOffset>
                </wp:positionV>
                <wp:extent cx="1943100" cy="312420"/>
                <wp:effectExtent l="0" t="0" r="0" b="11430"/>
                <wp:wrapNone/>
                <wp:docPr id="9" name="fmFrame6"/>
                <wp:cNvGraphicFramePr/>
                <a:graphic xmlns:a="http://schemas.openxmlformats.org/drawingml/2006/main">
                  <a:graphicData uri="http://schemas.microsoft.com/office/word/2010/wordprocessingShape">
                    <wps:wsp>
                      <wps:cNvSpPr txBox="1"/>
                      <wps:spPr>
                        <a:xfrm>
                          <a:off x="0" y="0"/>
                          <a:ext cx="1943100" cy="312420"/>
                        </a:xfrm>
                        <a:prstGeom prst="rect">
                          <a:avLst/>
                        </a:prstGeom>
                        <a:solidFill>
                          <a:srgbClr val="FFFFFF"/>
                        </a:solidFill>
                        <a:ln>
                          <a:noFill/>
                        </a:ln>
                      </wps:spPr>
                      <wps:txbx>
                        <w:txbxContent>
                          <w:p>
                            <w:pPr>
                              <w:pStyle w:val="37"/>
                              <w:rPr>
                                <w:bCs/>
                              </w:rPr>
                            </w:pPr>
                            <w:r>
                              <w:rPr>
                                <w:bCs/>
                              </w:rPr>
                              <w:t>20</w:t>
                            </w:r>
                            <w:r>
                              <w:rPr>
                                <w:rFonts w:hint="eastAsia"/>
                                <w:bCs/>
                              </w:rPr>
                              <w:t>**</w:t>
                            </w:r>
                            <w:r>
                              <w:rPr>
                                <w:bCs/>
                              </w:rPr>
                              <w:t>-</w:t>
                            </w:r>
                            <w:r>
                              <w:rPr>
                                <w:rFonts w:hint="eastAsia"/>
                                <w:bCs/>
                              </w:rPr>
                              <w:t>**</w:t>
                            </w:r>
                            <w:r>
                              <w:rPr>
                                <w:bCs/>
                              </w:rPr>
                              <w:t>-</w:t>
                            </w:r>
                            <w:r>
                              <w:rPr>
                                <w:rFonts w:hint="eastAsia"/>
                                <w:bCs/>
                              </w:rPr>
                              <w:t>**</w:t>
                            </w:r>
                            <w:r>
                              <w:rPr>
                                <w:bCs/>
                              </w:rPr>
                              <w:t>实施</w:t>
                            </w:r>
                          </w:p>
                        </w:txbxContent>
                      </wps:txbx>
                      <wps:bodyPr lIns="0" tIns="0" rIns="0" bIns="0" upright="1"/>
                    </wps:wsp>
                  </a:graphicData>
                </a:graphic>
              </wp:anchor>
            </w:drawing>
          </mc:Choice>
          <mc:Fallback>
            <w:pict>
              <v:shape id="fmFrame6" o:spid="_x0000_s1026" o:spt="202" type="#_x0000_t202" style="position:absolute;left:0pt;margin-left:326.65pt;margin-top:667.45pt;height:24.6pt;width:153pt;mso-position-horizontal-relative:margin;mso-position-vertical-relative:margin;z-index:251662336;mso-width-relative:page;mso-height-relative:page;" fillcolor="#FFFFFF" filled="t" stroked="f" coordsize="21600,21600" o:gfxdata="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4yHSj2gAAAA0BAAAP&#10;AAAAAAAAAAEAIAAAACIAAABkcnMvZG93bnJldi54bWxQSwECFAAUAAAACACHTuJAxls5faQBAABK&#10;AwAADgAAAAAAAAABACAAAAApAQAAZHJzL2Uyb0RvYy54bWxQSwUGAAAAAAYABgBZAQAAPwUAAAAA&#10;">
                <v:fill on="t" focussize="0,0"/>
                <v:stroke on="f"/>
                <v:imagedata o:title=""/>
                <o:lock v:ext="edit" aspectratio="f"/>
                <v:textbox inset="0mm,0mm,0mm,0mm">
                  <w:txbxContent>
                    <w:p>
                      <w:pPr>
                        <w:pStyle w:val="37"/>
                        <w:rPr>
                          <w:bCs/>
                        </w:rPr>
                      </w:pPr>
                      <w:r>
                        <w:rPr>
                          <w:bCs/>
                        </w:rPr>
                        <w:t>20</w:t>
                      </w:r>
                      <w:r>
                        <w:rPr>
                          <w:rFonts w:hint="eastAsia"/>
                          <w:bCs/>
                        </w:rPr>
                        <w:t>**</w:t>
                      </w:r>
                      <w:r>
                        <w:rPr>
                          <w:bCs/>
                        </w:rPr>
                        <w:t>-</w:t>
                      </w:r>
                      <w:r>
                        <w:rPr>
                          <w:rFonts w:hint="eastAsia"/>
                          <w:bCs/>
                        </w:rPr>
                        <w:t>**</w:t>
                      </w:r>
                      <w:r>
                        <w:rPr>
                          <w:bCs/>
                        </w:rPr>
                        <w:t>-</w:t>
                      </w:r>
                      <w:r>
                        <w:rPr>
                          <w:rFonts w:hint="eastAsia"/>
                          <w:bCs/>
                        </w:rPr>
                        <w:t>**</w:t>
                      </w:r>
                      <w:r>
                        <w:rPr>
                          <w:bCs/>
                        </w:rPr>
                        <w:t>实施</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17145</wp:posOffset>
                </wp:positionH>
                <wp:positionV relativeFrom="margin">
                  <wp:posOffset>8462645</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8"/>
                              <w:rPr>
                                <w:bCs/>
                              </w:rPr>
                            </w:pPr>
                            <w:r>
                              <w:rPr>
                                <w:bCs/>
                              </w:rPr>
                              <w:t>20</w:t>
                            </w:r>
                            <w:r>
                              <w:rPr>
                                <w:rFonts w:hint="eastAsia"/>
                                <w:bCs/>
                              </w:rPr>
                              <w:t>**</w:t>
                            </w:r>
                            <w:r>
                              <w:rPr>
                                <w:bCs/>
                              </w:rPr>
                              <w:t>-</w:t>
                            </w:r>
                            <w:r>
                              <w:rPr>
                                <w:rFonts w:hint="eastAsia"/>
                                <w:bCs/>
                              </w:rPr>
                              <w:t>**</w:t>
                            </w:r>
                            <w:r>
                              <w:rPr>
                                <w:bCs/>
                              </w:rPr>
                              <w:t>-</w:t>
                            </w:r>
                            <w:r>
                              <w:rPr>
                                <w:rFonts w:hint="eastAsia"/>
                                <w:bCs/>
                              </w:rPr>
                              <w:t>**</w:t>
                            </w:r>
                            <w:r>
                              <w:rPr>
                                <w:bCs/>
                              </w:rPr>
                              <w:t>发布</w:t>
                            </w:r>
                          </w:p>
                        </w:txbxContent>
                      </wps:txbx>
                      <wps:bodyPr lIns="0" tIns="0" rIns="0" bIns="0" upright="1"/>
                    </wps:wsp>
                  </a:graphicData>
                </a:graphic>
              </wp:anchor>
            </w:drawing>
          </mc:Choice>
          <mc:Fallback>
            <w:pict>
              <v:shape id="fmFrame5" o:spid="_x0000_s1026" o:spt="202" type="#_x0000_t202" style="position:absolute;left:0pt;margin-left:1.35pt;margin-top:666.35pt;height:24.6pt;width:159pt;mso-position-horizontal-relative:margin;mso-position-vertical-relative:margin;z-index:251661312;mso-width-relative:page;mso-height-relative:page;" fillcolor="#FFFFFF" filled="t" stroked="f" coordsize="21600,21600" o:gfxdata="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8noFNdgAAAALAQAADwAA&#10;AAAAAAABACAAAAAiAAAAZHJzL2Rvd25yZXYueG1sUEsBAhQAFAAAAAgAh07iQPbcLpakAQAASgMA&#10;AA4AAAAAAAAAAQAgAAAAJwEAAGRycy9lMm9Eb2MueG1sUEsFBgAAAAAGAAYAWQEAAD0FAAAAAA==&#10;">
                <v:fill on="t" focussize="0,0"/>
                <v:stroke on="f"/>
                <v:imagedata o:title=""/>
                <o:lock v:ext="edit" aspectratio="f"/>
                <v:textbox inset="0mm,0mm,0mm,0mm">
                  <w:txbxContent>
                    <w:p>
                      <w:pPr>
                        <w:pStyle w:val="38"/>
                        <w:rPr>
                          <w:bCs/>
                        </w:rPr>
                      </w:pPr>
                      <w:r>
                        <w:rPr>
                          <w:bCs/>
                        </w:rPr>
                        <w:t>20</w:t>
                      </w:r>
                      <w:r>
                        <w:rPr>
                          <w:rFonts w:hint="eastAsia"/>
                          <w:bCs/>
                        </w:rPr>
                        <w:t>**</w:t>
                      </w:r>
                      <w:r>
                        <w:rPr>
                          <w:bCs/>
                        </w:rPr>
                        <w:t>-</w:t>
                      </w:r>
                      <w:r>
                        <w:rPr>
                          <w:rFonts w:hint="eastAsia"/>
                          <w:bCs/>
                        </w:rPr>
                        <w:t>**</w:t>
                      </w:r>
                      <w:r>
                        <w:rPr>
                          <w:bCs/>
                        </w:rPr>
                        <w:t>-</w:t>
                      </w:r>
                      <w:r>
                        <w:rPr>
                          <w:rFonts w:hint="eastAsia"/>
                          <w:bCs/>
                        </w:rPr>
                        <w:t>**</w:t>
                      </w:r>
                      <w:r>
                        <w:rPr>
                          <w:bCs/>
                        </w:rPr>
                        <w:t>发布</w:t>
                      </w:r>
                    </w:p>
                  </w:txbxContent>
                </v:textbox>
                <w10:anchorlock/>
              </v:shape>
            </w:pict>
          </mc:Fallback>
        </mc:AlternateContent>
      </w:r>
      <w: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3635375</wp:posOffset>
                </wp:positionV>
                <wp:extent cx="5969000" cy="4681220"/>
                <wp:effectExtent l="0" t="0" r="12700" b="5080"/>
                <wp:wrapNone/>
                <wp:docPr id="7"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39"/>
                              <w:rPr>
                                <w:rFonts w:hint="default" w:ascii="Times New Roman" w:hAnsi="Times New Roman" w:eastAsia="黑体" w:cs="Times New Roman"/>
                                <w:kern w:val="2"/>
                                <w:szCs w:val="24"/>
                                <w:lang w:val="en-US" w:eastAsia="zh-CN"/>
                              </w:rPr>
                            </w:pPr>
                            <w:r>
                              <w:rPr>
                                <w:rFonts w:hint="default" w:ascii="Times New Roman" w:hAnsi="Times New Roman" w:cs="Times New Roman"/>
                                <w:kern w:val="2"/>
                                <w:szCs w:val="24"/>
                              </w:rPr>
                              <w:t>旅行社包价旅游产品</w:t>
                            </w:r>
                            <w:r>
                              <w:rPr>
                                <w:rFonts w:hint="default" w:ascii="Times New Roman" w:hAnsi="Times New Roman" w:cs="Times New Roman"/>
                                <w:kern w:val="2"/>
                                <w:szCs w:val="24"/>
                                <w:lang w:val="en-US" w:eastAsia="zh-CN"/>
                              </w:rPr>
                              <w:t>管理规范</w:t>
                            </w:r>
                          </w:p>
                          <w:p>
                            <w:pPr>
                              <w:pStyle w:val="39"/>
                              <w:rPr>
                                <w:rFonts w:hint="default" w:ascii="Times New Roman" w:hAnsi="Times New Roman" w:cs="Times New Roman"/>
                                <w:kern w:val="2"/>
                                <w:szCs w:val="24"/>
                              </w:rPr>
                            </w:pPr>
                          </w:p>
                          <w:p>
                            <w:pPr>
                              <w:pStyle w:val="39"/>
                              <w:rPr>
                                <w:rFonts w:hint="default" w:ascii="Times New Roman" w:hAnsi="Times New Roman" w:cs="Times New Roman"/>
                                <w:kern w:val="2"/>
                                <w:szCs w:val="24"/>
                              </w:rPr>
                            </w:pPr>
                          </w:p>
                          <w:p>
                            <w:pPr>
                              <w:pStyle w:val="39"/>
                              <w:rPr>
                                <w:rFonts w:hint="default" w:ascii="Times New Roman" w:hAnsi="Times New Roman" w:eastAsia="宋体" w:cs="Times New Roman"/>
                                <w:kern w:val="2"/>
                                <w:sz w:val="32"/>
                                <w:szCs w:val="28"/>
                                <w:lang w:val="en-US" w:eastAsia="zh-CN"/>
                              </w:rPr>
                            </w:pPr>
                            <w:r>
                              <w:rPr>
                                <w:rFonts w:hint="eastAsia" w:ascii="Times New Roman" w:eastAsia="宋体" w:cs="Times New Roman"/>
                                <w:kern w:val="2"/>
                                <w:sz w:val="32"/>
                                <w:szCs w:val="28"/>
                                <w:lang w:val="en-US" w:eastAsia="zh-CN"/>
                              </w:rPr>
                              <w:t>（征求意见稿</w:t>
                            </w:r>
                            <w:r>
                              <w:rPr>
                                <w:rFonts w:hint="default" w:ascii="Times New Roman" w:hAnsi="Times New Roman" w:cs="Times New Roman" w:eastAsiaTheme="minorEastAsia"/>
                                <w:b w:val="0"/>
                                <w:bCs w:val="0"/>
                                <w:sz w:val="24"/>
                                <w:szCs w:val="24"/>
                                <w:lang w:val="en-US" w:eastAsia="zh-CN"/>
                              </w:rPr>
                              <w:t>202</w:t>
                            </w:r>
                            <w:r>
                              <w:rPr>
                                <w:rFonts w:hint="eastAsia" w:ascii="Times New Roman" w:cs="Times New Roman" w:eastAsiaTheme="minorEastAsia"/>
                                <w:b w:val="0"/>
                                <w:bCs w:val="0"/>
                                <w:sz w:val="24"/>
                                <w:szCs w:val="24"/>
                                <w:lang w:val="en-US" w:eastAsia="zh-CN"/>
                              </w:rPr>
                              <w:t>10415</w:t>
                            </w:r>
                            <w:r>
                              <w:rPr>
                                <w:rFonts w:hint="default" w:ascii="Times New Roman" w:hAnsi="Times New Roman" w:cs="Times New Roman" w:eastAsiaTheme="minorEastAsia"/>
                                <w:b w:val="0"/>
                                <w:bCs w:val="0"/>
                                <w:sz w:val="24"/>
                                <w:szCs w:val="24"/>
                                <w:lang w:val="en-US" w:eastAsia="zh-CN"/>
                              </w:rPr>
                              <w:t>版</w:t>
                            </w:r>
                            <w:r>
                              <w:rPr>
                                <w:rFonts w:hint="eastAsia" w:ascii="Times New Roman" w:eastAsia="宋体" w:cs="Times New Roman"/>
                                <w:kern w:val="2"/>
                                <w:sz w:val="32"/>
                                <w:szCs w:val="28"/>
                                <w:lang w:val="en-US" w:eastAsia="zh-CN"/>
                              </w:rPr>
                              <w:t>）</w:t>
                            </w:r>
                          </w:p>
                          <w:p>
                            <w:pPr>
                              <w:pStyle w:val="39"/>
                              <w:rPr>
                                <w:rFonts w:hint="eastAsia" w:asciiTheme="minorEastAsia" w:hAnsiTheme="minorEastAsia" w:eastAsiaTheme="minorEastAsia" w:cstheme="minorEastAsia"/>
                                <w:b/>
                                <w:bCs/>
                                <w:sz w:val="24"/>
                                <w:szCs w:val="24"/>
                                <w:lang w:val="en-US" w:eastAsia="zh-CN"/>
                              </w:rPr>
                            </w:pPr>
                          </w:p>
                          <w:p>
                            <w:pPr>
                              <w:pStyle w:val="39"/>
                              <w:rPr>
                                <w:rFonts w:hint="default" w:ascii="Times New Roman" w:hAnsi="Times New Roman" w:cs="Times New Roman"/>
                                <w:b/>
                                <w:bCs/>
                                <w:szCs w:val="52"/>
                              </w:rPr>
                            </w:pPr>
                          </w:p>
                          <w:p>
                            <w:pPr>
                              <w:pStyle w:val="39"/>
                              <w:rPr>
                                <w:rFonts w:hint="default" w:ascii="Times New Roman" w:hAnsi="Times New Roman" w:cs="Times New Roman"/>
                                <w:b/>
                                <w:bCs/>
                                <w:szCs w:val="52"/>
                              </w:rPr>
                            </w:pPr>
                          </w:p>
                          <w:p>
                            <w:pPr>
                              <w:pStyle w:val="39"/>
                              <w:tabs>
                                <w:tab w:val="left" w:pos="9180"/>
                              </w:tabs>
                              <w:spacing w:before="240"/>
                              <w:rPr>
                                <w:rFonts w:hint="default" w:ascii="Times New Roman" w:hAnsi="Times New Roman" w:cs="Times New Roman"/>
                                <w:sz w:val="28"/>
                              </w:rPr>
                            </w:pP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0288;mso-width-relative:page;mso-height-relative:page;" fillcolor="#FFFFFF" filled="t"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UV59x2AAAAAkBAAAP&#10;AAAAAAAAAAEAIAAAACIAAABkcnMvZG93bnJldi54bWxQSwECFAAUAAAACACHTuJAlvVFs6YBAABL&#10;AwAADgAAAAAAAAABACAAAAAnAQAAZHJzL2Uyb0RvYy54bWxQSwUGAAAAAAYABgBZAQAAPwUAAAAA&#10;">
                <v:fill on="t" focussize="0,0"/>
                <v:stroke on="f"/>
                <v:imagedata o:title=""/>
                <o:lock v:ext="edit" aspectratio="f"/>
                <v:textbox inset="0mm,0mm,0mm,0mm">
                  <w:txbxContent>
                    <w:p>
                      <w:pPr>
                        <w:pStyle w:val="39"/>
                        <w:rPr>
                          <w:rFonts w:hint="default" w:ascii="Times New Roman" w:hAnsi="Times New Roman" w:eastAsia="黑体" w:cs="Times New Roman"/>
                          <w:kern w:val="2"/>
                          <w:szCs w:val="24"/>
                          <w:lang w:val="en-US" w:eastAsia="zh-CN"/>
                        </w:rPr>
                      </w:pPr>
                      <w:r>
                        <w:rPr>
                          <w:rFonts w:hint="default" w:ascii="Times New Roman" w:hAnsi="Times New Roman" w:cs="Times New Roman"/>
                          <w:kern w:val="2"/>
                          <w:szCs w:val="24"/>
                        </w:rPr>
                        <w:t>旅行社包价旅游产品</w:t>
                      </w:r>
                      <w:r>
                        <w:rPr>
                          <w:rFonts w:hint="default" w:ascii="Times New Roman" w:hAnsi="Times New Roman" w:cs="Times New Roman"/>
                          <w:kern w:val="2"/>
                          <w:szCs w:val="24"/>
                          <w:lang w:val="en-US" w:eastAsia="zh-CN"/>
                        </w:rPr>
                        <w:t>管理规范</w:t>
                      </w:r>
                    </w:p>
                    <w:p>
                      <w:pPr>
                        <w:pStyle w:val="39"/>
                        <w:rPr>
                          <w:rFonts w:hint="default" w:ascii="Times New Roman" w:hAnsi="Times New Roman" w:cs="Times New Roman"/>
                          <w:kern w:val="2"/>
                          <w:szCs w:val="24"/>
                        </w:rPr>
                      </w:pPr>
                    </w:p>
                    <w:p>
                      <w:pPr>
                        <w:pStyle w:val="39"/>
                        <w:rPr>
                          <w:rFonts w:hint="default" w:ascii="Times New Roman" w:hAnsi="Times New Roman" w:cs="Times New Roman"/>
                          <w:kern w:val="2"/>
                          <w:szCs w:val="24"/>
                        </w:rPr>
                      </w:pPr>
                    </w:p>
                    <w:p>
                      <w:pPr>
                        <w:pStyle w:val="39"/>
                        <w:rPr>
                          <w:rFonts w:hint="default" w:ascii="Times New Roman" w:hAnsi="Times New Roman" w:eastAsia="宋体" w:cs="Times New Roman"/>
                          <w:kern w:val="2"/>
                          <w:sz w:val="32"/>
                          <w:szCs w:val="28"/>
                          <w:lang w:val="en-US" w:eastAsia="zh-CN"/>
                        </w:rPr>
                      </w:pPr>
                      <w:r>
                        <w:rPr>
                          <w:rFonts w:hint="eastAsia" w:ascii="Times New Roman" w:eastAsia="宋体" w:cs="Times New Roman"/>
                          <w:kern w:val="2"/>
                          <w:sz w:val="32"/>
                          <w:szCs w:val="28"/>
                          <w:lang w:val="en-US" w:eastAsia="zh-CN"/>
                        </w:rPr>
                        <w:t>（征求意见稿</w:t>
                      </w:r>
                      <w:r>
                        <w:rPr>
                          <w:rFonts w:hint="default" w:ascii="Times New Roman" w:hAnsi="Times New Roman" w:cs="Times New Roman" w:eastAsiaTheme="minorEastAsia"/>
                          <w:b w:val="0"/>
                          <w:bCs w:val="0"/>
                          <w:sz w:val="24"/>
                          <w:szCs w:val="24"/>
                          <w:lang w:val="en-US" w:eastAsia="zh-CN"/>
                        </w:rPr>
                        <w:t>202</w:t>
                      </w:r>
                      <w:r>
                        <w:rPr>
                          <w:rFonts w:hint="eastAsia" w:ascii="Times New Roman" w:cs="Times New Roman" w:eastAsiaTheme="minorEastAsia"/>
                          <w:b w:val="0"/>
                          <w:bCs w:val="0"/>
                          <w:sz w:val="24"/>
                          <w:szCs w:val="24"/>
                          <w:lang w:val="en-US" w:eastAsia="zh-CN"/>
                        </w:rPr>
                        <w:t>10415</w:t>
                      </w:r>
                      <w:r>
                        <w:rPr>
                          <w:rFonts w:hint="default" w:ascii="Times New Roman" w:hAnsi="Times New Roman" w:cs="Times New Roman" w:eastAsiaTheme="minorEastAsia"/>
                          <w:b w:val="0"/>
                          <w:bCs w:val="0"/>
                          <w:sz w:val="24"/>
                          <w:szCs w:val="24"/>
                          <w:lang w:val="en-US" w:eastAsia="zh-CN"/>
                        </w:rPr>
                        <w:t>版</w:t>
                      </w:r>
                      <w:r>
                        <w:rPr>
                          <w:rFonts w:hint="eastAsia" w:ascii="Times New Roman" w:eastAsia="宋体" w:cs="Times New Roman"/>
                          <w:kern w:val="2"/>
                          <w:sz w:val="32"/>
                          <w:szCs w:val="28"/>
                          <w:lang w:val="en-US" w:eastAsia="zh-CN"/>
                        </w:rPr>
                        <w:t>）</w:t>
                      </w:r>
                    </w:p>
                    <w:p>
                      <w:pPr>
                        <w:pStyle w:val="39"/>
                        <w:rPr>
                          <w:rFonts w:hint="eastAsia" w:asciiTheme="minorEastAsia" w:hAnsiTheme="minorEastAsia" w:eastAsiaTheme="minorEastAsia" w:cstheme="minorEastAsia"/>
                          <w:b/>
                          <w:bCs/>
                          <w:sz w:val="24"/>
                          <w:szCs w:val="24"/>
                          <w:lang w:val="en-US" w:eastAsia="zh-CN"/>
                        </w:rPr>
                      </w:pPr>
                    </w:p>
                    <w:p>
                      <w:pPr>
                        <w:pStyle w:val="39"/>
                        <w:rPr>
                          <w:rFonts w:hint="default" w:ascii="Times New Roman" w:hAnsi="Times New Roman" w:cs="Times New Roman"/>
                          <w:b/>
                          <w:bCs/>
                          <w:szCs w:val="52"/>
                        </w:rPr>
                      </w:pPr>
                    </w:p>
                    <w:p>
                      <w:pPr>
                        <w:pStyle w:val="39"/>
                        <w:rPr>
                          <w:rFonts w:hint="default" w:ascii="Times New Roman" w:hAnsi="Times New Roman" w:cs="Times New Roman"/>
                          <w:b/>
                          <w:bCs/>
                          <w:szCs w:val="52"/>
                        </w:rPr>
                      </w:pPr>
                    </w:p>
                    <w:p>
                      <w:pPr>
                        <w:pStyle w:val="39"/>
                        <w:tabs>
                          <w:tab w:val="left" w:pos="9180"/>
                        </w:tabs>
                        <w:spacing w:before="240"/>
                        <w:rPr>
                          <w:rFonts w:hint="default" w:ascii="Times New Roman" w:hAnsi="Times New Roman" w:cs="Times New Roman"/>
                          <w:sz w:val="28"/>
                        </w:rPr>
                      </w:pPr>
                    </w:p>
                  </w:txbxContent>
                </v:textbox>
                <w10:anchorlock/>
              </v:shape>
            </w:pict>
          </mc:Fallback>
        </mc:AlternateContent>
      </w:r>
      <w: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margin">
                  <wp:posOffset>0</wp:posOffset>
                </wp:positionV>
                <wp:extent cx="2514600" cy="594360"/>
                <wp:effectExtent l="0" t="0" r="0" b="15240"/>
                <wp:wrapNone/>
                <wp:docPr id="6" name="fmFrame1"/>
                <wp:cNvGraphicFramePr/>
                <a:graphic xmlns:a="http://schemas.openxmlformats.org/drawingml/2006/main">
                  <a:graphicData uri="http://schemas.microsoft.com/office/word/2010/wordprocessingShape">
                    <wps:wsp>
                      <wps:cNvSpPr txBox="1"/>
                      <wps:spPr>
                        <a:xfrm>
                          <a:off x="0" y="0"/>
                          <a:ext cx="2514600" cy="594360"/>
                        </a:xfrm>
                        <a:prstGeom prst="rect">
                          <a:avLst/>
                        </a:prstGeom>
                        <a:solidFill>
                          <a:srgbClr val="FFFFFF"/>
                        </a:solidFill>
                        <a:ln>
                          <a:noFill/>
                        </a:ln>
                      </wps:spPr>
                      <wps:txbx>
                        <w:txbxContent>
                          <w:p>
                            <w:pPr>
                              <w:pStyle w:val="43"/>
                              <w:rPr>
                                <w:rFonts w:ascii="黑体"/>
                              </w:rPr>
                            </w:pPr>
                          </w:p>
                          <w:p>
                            <w:pPr>
                              <w:pStyle w:val="43"/>
                              <w:rPr>
                                <w:rFonts w:ascii="黑体"/>
                              </w:rPr>
                            </w:pPr>
                          </w:p>
                        </w:txbxContent>
                      </wps:txbx>
                      <wps:bodyPr lIns="0" tIns="0" rIns="0" bIns="0" upright="1"/>
                    </wps:wsp>
                  </a:graphicData>
                </a:graphic>
              </wp:anchor>
            </w:drawing>
          </mc:Choice>
          <mc:Fallback>
            <w:pict>
              <v:shape id="fmFrame1" o:spid="_x0000_s1026" o:spt="202" type="#_x0000_t202" style="position:absolute;left:0pt;margin-left:0pt;margin-top:0pt;height:46.8pt;width:198pt;mso-position-horizontal-relative:margin;mso-position-vertical-relative:margin;z-index:251659264;mso-width-relative:page;mso-height-relative:page;" fillcolor="#FFFFFF" filled="t" stroked="f" coordsize="21600,21600" o:allowincell="f" o:gfxdata="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uBYMdQAAAAEAQAADwAAAAAA&#10;AAABACAAAAAiAAAAZHJzL2Rvd25yZXYueG1sUEsBAhQAFAAAAAgAh07iQGsh9hilAQAASgMAAA4A&#10;AAAAAAAAAQAgAAAAIwEAAGRycy9lMm9Eb2MueG1sUEsFBgAAAAAGAAYAWQEAADoFAAAAAA==&#10;">
                <v:fill on="t" focussize="0,0"/>
                <v:stroke on="f"/>
                <v:imagedata o:title=""/>
                <o:lock v:ext="edit" aspectratio="f"/>
                <v:textbox inset="0mm,0mm,0mm,0mm">
                  <w:txbxContent>
                    <w:p>
                      <w:pPr>
                        <w:pStyle w:val="43"/>
                        <w:rPr>
                          <w:rFonts w:ascii="黑体"/>
                        </w:rPr>
                      </w:pPr>
                    </w:p>
                    <w:p>
                      <w:pPr>
                        <w:pStyle w:val="43"/>
                        <w:rPr>
                          <w:rFonts w:ascii="黑体"/>
                        </w:rPr>
                      </w:pPr>
                    </w:p>
                  </w:txbxContent>
                </v:textbox>
                <w10:anchorlock/>
              </v:shape>
            </w:pict>
          </mc:Fallback>
        </mc:AlternateContent>
      </w:r>
    </w:p>
    <w:bookmarkEnd w:id="0"/>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p>
    <w:p>
      <w:pPr>
        <w:spacing w:beforeLines="50"/>
        <w:jc w:val="center"/>
        <w:rPr>
          <w:rFonts w:hint="eastAsia" w:ascii="微软雅黑 Light" w:hAnsi="微软雅黑 Light" w:eastAsia="微软雅黑 Light"/>
          <w:b/>
          <w:sz w:val="32"/>
          <w:szCs w:val="32"/>
          <w:lang w:val="en-US" w:eastAsia="zh-CN"/>
        </w:rPr>
      </w:pPr>
      <w:r>
        <w:rPr>
          <w:rFonts w:hint="eastAsia" w:ascii="微软雅黑 Light" w:hAnsi="微软雅黑 Light" w:eastAsia="微软雅黑 Light"/>
          <w:b/>
          <w:sz w:val="32"/>
          <w:szCs w:val="32"/>
          <w:lang w:val="en-US" w:eastAsia="zh-CN"/>
        </w:rPr>
        <w:t>目   次</w:t>
      </w: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spacing w:beforeLines="50"/>
        <w:jc w:val="center"/>
        <w:rPr>
          <w:rFonts w:hint="eastAsia" w:ascii="微软雅黑 Light" w:hAnsi="微软雅黑 Light" w:eastAsia="微软雅黑 Light"/>
          <w:b/>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r>
        <w:rPr>
          <w:rFonts w:hint="eastAsia" w:ascii="微软雅黑 Light" w:hAnsi="微软雅黑 Light" w:eastAsia="微软雅黑 Light"/>
          <w:b/>
          <w:sz w:val="32"/>
          <w:szCs w:val="32"/>
          <w:lang w:val="en-US" w:eastAsia="zh-CN"/>
        </w:rPr>
        <w:t>前   言</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微软雅黑 Light" w:hAnsi="微软雅黑 Light" w:eastAsia="微软雅黑 Light"/>
          <w:b/>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eastAsia" w:cs="Times New Roman" w:eastAsiaTheme="minorEastAsia"/>
          <w:b w:val="0"/>
          <w:bCs/>
          <w:sz w:val="24"/>
          <w:szCs w:val="24"/>
          <w:lang w:val="en-US" w:eastAsia="zh-CN"/>
        </w:rPr>
      </w:pPr>
      <w:r>
        <w:rPr>
          <w:rFonts w:hint="eastAsia" w:cs="Times New Roman" w:eastAsiaTheme="minorEastAsia"/>
          <w:b w:val="0"/>
          <w:bCs/>
          <w:sz w:val="24"/>
          <w:szCs w:val="24"/>
          <w:lang w:val="en-US" w:eastAsia="zh-CN"/>
        </w:rPr>
        <w:t>本文件按照GB/T 1.1-2020《标准化工作导则  第1部分：标准化文件的结构和起草规则》的规定起草。</w:t>
      </w: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eastAsia" w:cs="Times New Roman" w:eastAsiaTheme="minorEastAsia"/>
          <w:b w:val="0"/>
          <w:bCs/>
          <w:sz w:val="24"/>
          <w:szCs w:val="24"/>
          <w:lang w:val="en-US" w:eastAsia="zh-CN"/>
        </w:rPr>
      </w:pPr>
      <w:r>
        <w:rPr>
          <w:rFonts w:hint="eastAsia" w:cs="Times New Roman" w:eastAsiaTheme="minorEastAsia"/>
          <w:b w:val="0"/>
          <w:bCs/>
          <w:sz w:val="24"/>
          <w:szCs w:val="24"/>
          <w:lang w:val="en-US" w:eastAsia="zh-CN"/>
        </w:rPr>
        <w:t>请注意本文件的某些内容可能涉及专利。本文件的发布机构不承担识别专利的责任。</w:t>
      </w: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eastAsia" w:cs="Times New Roman" w:eastAsiaTheme="minorEastAsia"/>
          <w:b w:val="0"/>
          <w:bCs/>
          <w:sz w:val="24"/>
          <w:szCs w:val="24"/>
          <w:lang w:val="en-US" w:eastAsia="zh-CN"/>
        </w:rPr>
      </w:pPr>
      <w:r>
        <w:rPr>
          <w:rFonts w:hint="eastAsia" w:cs="Times New Roman" w:eastAsiaTheme="minorEastAsia"/>
          <w:b w:val="0"/>
          <w:bCs/>
          <w:sz w:val="24"/>
          <w:szCs w:val="24"/>
          <w:lang w:val="en-US" w:eastAsia="zh-CN"/>
        </w:rPr>
        <w:t>本文件由广州市文化广电旅游局提出并归口。</w:t>
      </w: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eastAsia" w:cs="Times New Roman" w:eastAsiaTheme="minorEastAsia"/>
          <w:b w:val="0"/>
          <w:bCs/>
          <w:sz w:val="24"/>
          <w:szCs w:val="24"/>
          <w:lang w:val="en-US" w:eastAsia="zh-CN"/>
        </w:rPr>
      </w:pPr>
      <w:r>
        <w:rPr>
          <w:rFonts w:hint="eastAsia" w:cs="Times New Roman" w:eastAsiaTheme="minorEastAsia"/>
          <w:b w:val="0"/>
          <w:bCs/>
          <w:sz w:val="24"/>
          <w:szCs w:val="24"/>
          <w:lang w:val="en-US" w:eastAsia="zh-CN"/>
        </w:rPr>
        <w:t>本文件起草单位：广州市文化广电旅游局、广州广之旅国际旅行社股份有限公司、广州地区旅行社行业协会</w:t>
      </w: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cs="Times New Roman" w:eastAsiaTheme="minorEastAsia"/>
          <w:b w:val="0"/>
          <w:bCs/>
          <w:sz w:val="24"/>
          <w:szCs w:val="24"/>
          <w:lang w:val="en-US" w:eastAsia="zh-CN"/>
        </w:rPr>
      </w:pPr>
      <w:r>
        <w:rPr>
          <w:rFonts w:hint="eastAsia" w:cs="Times New Roman" w:eastAsiaTheme="minorEastAsia"/>
          <w:b w:val="0"/>
          <w:bCs/>
          <w:sz w:val="24"/>
          <w:szCs w:val="24"/>
          <w:lang w:val="en-US" w:eastAsia="zh-CN"/>
        </w:rPr>
        <w:t>本文件</w:t>
      </w:r>
      <w:bookmarkStart w:id="2" w:name="_GoBack"/>
      <w:bookmarkEnd w:id="2"/>
      <w:r>
        <w:rPr>
          <w:rFonts w:hint="eastAsia" w:cs="Times New Roman" w:eastAsiaTheme="minorEastAsia"/>
          <w:b w:val="0"/>
          <w:bCs/>
          <w:sz w:val="24"/>
          <w:szCs w:val="24"/>
          <w:lang w:val="en-US" w:eastAsia="zh-CN"/>
        </w:rPr>
        <w:t>主要起草人：</w:t>
      </w: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61"/>
        <w:jc w:val="left"/>
        <w:textAlignment w:val="auto"/>
        <w:rPr>
          <w:rFonts w:hint="default" w:ascii="Times New Roman" w:hAnsi="Times New Roman" w:cs="Times New Roman" w:eastAsia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r>
        <w:rPr>
          <w:rFonts w:hint="eastAsia" w:ascii="微软雅黑 Light" w:hAnsi="微软雅黑 Light" w:eastAsia="微软雅黑 Light"/>
          <w:b/>
          <w:sz w:val="32"/>
          <w:szCs w:val="32"/>
          <w:lang w:val="en-US" w:eastAsia="zh-CN"/>
        </w:rPr>
        <w:t>引  言</w:t>
      </w:r>
    </w:p>
    <w:p>
      <w:pPr>
        <w:rPr>
          <w:rFonts w:hint="eastAsia"/>
        </w:rPr>
      </w:pPr>
    </w:p>
    <w:p>
      <w:pPr>
        <w:ind w:firstLine="462" w:firstLineChars="200"/>
        <w:rPr>
          <w:sz w:val="24"/>
          <w:szCs w:val="24"/>
        </w:rPr>
      </w:pPr>
      <w:r>
        <w:rPr>
          <w:rFonts w:hint="eastAsia"/>
          <w:sz w:val="24"/>
          <w:szCs w:val="24"/>
        </w:rPr>
        <w:t>随着旅游产业快速发展、旅游者消费意识逐步成熟，对旅游品质要求也进一步提升。2018全国旅游工作会议指出，旅游业作为国民经济战略性支柱产业，无论从国家宏观发展要求，还是从自身发展需要，都到了从高速旅游增长阶段优质旅游发展阶段转向的关键节点。</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t>纵观当前旅行社行业规范、标准，大多数属于“定性”状态。因此，用“定量”的标准，在旅行社行业与消费者中“撑起一杆秤”，使之成为评价旅游产品与服务的依据，成为旅游行业亟待解决的问题。</w:t>
      </w:r>
    </w:p>
    <w:p>
      <w:pPr>
        <w:ind w:firstLine="462" w:firstLineChars="200"/>
        <w:rPr>
          <w:rFonts w:hint="eastAsia"/>
          <w:sz w:val="24"/>
          <w:szCs w:val="24"/>
        </w:rPr>
      </w:pPr>
      <w:r>
        <w:rPr>
          <w:rFonts w:hint="eastAsia"/>
          <w:sz w:val="24"/>
          <w:szCs w:val="24"/>
        </w:rPr>
        <w:t>旅游体验是一个涵盖吃、住、行、游、购、娱的综合过程，任何一个环节的安排失当，都会使整体体验打折扣。因此，旅游产品服务评价标准，必同时覆盖这6个方面，才能更真实、客观地评价旅游产品与服务。</w:t>
      </w:r>
    </w:p>
    <w:p>
      <w:pPr>
        <w:ind w:firstLine="462" w:firstLineChars="200"/>
        <w:rPr>
          <w:rFonts w:hint="eastAsia"/>
          <w:sz w:val="24"/>
          <w:szCs w:val="24"/>
        </w:rPr>
      </w:pPr>
      <w:r>
        <w:rPr>
          <w:rFonts w:hint="eastAsia"/>
          <w:sz w:val="24"/>
          <w:szCs w:val="24"/>
          <w:lang w:val="en-US" w:eastAsia="zh-CN"/>
        </w:rPr>
        <w:t>本文件作为包价旅游产品的</w:t>
      </w:r>
      <w:r>
        <w:rPr>
          <w:rFonts w:hint="eastAsia"/>
          <w:sz w:val="24"/>
          <w:szCs w:val="24"/>
        </w:rPr>
        <w:t>“全维度服务评价体系”</w:t>
      </w:r>
      <w:r>
        <w:rPr>
          <w:rFonts w:hint="eastAsia"/>
          <w:sz w:val="24"/>
          <w:szCs w:val="24"/>
          <w:lang w:eastAsia="zh-CN"/>
        </w:rPr>
        <w:t>，</w:t>
      </w:r>
      <w:r>
        <w:rPr>
          <w:rFonts w:hint="eastAsia"/>
          <w:sz w:val="24"/>
          <w:szCs w:val="24"/>
          <w:lang w:val="en-US" w:eastAsia="zh-CN"/>
        </w:rPr>
        <w:t>主要</w:t>
      </w:r>
      <w:r>
        <w:rPr>
          <w:rFonts w:hint="eastAsia"/>
          <w:sz w:val="24"/>
          <w:szCs w:val="24"/>
        </w:rPr>
        <w:t>目标对象是“团队旅游者”。该体系通过对吃、住、行、游4个维度的进一步延展，细分</w:t>
      </w:r>
      <w:r>
        <w:rPr>
          <w:rFonts w:hint="eastAsia"/>
          <w:sz w:val="24"/>
          <w:szCs w:val="24"/>
          <w:lang w:val="en-US" w:eastAsia="zh-CN"/>
        </w:rPr>
        <w:t>为</w:t>
      </w:r>
      <w:r>
        <w:rPr>
          <w:rFonts w:hint="eastAsia"/>
          <w:sz w:val="24"/>
          <w:szCs w:val="24"/>
        </w:rPr>
        <w:t>住宿、餐饮、</w:t>
      </w:r>
      <w:r>
        <w:rPr>
          <w:rFonts w:hint="eastAsia"/>
          <w:sz w:val="24"/>
          <w:szCs w:val="24"/>
          <w:lang w:val="en-US" w:eastAsia="zh-CN"/>
        </w:rPr>
        <w:t>远程</w:t>
      </w:r>
      <w:r>
        <w:rPr>
          <w:rFonts w:hint="eastAsia"/>
          <w:sz w:val="24"/>
          <w:szCs w:val="24"/>
        </w:rPr>
        <w:t>大交通、</w:t>
      </w:r>
      <w:r>
        <w:rPr>
          <w:rFonts w:hint="eastAsia"/>
          <w:sz w:val="24"/>
          <w:szCs w:val="24"/>
          <w:lang w:val="en-US" w:eastAsia="zh-CN"/>
        </w:rPr>
        <w:t>区间交通、当地旅游包车</w:t>
      </w:r>
      <w:r>
        <w:rPr>
          <w:rFonts w:hint="eastAsia"/>
          <w:sz w:val="24"/>
          <w:szCs w:val="24"/>
        </w:rPr>
        <w:t>、景点与体验、导游讲解服务、自费、购物等</w:t>
      </w:r>
      <w:r>
        <w:rPr>
          <w:rFonts w:hint="eastAsia"/>
          <w:sz w:val="24"/>
          <w:szCs w:val="24"/>
          <w:lang w:val="en-US" w:eastAsia="zh-CN"/>
        </w:rPr>
        <w:t>9</w:t>
      </w:r>
      <w:r>
        <w:rPr>
          <w:rFonts w:hint="eastAsia"/>
          <w:sz w:val="24"/>
          <w:szCs w:val="24"/>
        </w:rPr>
        <w:t>大评价指标。每个评价指标对应5个级别服务标准，</w:t>
      </w:r>
      <w:r>
        <w:rPr>
          <w:rFonts w:hint="eastAsia"/>
          <w:sz w:val="24"/>
          <w:szCs w:val="24"/>
          <w:lang w:val="en-US" w:eastAsia="zh-CN"/>
        </w:rPr>
        <w:t>赋予</w:t>
      </w:r>
      <w:r>
        <w:rPr>
          <w:rFonts w:hint="eastAsia"/>
          <w:sz w:val="24"/>
          <w:szCs w:val="24"/>
        </w:rPr>
        <w:t>不同分值。经评</w:t>
      </w:r>
      <w:r>
        <w:rPr>
          <w:rFonts w:hint="eastAsia"/>
          <w:sz w:val="24"/>
          <w:szCs w:val="24"/>
          <w:lang w:val="en-US" w:eastAsia="zh-CN"/>
        </w:rPr>
        <w:t>价</w:t>
      </w:r>
      <w:r>
        <w:rPr>
          <w:rFonts w:hint="eastAsia"/>
          <w:sz w:val="24"/>
          <w:szCs w:val="24"/>
        </w:rPr>
        <w:t>计算出总分</w:t>
      </w:r>
      <w:r>
        <w:rPr>
          <w:rFonts w:hint="eastAsia"/>
          <w:sz w:val="24"/>
          <w:szCs w:val="24"/>
          <w:lang w:eastAsia="zh-CN"/>
        </w:rPr>
        <w:t>，</w:t>
      </w:r>
      <w:r>
        <w:rPr>
          <w:rFonts w:hint="eastAsia"/>
          <w:sz w:val="24"/>
          <w:szCs w:val="24"/>
          <w:lang w:val="en-US" w:eastAsia="zh-CN"/>
        </w:rPr>
        <w:t>从而确定参评产品的档次</w:t>
      </w:r>
      <w:r>
        <w:rPr>
          <w:rFonts w:hint="eastAsia"/>
          <w:sz w:val="24"/>
          <w:szCs w:val="24"/>
        </w:rPr>
        <w:t>。游客在报名时，</w:t>
      </w:r>
      <w:r>
        <w:rPr>
          <w:rFonts w:hint="eastAsia"/>
          <w:sz w:val="24"/>
          <w:szCs w:val="24"/>
          <w:lang w:val="en-US" w:eastAsia="zh-CN"/>
        </w:rPr>
        <w:t>可</w:t>
      </w:r>
      <w:r>
        <w:rPr>
          <w:rFonts w:hint="eastAsia"/>
          <w:sz w:val="24"/>
          <w:szCs w:val="24"/>
        </w:rPr>
        <w:t>直观了解产品所对应的</w:t>
      </w:r>
      <w:r>
        <w:rPr>
          <w:rFonts w:hint="eastAsia"/>
          <w:sz w:val="24"/>
          <w:szCs w:val="24"/>
          <w:lang w:val="en-US" w:eastAsia="zh-CN"/>
        </w:rPr>
        <w:t>档次水平</w:t>
      </w:r>
      <w:r>
        <w:rPr>
          <w:rFonts w:hint="eastAsia"/>
          <w:sz w:val="24"/>
          <w:szCs w:val="24"/>
        </w:rPr>
        <w:t>，详细了解具体行程具体服务内容细节</w:t>
      </w:r>
      <w:r>
        <w:rPr>
          <w:rFonts w:hint="eastAsia"/>
          <w:sz w:val="24"/>
          <w:szCs w:val="24"/>
          <w:lang w:eastAsia="zh-CN"/>
        </w:rPr>
        <w:t>，</w:t>
      </w:r>
      <w:r>
        <w:rPr>
          <w:rFonts w:hint="eastAsia"/>
          <w:sz w:val="24"/>
          <w:szCs w:val="24"/>
          <w:lang w:val="en-US" w:eastAsia="zh-CN"/>
        </w:rPr>
        <w:t>并对产品和服务质量有客观的</w:t>
      </w:r>
      <w:r>
        <w:rPr>
          <w:rFonts w:hint="eastAsia"/>
          <w:sz w:val="24"/>
          <w:szCs w:val="24"/>
        </w:rPr>
        <w:t>评价依据。</w:t>
      </w:r>
    </w:p>
    <w:p>
      <w:pPr>
        <w:ind w:firstLine="462" w:firstLineChars="200"/>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Light" w:hAnsi="微软雅黑 Light" w:eastAsia="微软雅黑 Light"/>
          <w:b/>
          <w:sz w:val="32"/>
          <w:szCs w:val="32"/>
          <w:lang w:val="en-US" w:eastAsia="zh-CN"/>
        </w:rPr>
      </w:pPr>
    </w:p>
    <w:p>
      <w:pPr>
        <w:spacing w:beforeLines="50"/>
        <w:jc w:val="center"/>
        <w:rPr>
          <w:rFonts w:hint="default" w:ascii="微软雅黑 Light" w:hAnsi="微软雅黑 Light" w:eastAsia="微软雅黑 Light"/>
          <w:b/>
          <w:sz w:val="32"/>
          <w:szCs w:val="32"/>
          <w:lang w:val="en-US" w:eastAsia="zh-CN"/>
        </w:rPr>
      </w:pPr>
      <w:r>
        <w:rPr>
          <w:rFonts w:hint="eastAsia" w:ascii="微软雅黑 Light" w:hAnsi="微软雅黑 Light" w:eastAsia="微软雅黑 Light"/>
          <w:b/>
          <w:sz w:val="32"/>
          <w:szCs w:val="32"/>
        </w:rPr>
        <w:t>旅行社包价</w:t>
      </w:r>
      <w:r>
        <w:rPr>
          <w:rFonts w:hint="eastAsia" w:ascii="微软雅黑 Light" w:hAnsi="微软雅黑 Light" w:eastAsia="微软雅黑 Light"/>
          <w:b/>
          <w:sz w:val="32"/>
          <w:szCs w:val="32"/>
          <w:lang w:val="en-US" w:eastAsia="zh-CN"/>
        </w:rPr>
        <w:t>旅游</w:t>
      </w:r>
      <w:r>
        <w:rPr>
          <w:rFonts w:hint="eastAsia" w:ascii="微软雅黑 Light" w:hAnsi="微软雅黑 Light" w:eastAsia="微软雅黑 Light"/>
          <w:b/>
          <w:sz w:val="32"/>
          <w:szCs w:val="32"/>
        </w:rPr>
        <w:t>产品</w:t>
      </w:r>
      <w:r>
        <w:rPr>
          <w:rFonts w:hint="eastAsia" w:ascii="微软雅黑 Light" w:hAnsi="微软雅黑 Light" w:eastAsia="微软雅黑 Light"/>
          <w:b/>
          <w:sz w:val="32"/>
          <w:szCs w:val="32"/>
          <w:lang w:val="en-US" w:eastAsia="zh-CN"/>
        </w:rPr>
        <w:t>管理规范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eastAsiaTheme="majorEastAsia"/>
          <w:sz w:val="24"/>
        </w:rPr>
      </w:pPr>
      <w:r>
        <w:rPr>
          <w:rFonts w:hint="eastAsia" w:eastAsiaTheme="majorEastAsia"/>
          <w:sz w:val="24"/>
        </w:rPr>
        <w:t>（</w:t>
      </w:r>
      <w:r>
        <w:rPr>
          <w:rFonts w:hint="eastAsia" w:eastAsiaTheme="majorEastAsia"/>
          <w:sz w:val="24"/>
          <w:lang w:val="en-US" w:eastAsia="zh-CN"/>
        </w:rPr>
        <w:t>征询意见</w:t>
      </w:r>
      <w:r>
        <w:rPr>
          <w:rFonts w:hint="eastAsia" w:eastAsiaTheme="majorEastAsia"/>
          <w:sz w:val="24"/>
        </w:rPr>
        <w:t>稿）</w:t>
      </w:r>
    </w:p>
    <w:p>
      <w:pPr>
        <w:spacing w:line="600" w:lineRule="auto"/>
        <w:jc w:val="left"/>
        <w:rPr>
          <w:rFonts w:eastAsiaTheme="majorEastAsia"/>
          <w:sz w:val="24"/>
        </w:rPr>
      </w:pPr>
      <w:r>
        <w:rPr>
          <w:rFonts w:eastAsiaTheme="majorEastAsia"/>
          <w:sz w:val="24"/>
        </w:rPr>
        <w:t xml:space="preserve">1 </w:t>
      </w:r>
      <w:r>
        <w:rPr>
          <w:rFonts w:hAnsiTheme="majorEastAsia" w:eastAsiaTheme="majorEastAsia"/>
          <w:b/>
          <w:sz w:val="24"/>
        </w:rPr>
        <w:t>范围</w:t>
      </w:r>
    </w:p>
    <w:p>
      <w:pPr>
        <w:ind w:firstLine="450"/>
        <w:jc w:val="left"/>
        <w:rPr>
          <w:rFonts w:asciiTheme="minorEastAsia" w:hAnsiTheme="minorEastAsia"/>
          <w:color w:val="000000" w:themeColor="text1"/>
          <w:sz w:val="24"/>
        </w:rPr>
      </w:pPr>
      <w:r>
        <w:rPr>
          <w:rFonts w:hint="eastAsia" w:asciiTheme="minorEastAsia" w:hAnsiTheme="minorEastAsia"/>
          <w:color w:val="000000" w:themeColor="text1"/>
          <w:sz w:val="24"/>
        </w:rPr>
        <w:t>本</w:t>
      </w:r>
      <w:r>
        <w:rPr>
          <w:rFonts w:hint="eastAsia" w:asciiTheme="minorEastAsia" w:hAnsiTheme="minorEastAsia"/>
          <w:color w:val="000000" w:themeColor="text1"/>
          <w:sz w:val="24"/>
          <w:lang w:val="en-US" w:eastAsia="zh-CN"/>
        </w:rPr>
        <w:t>文件</w:t>
      </w:r>
      <w:r>
        <w:rPr>
          <w:rFonts w:hint="eastAsia" w:asciiTheme="minorEastAsia" w:hAnsiTheme="minorEastAsia"/>
          <w:color w:val="000000" w:themeColor="text1"/>
          <w:sz w:val="24"/>
        </w:rPr>
        <w:t>以量化方式界定了包价预制旅游产品的档次等级、划分标准</w:t>
      </w:r>
      <w:r>
        <w:rPr>
          <w:rFonts w:hint="eastAsia" w:asciiTheme="minorEastAsia" w:hAnsiTheme="minorEastAsia"/>
          <w:color w:val="000000" w:themeColor="text1"/>
          <w:sz w:val="24"/>
          <w:lang w:val="en-US" w:eastAsia="zh-CN"/>
        </w:rPr>
        <w:t>和</w:t>
      </w:r>
      <w:r>
        <w:rPr>
          <w:rFonts w:hint="eastAsia" w:asciiTheme="minorEastAsia" w:hAnsiTheme="minorEastAsia"/>
          <w:color w:val="000000" w:themeColor="text1"/>
          <w:sz w:val="24"/>
        </w:rPr>
        <w:t>评价方法</w:t>
      </w:r>
      <w:r>
        <w:rPr>
          <w:rFonts w:hint="eastAsia" w:asciiTheme="minorEastAsia" w:hAnsiTheme="minorEastAsia"/>
          <w:color w:val="000000" w:themeColor="text1"/>
          <w:sz w:val="24"/>
          <w:lang w:val="en-US" w:eastAsia="zh-CN"/>
        </w:rPr>
        <w:t>方面的管理规范</w:t>
      </w:r>
      <w:r>
        <w:rPr>
          <w:rFonts w:hint="eastAsia" w:asciiTheme="minorEastAsia" w:hAnsiTheme="minorEastAsia"/>
          <w:color w:val="000000" w:themeColor="text1"/>
          <w:sz w:val="24"/>
        </w:rPr>
        <w:t>。</w:t>
      </w:r>
    </w:p>
    <w:p>
      <w:pPr>
        <w:ind w:firstLine="450"/>
        <w:jc w:val="left"/>
        <w:rPr>
          <w:rFonts w:asciiTheme="minorEastAsia" w:hAnsiTheme="minorEastAsia"/>
          <w:color w:val="000000" w:themeColor="text1"/>
          <w:sz w:val="24"/>
        </w:rPr>
      </w:pPr>
      <w:r>
        <w:rPr>
          <w:rFonts w:asciiTheme="minorEastAsia" w:hAnsiTheme="minorEastAsia"/>
          <w:color w:val="000000" w:themeColor="text1"/>
          <w:sz w:val="24"/>
        </w:rPr>
        <w:t>本</w:t>
      </w:r>
      <w:r>
        <w:rPr>
          <w:rFonts w:hint="eastAsia" w:asciiTheme="minorEastAsia" w:hAnsiTheme="minorEastAsia"/>
          <w:color w:val="000000" w:themeColor="text1"/>
          <w:sz w:val="24"/>
          <w:lang w:val="en-US" w:eastAsia="zh-CN"/>
        </w:rPr>
        <w:t>文件</w:t>
      </w:r>
      <w:r>
        <w:rPr>
          <w:rFonts w:asciiTheme="minorEastAsia" w:hAnsiTheme="minorEastAsia"/>
          <w:color w:val="000000" w:themeColor="text1"/>
          <w:sz w:val="24"/>
        </w:rPr>
        <w:t>适用于旅行社预制包价旅游产品的等级划分</w:t>
      </w:r>
      <w:r>
        <w:rPr>
          <w:rFonts w:hint="eastAsia" w:asciiTheme="minorEastAsia" w:hAnsiTheme="minorEastAsia"/>
          <w:color w:val="000000" w:themeColor="text1"/>
          <w:sz w:val="24"/>
        </w:rPr>
        <w:t>，</w:t>
      </w:r>
      <w:r>
        <w:rPr>
          <w:rFonts w:asciiTheme="minorEastAsia" w:hAnsiTheme="minorEastAsia"/>
          <w:color w:val="000000" w:themeColor="text1"/>
          <w:sz w:val="24"/>
        </w:rPr>
        <w:t>以形成旅游产品的等级档次品牌</w:t>
      </w:r>
      <w:r>
        <w:rPr>
          <w:rFonts w:hint="eastAsia" w:asciiTheme="minorEastAsia" w:hAnsiTheme="minorEastAsia"/>
          <w:color w:val="000000" w:themeColor="text1"/>
          <w:sz w:val="24"/>
        </w:rPr>
        <w:t>，使</w:t>
      </w:r>
      <w:r>
        <w:rPr>
          <w:rFonts w:asciiTheme="minorEastAsia" w:hAnsiTheme="minorEastAsia"/>
          <w:color w:val="000000" w:themeColor="text1"/>
          <w:sz w:val="24"/>
        </w:rPr>
        <w:t>旅游者能清晰认知所购买包价旅游产品的档次等级和服务水准</w:t>
      </w:r>
      <w:r>
        <w:rPr>
          <w:rFonts w:hint="eastAsia" w:asciiTheme="minorEastAsia" w:hAnsiTheme="minorEastAsia"/>
          <w:color w:val="000000" w:themeColor="text1"/>
          <w:sz w:val="24"/>
        </w:rPr>
        <w:t>，</w:t>
      </w:r>
      <w:r>
        <w:rPr>
          <w:rFonts w:asciiTheme="minorEastAsia" w:hAnsiTheme="minorEastAsia"/>
          <w:color w:val="000000" w:themeColor="text1"/>
          <w:sz w:val="24"/>
        </w:rPr>
        <w:t>从而正确认</w:t>
      </w:r>
      <w:r>
        <w:rPr>
          <w:rFonts w:hint="eastAsia" w:asciiTheme="minorEastAsia" w:hAnsiTheme="minorEastAsia"/>
          <w:color w:val="000000" w:themeColor="text1"/>
          <w:sz w:val="24"/>
          <w:lang w:val="en-US" w:eastAsia="zh-CN"/>
        </w:rPr>
        <w:t>知</w:t>
      </w:r>
      <w:r>
        <w:rPr>
          <w:rFonts w:asciiTheme="minorEastAsia" w:hAnsiTheme="minorEastAsia"/>
          <w:color w:val="000000" w:themeColor="text1"/>
          <w:sz w:val="24"/>
        </w:rPr>
        <w:t>该包价旅游产品的性价比</w:t>
      </w:r>
      <w:r>
        <w:rPr>
          <w:rFonts w:hint="eastAsia" w:asciiTheme="minorEastAsia" w:hAnsiTheme="minorEastAsia"/>
          <w:color w:val="000000" w:themeColor="text1"/>
          <w:sz w:val="24"/>
        </w:rPr>
        <w:t>，同时确立对</w:t>
      </w:r>
      <w:r>
        <w:rPr>
          <w:rFonts w:asciiTheme="minorEastAsia" w:hAnsiTheme="minorEastAsia"/>
          <w:color w:val="000000" w:themeColor="text1"/>
          <w:sz w:val="24"/>
        </w:rPr>
        <w:t>该包价旅游产品的正确期望值</w:t>
      </w:r>
      <w:r>
        <w:rPr>
          <w:rFonts w:hint="eastAsia" w:asciiTheme="minorEastAsia" w:hAnsiTheme="minorEastAsia"/>
          <w:color w:val="000000" w:themeColor="text1"/>
          <w:sz w:val="24"/>
        </w:rPr>
        <w:t>。</w:t>
      </w:r>
    </w:p>
    <w:p>
      <w:pPr>
        <w:spacing w:line="600" w:lineRule="auto"/>
        <w:jc w:val="left"/>
        <w:rPr>
          <w:rFonts w:eastAsiaTheme="majorEastAsia"/>
          <w:b/>
          <w:sz w:val="24"/>
        </w:rPr>
      </w:pPr>
      <w:r>
        <w:rPr>
          <w:rFonts w:eastAsiaTheme="majorEastAsia"/>
          <w:b/>
          <w:sz w:val="24"/>
        </w:rPr>
        <w:t xml:space="preserve">2 </w:t>
      </w:r>
      <w:r>
        <w:rPr>
          <w:rFonts w:hAnsiTheme="majorEastAsia" w:eastAsiaTheme="majorEastAsia"/>
          <w:b/>
          <w:sz w:val="24"/>
        </w:rPr>
        <w:t>规范性引用文件</w:t>
      </w:r>
    </w:p>
    <w:p>
      <w:pPr>
        <w:ind w:firstLine="450"/>
        <w:jc w:val="left"/>
        <w:rPr>
          <w:color w:val="000000" w:themeColor="text1"/>
          <w:sz w:val="24"/>
        </w:rPr>
      </w:pPr>
      <w:r>
        <w:rPr>
          <w:rFonts w:hint="eastAsia"/>
          <w:color w:val="000000" w:themeColor="text1"/>
          <w:sz w:val="24"/>
        </w:rPr>
        <w:t>下列文件</w:t>
      </w:r>
      <w:r>
        <w:rPr>
          <w:rFonts w:hint="eastAsia"/>
          <w:color w:val="000000" w:themeColor="text1"/>
          <w:sz w:val="24"/>
          <w:lang w:val="en-US" w:eastAsia="zh-CN"/>
        </w:rPr>
        <w:t>中的内容通过文中的规范性引用而构成本文件必不可少的条款。其中，</w:t>
      </w:r>
      <w:r>
        <w:rPr>
          <w:rFonts w:hint="eastAsia"/>
          <w:color w:val="000000" w:themeColor="text1"/>
          <w:sz w:val="24"/>
        </w:rPr>
        <w:t>注日期的引用文件，仅</w:t>
      </w:r>
      <w:r>
        <w:rPr>
          <w:rFonts w:hint="eastAsia"/>
          <w:color w:val="000000" w:themeColor="text1"/>
          <w:sz w:val="24"/>
          <w:lang w:val="en-US" w:eastAsia="zh-CN"/>
        </w:rPr>
        <w:t>该</w:t>
      </w:r>
      <w:r>
        <w:rPr>
          <w:rFonts w:hint="eastAsia"/>
          <w:color w:val="000000" w:themeColor="text1"/>
          <w:sz w:val="24"/>
        </w:rPr>
        <w:t>日期</w:t>
      </w:r>
      <w:r>
        <w:rPr>
          <w:rFonts w:hint="eastAsia"/>
          <w:color w:val="000000" w:themeColor="text1"/>
          <w:sz w:val="24"/>
          <w:lang w:val="en-US" w:eastAsia="zh-CN"/>
        </w:rPr>
        <w:t>对应</w:t>
      </w:r>
      <w:r>
        <w:rPr>
          <w:rFonts w:hint="eastAsia"/>
          <w:color w:val="000000" w:themeColor="text1"/>
          <w:sz w:val="24"/>
        </w:rPr>
        <w:t>的版本适用于本文件</w:t>
      </w:r>
      <w:r>
        <w:rPr>
          <w:rFonts w:hint="eastAsia"/>
          <w:color w:val="000000" w:themeColor="text1"/>
          <w:sz w:val="24"/>
          <w:lang w:eastAsia="zh-CN"/>
        </w:rPr>
        <w:t>；</w:t>
      </w:r>
      <w:r>
        <w:rPr>
          <w:rFonts w:hint="eastAsia"/>
          <w:color w:val="000000" w:themeColor="text1"/>
          <w:sz w:val="24"/>
        </w:rPr>
        <w:t>不注日期的引用文件，其最新版本（包括所有的修改单）适用于本文件。</w:t>
      </w:r>
    </w:p>
    <w:p>
      <w:pPr>
        <w:ind w:firstLine="450"/>
        <w:jc w:val="left"/>
        <w:rPr>
          <w:rFonts w:hint="eastAsia"/>
          <w:color w:val="000000" w:themeColor="text1"/>
          <w:sz w:val="24"/>
        </w:rPr>
      </w:pPr>
      <w:r>
        <w:rPr>
          <w:rFonts w:hint="eastAsia"/>
          <w:color w:val="000000" w:themeColor="text1"/>
          <w:sz w:val="24"/>
        </w:rPr>
        <w:t>GB/T 19001              质量管理体系   要求</w:t>
      </w:r>
    </w:p>
    <w:p>
      <w:pPr>
        <w:ind w:firstLine="450"/>
        <w:jc w:val="left"/>
        <w:rPr>
          <w:rFonts w:hint="default" w:eastAsia="宋体"/>
          <w:color w:val="000000" w:themeColor="text1"/>
          <w:sz w:val="24"/>
          <w:lang w:val="en-US" w:eastAsia="zh-CN"/>
        </w:rPr>
      </w:pPr>
      <w:r>
        <w:rPr>
          <w:rFonts w:hint="eastAsia"/>
          <w:color w:val="000000" w:themeColor="text1"/>
          <w:sz w:val="24"/>
          <w:lang w:val="en-US" w:eastAsia="zh-CN"/>
        </w:rPr>
        <w:t>GB/T 14308              旅游饭店等级划分与评定</w:t>
      </w:r>
    </w:p>
    <w:p>
      <w:pPr>
        <w:ind w:firstLine="450"/>
        <w:jc w:val="left"/>
        <w:rPr>
          <w:rFonts w:hint="eastAsia"/>
          <w:color w:val="000000" w:themeColor="text1"/>
          <w:sz w:val="24"/>
          <w:lang w:val="en-US" w:eastAsia="zh-CN"/>
        </w:rPr>
      </w:pPr>
      <w:r>
        <w:rPr>
          <w:rFonts w:hint="eastAsia"/>
          <w:color w:val="000000" w:themeColor="text1"/>
          <w:sz w:val="24"/>
        </w:rPr>
        <w:t>GB/T 31385</w:t>
      </w:r>
      <w:r>
        <w:rPr>
          <w:rFonts w:hint="eastAsia"/>
          <w:color w:val="000000" w:themeColor="text1"/>
          <w:sz w:val="24"/>
          <w:lang w:eastAsia="zh-CN"/>
        </w:rPr>
        <w:t>—</w:t>
      </w:r>
      <w:r>
        <w:rPr>
          <w:rFonts w:hint="eastAsia"/>
          <w:color w:val="000000" w:themeColor="text1"/>
          <w:sz w:val="24"/>
        </w:rPr>
        <w:t>2015</w:t>
      </w:r>
      <w:r>
        <w:rPr>
          <w:rFonts w:hint="eastAsia"/>
          <w:color w:val="000000" w:themeColor="text1"/>
          <w:sz w:val="24"/>
          <w:lang w:val="en-US" w:eastAsia="zh-CN"/>
        </w:rPr>
        <w:t xml:space="preserve">        旅行社服务通则</w:t>
      </w:r>
    </w:p>
    <w:p>
      <w:pPr>
        <w:ind w:firstLine="450"/>
        <w:jc w:val="left"/>
        <w:rPr>
          <w:rFonts w:hint="default"/>
          <w:color w:val="000000" w:themeColor="text1"/>
          <w:sz w:val="24"/>
          <w:lang w:val="en-US" w:eastAsia="zh-CN"/>
        </w:rPr>
      </w:pPr>
      <w:r>
        <w:rPr>
          <w:rFonts w:hint="eastAsia"/>
          <w:color w:val="000000" w:themeColor="text1"/>
          <w:sz w:val="24"/>
          <w:lang w:val="en-US" w:eastAsia="zh-CN"/>
        </w:rPr>
        <w:t>DB4401/T 108—2021      旅行社服务质量争议处理准则</w:t>
      </w:r>
    </w:p>
    <w:p>
      <w:pPr>
        <w:spacing w:line="600" w:lineRule="auto"/>
        <w:jc w:val="left"/>
        <w:rPr>
          <w:rFonts w:eastAsiaTheme="majorEastAsia"/>
          <w:b/>
          <w:sz w:val="24"/>
        </w:rPr>
      </w:pPr>
      <w:r>
        <w:rPr>
          <w:rFonts w:hint="eastAsia" w:eastAsiaTheme="majorEastAsia"/>
          <w:b/>
          <w:sz w:val="24"/>
        </w:rPr>
        <w:t>3 术语和定义</w:t>
      </w:r>
    </w:p>
    <w:p>
      <w:pPr>
        <w:jc w:val="left"/>
        <w:rPr>
          <w:rFonts w:hint="default"/>
          <w:color w:val="000000" w:themeColor="text1"/>
          <w:sz w:val="24"/>
          <w:lang w:val="en-US" w:eastAsia="zh-CN"/>
        </w:rPr>
      </w:pPr>
      <w:r>
        <w:rPr>
          <w:rFonts w:hint="eastAsia"/>
          <w:color w:val="000000" w:themeColor="text1"/>
          <w:sz w:val="24"/>
          <w:lang w:val="en-US" w:eastAsia="zh-CN"/>
        </w:rPr>
        <w:t xml:space="preserve">    </w:t>
      </w:r>
      <w:r>
        <w:rPr>
          <w:rFonts w:hint="eastAsia"/>
          <w:color w:val="000000" w:themeColor="text1"/>
          <w:sz w:val="24"/>
        </w:rPr>
        <w:t>下列术语和定义适用于本文件。</w:t>
      </w:r>
    </w:p>
    <w:p>
      <w:pPr>
        <w:jc w:val="left"/>
        <w:rPr>
          <w:rFonts w:hint="eastAsia"/>
          <w:color w:val="000000" w:themeColor="text1"/>
          <w:sz w:val="24"/>
        </w:rPr>
      </w:pPr>
      <w:r>
        <w:rPr>
          <w:rFonts w:hint="eastAsia"/>
          <w:color w:val="000000" w:themeColor="text1"/>
          <w:sz w:val="24"/>
          <w:lang w:val="zh-CN"/>
        </w:rPr>
        <w:t>3</w:t>
      </w:r>
      <w:r>
        <w:rPr>
          <w:rFonts w:hint="eastAsia"/>
          <w:color w:val="000000" w:themeColor="text1"/>
          <w:sz w:val="24"/>
        </w:rPr>
        <w:t>.1</w:t>
      </w:r>
    </w:p>
    <w:p>
      <w:pPr>
        <w:ind w:firstLine="450"/>
        <w:jc w:val="left"/>
        <w:rPr>
          <w:rFonts w:hint="eastAsia"/>
          <w:color w:val="000000" w:themeColor="text1"/>
          <w:sz w:val="24"/>
          <w:lang w:val="zh-CN"/>
        </w:rPr>
      </w:pPr>
      <w:r>
        <w:rPr>
          <w:rFonts w:hint="eastAsia" w:ascii="黑体" w:hAnsi="黑体" w:eastAsia="黑体" w:cs="黑体"/>
          <w:color w:val="000000" w:themeColor="text1"/>
          <w:sz w:val="24"/>
          <w:lang w:val="zh-CN"/>
        </w:rPr>
        <w:t>旅游产品</w:t>
      </w:r>
    </w:p>
    <w:p>
      <w:pPr>
        <w:ind w:firstLine="450"/>
        <w:jc w:val="left"/>
        <w:rPr>
          <w:rFonts w:hint="eastAsia"/>
          <w:color w:val="000000" w:themeColor="text1"/>
          <w:sz w:val="24"/>
        </w:rPr>
      </w:pPr>
      <w:r>
        <w:rPr>
          <w:rFonts w:hint="eastAsia"/>
          <w:color w:val="000000" w:themeColor="text1"/>
          <w:sz w:val="24"/>
        </w:rPr>
        <w:t>旅行社向</w:t>
      </w:r>
      <w:r>
        <w:rPr>
          <w:rFonts w:hint="eastAsia"/>
          <w:color w:val="000000" w:themeColor="text1"/>
          <w:sz w:val="24"/>
          <w:lang w:eastAsia="zh-CN"/>
        </w:rPr>
        <w:t>旅游者</w:t>
      </w:r>
      <w:r>
        <w:rPr>
          <w:rFonts w:hint="eastAsia"/>
          <w:color w:val="000000" w:themeColor="text1"/>
          <w:sz w:val="24"/>
        </w:rPr>
        <w:t>销售的以旅游吸引物、旅游设施和策划安排为主要构成的旅游线路或项目，以及附着其上的配套服务。</w:t>
      </w:r>
    </w:p>
    <w:p>
      <w:pPr>
        <w:ind w:firstLine="450"/>
        <w:jc w:val="left"/>
        <w:rPr>
          <w:rFonts w:hint="eastAsia"/>
          <w:color w:val="000000" w:themeColor="text1"/>
          <w:sz w:val="18"/>
          <w:szCs w:val="18"/>
        </w:rPr>
      </w:pPr>
      <w:r>
        <w:rPr>
          <w:rFonts w:hint="eastAsia"/>
          <w:color w:val="000000" w:themeColor="text1"/>
          <w:sz w:val="18"/>
          <w:szCs w:val="18"/>
        </w:rPr>
        <w:t>[来源：GB/T 31385</w:t>
      </w:r>
      <w:r>
        <w:rPr>
          <w:rFonts w:hint="eastAsia"/>
          <w:color w:val="000000" w:themeColor="text1"/>
          <w:sz w:val="18"/>
          <w:szCs w:val="18"/>
          <w:lang w:eastAsia="zh-CN"/>
        </w:rPr>
        <w:t>—</w:t>
      </w:r>
      <w:r>
        <w:rPr>
          <w:rFonts w:hint="eastAsia"/>
          <w:color w:val="000000" w:themeColor="text1"/>
          <w:sz w:val="18"/>
          <w:szCs w:val="18"/>
        </w:rPr>
        <w:t>2015，3.4]</w:t>
      </w:r>
    </w:p>
    <w:p>
      <w:pPr>
        <w:jc w:val="left"/>
        <w:rPr>
          <w:color w:val="000000" w:themeColor="text1"/>
          <w:sz w:val="24"/>
        </w:rPr>
      </w:pPr>
      <w:r>
        <w:rPr>
          <w:rFonts w:hint="eastAsia"/>
          <w:color w:val="000000" w:themeColor="text1"/>
          <w:sz w:val="24"/>
        </w:rPr>
        <w:t>3.</w:t>
      </w:r>
      <w:r>
        <w:rPr>
          <w:rFonts w:hint="eastAsia"/>
          <w:color w:val="000000" w:themeColor="text1"/>
          <w:sz w:val="24"/>
          <w:lang w:val="en-US" w:eastAsia="zh-CN"/>
        </w:rPr>
        <w:t>2</w:t>
      </w:r>
      <w:r>
        <w:rPr>
          <w:rFonts w:hint="eastAsia"/>
          <w:color w:val="000000" w:themeColor="text1"/>
          <w:sz w:val="24"/>
        </w:rPr>
        <w:t xml:space="preserve"> </w:t>
      </w:r>
    </w:p>
    <w:p>
      <w:pPr>
        <w:ind w:firstLine="450"/>
        <w:jc w:val="left"/>
        <w:rPr>
          <w:rFonts w:ascii="华文细黑" w:hAnsi="华文细黑" w:eastAsia="华文细黑"/>
          <w:b/>
          <w:color w:val="000000" w:themeColor="text1"/>
          <w:sz w:val="24"/>
        </w:rPr>
      </w:pPr>
      <w:r>
        <w:rPr>
          <w:rFonts w:hint="eastAsia" w:ascii="华文细黑" w:hAnsi="华文细黑" w:eastAsia="华文细黑"/>
          <w:b/>
          <w:color w:val="000000" w:themeColor="text1"/>
          <w:sz w:val="24"/>
        </w:rPr>
        <w:t>包价旅游产品</w:t>
      </w:r>
    </w:p>
    <w:p>
      <w:pPr>
        <w:ind w:firstLine="450"/>
        <w:jc w:val="left"/>
        <w:rPr>
          <w:rFonts w:hint="eastAsia"/>
          <w:color w:val="000000" w:themeColor="text1"/>
          <w:sz w:val="24"/>
        </w:rPr>
      </w:pPr>
      <w:r>
        <w:rPr>
          <w:rFonts w:hint="eastAsia"/>
          <w:color w:val="000000" w:themeColor="text1"/>
          <w:sz w:val="24"/>
        </w:rPr>
        <w:t>旅行社预先安排行程，提供或者</w:t>
      </w:r>
      <w:r>
        <w:rPr>
          <w:rFonts w:hint="default" w:ascii="Times New Roman" w:hAnsi="Times New Roman" w:cs="Times New Roman" w:eastAsiaTheme="minorEastAsia"/>
          <w:color w:val="000000" w:themeColor="text1"/>
          <w:sz w:val="24"/>
        </w:rPr>
        <w:t>通过履行辅助人</w:t>
      </w:r>
      <w:r>
        <w:rPr>
          <w:rFonts w:hint="default" w:ascii="Times New Roman" w:hAnsi="Times New Roman" w:cs="Times New Roman" w:eastAsiaTheme="minorEastAsia"/>
          <w:color w:val="000000" w:themeColor="text1"/>
          <w:sz w:val="24"/>
          <w:lang w:val="zh-CN"/>
        </w:rPr>
        <w:t>（3</w:t>
      </w:r>
      <w:r>
        <w:rPr>
          <w:rFonts w:hint="default" w:ascii="Times New Roman" w:hAnsi="Times New Roman" w:cs="Times New Roman" w:eastAsiaTheme="minorEastAsia"/>
          <w:color w:val="000000" w:themeColor="text1"/>
          <w:sz w:val="24"/>
          <w:lang w:val="en-US" w:eastAsia="zh-CN"/>
        </w:rPr>
        <w:t>.4</w:t>
      </w:r>
      <w:r>
        <w:rPr>
          <w:rFonts w:hint="default" w:ascii="Times New Roman" w:hAnsi="Times New Roman" w:cs="Times New Roman" w:eastAsiaTheme="minorEastAsia"/>
          <w:color w:val="000000" w:themeColor="text1"/>
          <w:sz w:val="24"/>
          <w:lang w:val="zh-CN"/>
        </w:rPr>
        <w:t>）</w:t>
      </w:r>
      <w:r>
        <w:rPr>
          <w:rFonts w:hint="default" w:ascii="Times New Roman" w:hAnsi="Times New Roman" w:cs="Times New Roman" w:eastAsiaTheme="minorEastAsia"/>
          <w:color w:val="000000" w:themeColor="text1"/>
          <w:sz w:val="24"/>
        </w:rPr>
        <w:t>提供交通、住宿、餐饮、游览、导游或者领队等两项以上服务，</w:t>
      </w:r>
      <w:r>
        <w:rPr>
          <w:rFonts w:hint="default" w:ascii="Times New Roman" w:hAnsi="Times New Roman" w:cs="Times New Roman" w:eastAsiaTheme="minorEastAsia"/>
          <w:color w:val="000000" w:themeColor="text1"/>
          <w:sz w:val="24"/>
          <w:lang w:eastAsia="zh-CN"/>
        </w:rPr>
        <w:t>旅游者</w:t>
      </w:r>
      <w:r>
        <w:rPr>
          <w:rFonts w:hint="default" w:ascii="Times New Roman" w:hAnsi="Times New Roman" w:cs="Times New Roman" w:eastAsiaTheme="minorEastAsia"/>
          <w:color w:val="000000" w:themeColor="text1"/>
          <w:sz w:val="24"/>
        </w:rPr>
        <w:t>以总价支付旅游费用的旅游产品</w:t>
      </w:r>
      <w:r>
        <w:rPr>
          <w:rFonts w:hint="default" w:ascii="Times New Roman" w:hAnsi="Times New Roman" w:eastAsia="黑体" w:cs="Times New Roman"/>
          <w:color w:val="000000" w:themeColor="text1"/>
          <w:sz w:val="24"/>
        </w:rPr>
        <w:t>（3.</w:t>
      </w:r>
      <w:r>
        <w:rPr>
          <w:rFonts w:hint="eastAsia" w:eastAsia="黑体" w:cs="Times New Roman"/>
          <w:color w:val="000000" w:themeColor="text1"/>
          <w:sz w:val="24"/>
          <w:lang w:val="en-US" w:eastAsia="zh-CN"/>
        </w:rPr>
        <w:t>1</w:t>
      </w:r>
      <w:r>
        <w:rPr>
          <w:rFonts w:hint="default" w:ascii="Times New Roman" w:hAnsi="Times New Roman" w:eastAsia="黑体" w:cs="Times New Roman"/>
          <w:color w:val="000000" w:themeColor="text1"/>
          <w:sz w:val="24"/>
        </w:rPr>
        <w:t>）</w:t>
      </w:r>
      <w:r>
        <w:rPr>
          <w:rFonts w:hint="eastAsia"/>
          <w:color w:val="000000" w:themeColor="text1"/>
          <w:sz w:val="24"/>
        </w:rPr>
        <w:t>。</w:t>
      </w:r>
    </w:p>
    <w:p>
      <w:pPr>
        <w:ind w:firstLine="450"/>
        <w:jc w:val="left"/>
        <w:rPr>
          <w:rFonts w:ascii="华文楷体" w:hAnsi="华文楷体" w:eastAsia="华文楷体"/>
          <w:color w:val="000000" w:themeColor="text1"/>
          <w:szCs w:val="21"/>
        </w:rPr>
      </w:pPr>
      <w:r>
        <w:rPr>
          <w:rFonts w:hint="default" w:ascii="Times New Roman" w:hAnsi="Times New Roman" w:eastAsia="华文楷体" w:cs="Times New Roman"/>
          <w:color w:val="000000" w:themeColor="text1"/>
          <w:sz w:val="18"/>
          <w:szCs w:val="18"/>
          <w:lang w:val="en-US" w:eastAsia="zh-CN"/>
        </w:rPr>
        <w:t>[</w:t>
      </w:r>
      <w:r>
        <w:rPr>
          <w:rFonts w:hint="default" w:ascii="Times New Roman" w:hAnsi="Times New Roman" w:cs="Times New Roman"/>
          <w:color w:val="000000" w:themeColor="text1"/>
          <w:sz w:val="18"/>
          <w:szCs w:val="18"/>
          <w:lang w:val="en-US" w:eastAsia="zh-CN"/>
        </w:rPr>
        <w:t>来源：</w:t>
      </w:r>
      <w:r>
        <w:rPr>
          <w:rFonts w:hint="eastAsia" w:cs="Times New Roman"/>
          <w:color w:val="000000" w:themeColor="text1"/>
          <w:sz w:val="18"/>
          <w:szCs w:val="18"/>
          <w:lang w:val="en-US" w:eastAsia="zh-CN"/>
        </w:rPr>
        <w:t>DB4401/T 108—2021，3.3</w:t>
      </w:r>
      <w:r>
        <w:rPr>
          <w:rFonts w:hint="default" w:ascii="Times New Roman" w:hAnsi="Times New Roman" w:eastAsia="华文楷体" w:cs="Times New Roman"/>
          <w:color w:val="000000" w:themeColor="text1"/>
          <w:sz w:val="18"/>
          <w:szCs w:val="18"/>
          <w:lang w:val="en-US" w:eastAsia="zh-CN"/>
        </w:rPr>
        <w:t>]</w:t>
      </w:r>
      <w:r>
        <w:rPr>
          <w:rFonts w:hint="eastAsia" w:eastAsia="华文楷体" w:cs="Times New Roman"/>
          <w:color w:val="000000" w:themeColor="text1"/>
          <w:sz w:val="18"/>
          <w:szCs w:val="18"/>
          <w:lang w:val="en-US" w:eastAsia="zh-CN"/>
        </w:rPr>
        <w:t xml:space="preserve">    </w:t>
      </w:r>
    </w:p>
    <w:p>
      <w:pPr>
        <w:jc w:val="left"/>
        <w:rPr>
          <w:rFonts w:hint="eastAsia" w:eastAsia="宋体"/>
          <w:color w:val="000000" w:themeColor="text1"/>
          <w:sz w:val="24"/>
          <w:lang w:eastAsia="zh-CN"/>
        </w:rPr>
      </w:pPr>
      <w:r>
        <w:rPr>
          <w:rFonts w:hint="eastAsia"/>
          <w:color w:val="000000" w:themeColor="text1"/>
          <w:sz w:val="24"/>
        </w:rPr>
        <w:t>3.</w:t>
      </w:r>
      <w:r>
        <w:rPr>
          <w:rFonts w:hint="eastAsia"/>
          <w:color w:val="000000" w:themeColor="text1"/>
          <w:sz w:val="24"/>
          <w:lang w:val="en-US" w:eastAsia="zh-CN"/>
        </w:rPr>
        <w:t>3</w:t>
      </w:r>
    </w:p>
    <w:p>
      <w:pPr>
        <w:ind w:firstLine="462" w:firstLineChars="200"/>
        <w:jc w:val="left"/>
        <w:rPr>
          <w:rFonts w:ascii="华文细黑" w:hAnsi="华文细黑" w:eastAsia="华文细黑"/>
          <w:b/>
          <w:color w:val="000000" w:themeColor="text1"/>
          <w:sz w:val="24"/>
        </w:rPr>
      </w:pPr>
      <w:r>
        <w:rPr>
          <w:rFonts w:hint="eastAsia" w:ascii="华文细黑" w:hAnsi="华文细黑" w:eastAsia="华文细黑"/>
          <w:b/>
          <w:color w:val="000000" w:themeColor="text1"/>
          <w:sz w:val="24"/>
        </w:rPr>
        <w:t>包价</w:t>
      </w:r>
      <w:r>
        <w:rPr>
          <w:rFonts w:hint="eastAsia" w:ascii="华文细黑" w:hAnsi="华文细黑" w:eastAsia="华文细黑"/>
          <w:b/>
          <w:color w:val="000000" w:themeColor="text1"/>
          <w:sz w:val="24"/>
          <w:lang w:val="en-US" w:eastAsia="zh-CN"/>
        </w:rPr>
        <w:t>预制</w:t>
      </w:r>
      <w:r>
        <w:rPr>
          <w:rFonts w:hint="eastAsia" w:ascii="华文细黑" w:hAnsi="华文细黑" w:eastAsia="华文细黑"/>
          <w:b/>
          <w:color w:val="000000" w:themeColor="text1"/>
          <w:sz w:val="24"/>
        </w:rPr>
        <w:t>旅游产品</w:t>
      </w:r>
    </w:p>
    <w:p>
      <w:pPr>
        <w:ind w:firstLine="450"/>
        <w:jc w:val="left"/>
        <w:rPr>
          <w:rFonts w:hint="eastAsia"/>
          <w:color w:val="000000" w:themeColor="text1"/>
          <w:sz w:val="24"/>
          <w:lang w:val="zh-CN"/>
        </w:rPr>
      </w:pPr>
      <w:r>
        <w:rPr>
          <w:rFonts w:hint="eastAsia"/>
          <w:color w:val="000000" w:themeColor="text1"/>
          <w:sz w:val="24"/>
          <w:lang w:val="zh-CN"/>
        </w:rPr>
        <w:t>由旅行社预先设计线路行程，并确定</w:t>
      </w:r>
      <w:r>
        <w:rPr>
          <w:rFonts w:hint="eastAsia"/>
          <w:color w:val="000000" w:themeColor="text1"/>
          <w:sz w:val="24"/>
          <w:lang w:val="en-US" w:eastAsia="zh-CN"/>
        </w:rPr>
        <w:t>最低成团</w:t>
      </w:r>
      <w:r>
        <w:rPr>
          <w:rFonts w:hint="eastAsia"/>
          <w:color w:val="000000" w:themeColor="text1"/>
          <w:sz w:val="24"/>
          <w:lang w:val="zh-CN"/>
        </w:rPr>
        <w:t>人数、出发日期及销售价格等，</w:t>
      </w:r>
      <w:r>
        <w:rPr>
          <w:rFonts w:hint="eastAsia"/>
          <w:color w:val="000000" w:themeColor="text1"/>
          <w:sz w:val="24"/>
          <w:lang w:val="en-US" w:eastAsia="zh-CN"/>
        </w:rPr>
        <w:t>并提供服务的</w:t>
      </w:r>
      <w:r>
        <w:rPr>
          <w:rFonts w:hint="eastAsia" w:asciiTheme="minorEastAsia" w:hAnsiTheme="minorEastAsia" w:eastAsiaTheme="minorEastAsia" w:cstheme="minorEastAsia"/>
          <w:color w:val="000000" w:themeColor="text1"/>
          <w:sz w:val="24"/>
          <w:lang w:val="en-US" w:eastAsia="zh-CN"/>
        </w:rPr>
        <w:t>包价</w:t>
      </w:r>
      <w:r>
        <w:rPr>
          <w:rFonts w:hint="eastAsia" w:asciiTheme="minorEastAsia" w:hAnsiTheme="minorEastAsia" w:eastAsiaTheme="minorEastAsia" w:cstheme="minorEastAsia"/>
          <w:color w:val="000000" w:themeColor="text1"/>
          <w:sz w:val="24"/>
          <w:lang w:val="zh-CN"/>
        </w:rPr>
        <w:t>旅游产品</w:t>
      </w:r>
      <w:r>
        <w:rPr>
          <w:rFonts w:hint="default" w:ascii="Times New Roman" w:hAnsi="Times New Roman" w:eastAsia="黑体" w:cs="Times New Roman"/>
          <w:color w:val="000000" w:themeColor="text1"/>
          <w:sz w:val="24"/>
          <w:lang w:val="zh-CN"/>
        </w:rPr>
        <w:t>（</w:t>
      </w:r>
      <w:r>
        <w:rPr>
          <w:rFonts w:hint="default" w:ascii="Times New Roman" w:hAnsi="Times New Roman" w:eastAsia="黑体" w:cs="Times New Roman"/>
          <w:color w:val="000000" w:themeColor="text1"/>
          <w:sz w:val="24"/>
          <w:lang w:val="en-US" w:eastAsia="zh-CN"/>
        </w:rPr>
        <w:t>3</w:t>
      </w:r>
      <w:r>
        <w:rPr>
          <w:rFonts w:hint="default" w:ascii="Times New Roman" w:hAnsi="Times New Roman" w:eastAsia="黑体" w:cs="Times New Roman"/>
          <w:color w:val="000000" w:themeColor="text1"/>
          <w:sz w:val="24"/>
          <w:lang w:val="zh-CN"/>
        </w:rPr>
        <w:t>.</w:t>
      </w:r>
      <w:r>
        <w:rPr>
          <w:rFonts w:hint="eastAsia" w:eastAsia="黑体" w:cs="Times New Roman"/>
          <w:color w:val="000000" w:themeColor="text1"/>
          <w:sz w:val="24"/>
          <w:lang w:val="en-US" w:eastAsia="zh-CN"/>
        </w:rPr>
        <w:t>2）</w:t>
      </w:r>
      <w:r>
        <w:rPr>
          <w:rFonts w:hint="eastAsia"/>
          <w:color w:val="000000" w:themeColor="text1"/>
          <w:sz w:val="24"/>
          <w:lang w:val="zh-CN"/>
        </w:rPr>
        <w:t>。</w:t>
      </w:r>
    </w:p>
    <w:p>
      <w:pPr>
        <w:ind w:firstLine="450"/>
        <w:jc w:val="left"/>
        <w:rPr>
          <w:rFonts w:hint="eastAsia" w:cs="Times New Roman"/>
          <w:color w:val="000000" w:themeColor="text1"/>
          <w:sz w:val="18"/>
          <w:szCs w:val="18"/>
          <w:lang w:val="en-US" w:eastAsia="zh-CN"/>
        </w:rPr>
      </w:pPr>
      <w:r>
        <w:rPr>
          <w:rFonts w:hint="eastAsia" w:cs="Times New Roman"/>
          <w:color w:val="000000" w:themeColor="text1"/>
          <w:sz w:val="18"/>
          <w:szCs w:val="18"/>
          <w:lang w:val="en-US" w:eastAsia="zh-CN"/>
        </w:rPr>
        <w:t>[来源：GB/T 31385—2015，3.11，有修改、DB4401/T 108—2021，3.4]</w:t>
      </w:r>
    </w:p>
    <w:p>
      <w:pPr>
        <w:jc w:val="left"/>
        <w:rPr>
          <w:rFonts w:hint="eastAsia"/>
          <w:b/>
          <w:bCs/>
          <w:color w:val="000000" w:themeColor="text1"/>
          <w:sz w:val="24"/>
          <w:lang w:val="en-US" w:eastAsia="zh-CN"/>
        </w:rPr>
      </w:pPr>
      <w:r>
        <w:rPr>
          <w:rFonts w:hint="eastAsia"/>
          <w:b/>
          <w:bCs/>
          <w:color w:val="000000" w:themeColor="text1"/>
          <w:sz w:val="24"/>
          <w:lang w:val="en-US" w:eastAsia="zh-CN"/>
        </w:rPr>
        <w:t xml:space="preserve">3.4 </w:t>
      </w:r>
    </w:p>
    <w:p>
      <w:pPr>
        <w:ind w:firstLine="450"/>
        <w:jc w:val="left"/>
        <w:rPr>
          <w:rFonts w:ascii="华文细黑" w:hAnsi="华文细黑" w:eastAsia="华文细黑"/>
          <w:b/>
          <w:color w:val="000000" w:themeColor="text1"/>
          <w:sz w:val="24"/>
        </w:rPr>
      </w:pPr>
      <w:r>
        <w:rPr>
          <w:rFonts w:hint="eastAsia" w:ascii="华文细黑" w:hAnsi="华文细黑" w:eastAsia="华文细黑"/>
          <w:b/>
          <w:color w:val="000000" w:themeColor="text1"/>
          <w:sz w:val="24"/>
        </w:rPr>
        <w:t>履行辅助人</w:t>
      </w:r>
    </w:p>
    <w:p>
      <w:pPr>
        <w:ind w:firstLine="450"/>
        <w:jc w:val="left"/>
        <w:rPr>
          <w:color w:val="000000" w:themeColor="text1"/>
          <w:sz w:val="24"/>
        </w:rPr>
      </w:pPr>
      <w:r>
        <w:rPr>
          <w:color w:val="000000" w:themeColor="text1"/>
          <w:sz w:val="24"/>
        </w:rPr>
        <w:t>与旅行社存在合同关系</w:t>
      </w:r>
      <w:r>
        <w:rPr>
          <w:rFonts w:hint="eastAsia"/>
          <w:color w:val="000000" w:themeColor="text1"/>
          <w:sz w:val="24"/>
        </w:rPr>
        <w:t>，</w:t>
      </w:r>
      <w:r>
        <w:rPr>
          <w:color w:val="000000" w:themeColor="text1"/>
          <w:sz w:val="24"/>
        </w:rPr>
        <w:t>协助其履行包价旅游合同义务</w:t>
      </w:r>
      <w:r>
        <w:rPr>
          <w:rFonts w:hint="eastAsia"/>
          <w:color w:val="000000" w:themeColor="text1"/>
          <w:sz w:val="24"/>
        </w:rPr>
        <w:t>，</w:t>
      </w:r>
      <w:r>
        <w:rPr>
          <w:color w:val="000000" w:themeColor="text1"/>
          <w:sz w:val="24"/>
        </w:rPr>
        <w:t>实际提供相关服务的法人或自然人</w:t>
      </w:r>
      <w:r>
        <w:rPr>
          <w:rFonts w:hint="eastAsia"/>
          <w:color w:val="000000" w:themeColor="text1"/>
          <w:sz w:val="24"/>
        </w:rPr>
        <w:t>。</w:t>
      </w:r>
    </w:p>
    <w:p>
      <w:pPr>
        <w:ind w:firstLine="450"/>
        <w:jc w:val="left"/>
        <w:rPr>
          <w:rFonts w:hint="eastAsia" w:ascii="华文楷体" w:hAnsi="华文楷体" w:eastAsia="华文楷体"/>
          <w:color w:val="000000" w:themeColor="text1"/>
          <w:szCs w:val="21"/>
        </w:rPr>
      </w:pPr>
      <w:r>
        <w:rPr>
          <w:rFonts w:hint="eastAsia"/>
          <w:color w:val="000000" w:themeColor="text1"/>
          <w:sz w:val="18"/>
          <w:szCs w:val="18"/>
        </w:rPr>
        <w:t>[来源：</w:t>
      </w:r>
      <w:r>
        <w:rPr>
          <w:rFonts w:hint="eastAsia"/>
          <w:color w:val="000000" w:themeColor="text1"/>
          <w:sz w:val="18"/>
          <w:szCs w:val="18"/>
          <w:lang w:val="en-US" w:eastAsia="zh-CN"/>
        </w:rPr>
        <w:t>L</w:t>
      </w:r>
      <w:r>
        <w:rPr>
          <w:rFonts w:hint="eastAsia"/>
          <w:color w:val="000000" w:themeColor="text1"/>
          <w:sz w:val="18"/>
          <w:szCs w:val="18"/>
        </w:rPr>
        <w:t xml:space="preserve">B/T </w:t>
      </w:r>
      <w:r>
        <w:rPr>
          <w:rFonts w:hint="eastAsia"/>
          <w:color w:val="000000" w:themeColor="text1"/>
          <w:sz w:val="18"/>
          <w:szCs w:val="18"/>
          <w:lang w:val="en-US" w:eastAsia="zh-CN"/>
        </w:rPr>
        <w:t>072—</w:t>
      </w:r>
      <w:r>
        <w:rPr>
          <w:rFonts w:hint="eastAsia"/>
          <w:color w:val="000000" w:themeColor="text1"/>
          <w:sz w:val="18"/>
          <w:szCs w:val="18"/>
        </w:rPr>
        <w:t>201</w:t>
      </w:r>
      <w:r>
        <w:rPr>
          <w:rFonts w:hint="eastAsia"/>
          <w:color w:val="000000" w:themeColor="text1"/>
          <w:sz w:val="18"/>
          <w:szCs w:val="18"/>
          <w:lang w:val="en-US" w:eastAsia="zh-CN"/>
        </w:rPr>
        <w:t>9</w:t>
      </w:r>
      <w:r>
        <w:rPr>
          <w:rFonts w:hint="eastAsia"/>
          <w:color w:val="000000" w:themeColor="text1"/>
          <w:sz w:val="18"/>
          <w:szCs w:val="18"/>
        </w:rPr>
        <w:t>，3.</w:t>
      </w:r>
      <w:r>
        <w:rPr>
          <w:rFonts w:hint="eastAsia"/>
          <w:color w:val="000000" w:themeColor="text1"/>
          <w:sz w:val="18"/>
          <w:szCs w:val="18"/>
          <w:lang w:val="en-US" w:eastAsia="zh-CN"/>
        </w:rPr>
        <w:t>2</w:t>
      </w:r>
      <w:r>
        <w:rPr>
          <w:rFonts w:hint="eastAsia"/>
          <w:color w:val="000000" w:themeColor="text1"/>
          <w:sz w:val="18"/>
          <w:szCs w:val="18"/>
        </w:rPr>
        <w:t>]</w:t>
      </w:r>
      <w:r>
        <w:rPr>
          <w:rFonts w:hint="eastAsia"/>
          <w:color w:val="000000" w:themeColor="text1"/>
          <w:sz w:val="18"/>
          <w:szCs w:val="18"/>
          <w:lang w:val="en-US" w:eastAsia="zh-CN"/>
        </w:rPr>
        <w:t xml:space="preserve">    </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3.5</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超豪华酒店</w:t>
      </w:r>
    </w:p>
    <w:p>
      <w:pPr>
        <w:ind w:firstLine="450"/>
        <w:jc w:val="left"/>
        <w:rPr>
          <w:rFonts w:hint="eastAsia"/>
          <w:color w:val="000000" w:themeColor="text1"/>
          <w:sz w:val="24"/>
        </w:rPr>
      </w:pPr>
      <w:r>
        <w:rPr>
          <w:rFonts w:hint="eastAsia"/>
          <w:color w:val="000000" w:themeColor="text1"/>
          <w:sz w:val="24"/>
        </w:rPr>
        <w:t>满足</w:t>
      </w:r>
      <w:r>
        <w:rPr>
          <w:rFonts w:hint="default"/>
          <w:color w:val="000000" w:themeColor="text1"/>
          <w:sz w:val="24"/>
        </w:rPr>
        <w:t>GB/T 14308规定的五星级必备条件要求</w:t>
      </w:r>
      <w:r>
        <w:rPr>
          <w:rFonts w:hint="eastAsia"/>
          <w:color w:val="000000" w:themeColor="text1"/>
          <w:sz w:val="24"/>
        </w:rPr>
        <w:t>，或者被</w:t>
      </w:r>
      <w:r>
        <w:rPr>
          <w:rFonts w:hint="eastAsia"/>
          <w:color w:val="000000" w:themeColor="text1"/>
          <w:sz w:val="24"/>
          <w:lang w:eastAsia="zh-CN"/>
        </w:rPr>
        <w:t>酒店预订电商平台评价为</w:t>
      </w:r>
      <w:r>
        <w:rPr>
          <w:rFonts w:hint="eastAsia"/>
          <w:color w:val="000000" w:themeColor="text1"/>
          <w:sz w:val="24"/>
        </w:rPr>
        <w:t>五钻/星等级的饭店/酒店。</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楷体" w:cs="Times New Roman"/>
          <w:color w:val="000000" w:themeColor="text1"/>
          <w:sz w:val="18"/>
          <w:szCs w:val="18"/>
          <w:lang w:val="en-US" w:eastAsia="zh-CN"/>
        </w:rPr>
        <w:t>[</w:t>
      </w:r>
      <w:r>
        <w:rPr>
          <w:rFonts w:hint="default" w:ascii="Times New Roman" w:hAnsi="Times New Roman" w:cs="Times New Roman"/>
          <w:color w:val="000000" w:themeColor="text1"/>
          <w:sz w:val="18"/>
          <w:szCs w:val="18"/>
          <w:lang w:val="en-US" w:eastAsia="zh-CN"/>
        </w:rPr>
        <w:t>来源：</w:t>
      </w:r>
      <w:r>
        <w:rPr>
          <w:rFonts w:hint="eastAsia" w:cs="Times New Roman"/>
          <w:color w:val="000000" w:themeColor="text1"/>
          <w:sz w:val="18"/>
          <w:szCs w:val="18"/>
          <w:lang w:val="en-US" w:eastAsia="zh-CN"/>
        </w:rPr>
        <w:t>DB4401/T 108—2021，附录A.4</w:t>
      </w:r>
      <w:r>
        <w:rPr>
          <w:rFonts w:hint="default" w:ascii="Times New Roman" w:hAnsi="Times New Roman" w:eastAsia="华文楷体" w:cs="Times New Roman"/>
          <w:color w:val="000000" w:themeColor="text1"/>
          <w:sz w:val="18"/>
          <w:szCs w:val="18"/>
          <w:lang w:val="en-US" w:eastAsia="zh-CN"/>
        </w:rPr>
        <w:t>]</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 xml:space="preserve">3.6 </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豪华酒店</w:t>
      </w:r>
    </w:p>
    <w:p>
      <w:pPr>
        <w:ind w:firstLine="450"/>
        <w:jc w:val="left"/>
        <w:rPr>
          <w:rFonts w:hint="eastAsia"/>
          <w:color w:val="000000" w:themeColor="text1"/>
          <w:sz w:val="24"/>
        </w:rPr>
      </w:pPr>
      <w:r>
        <w:rPr>
          <w:rFonts w:hint="default"/>
          <w:color w:val="000000" w:themeColor="text1"/>
          <w:sz w:val="24"/>
        </w:rPr>
        <w:t>满足GB/T 14308规定的四星级必备条件要求，</w:t>
      </w:r>
      <w:r>
        <w:rPr>
          <w:rFonts w:hint="eastAsia"/>
          <w:color w:val="000000" w:themeColor="text1"/>
          <w:sz w:val="24"/>
        </w:rPr>
        <w:t>或者被</w:t>
      </w:r>
      <w:r>
        <w:rPr>
          <w:rFonts w:hint="eastAsia"/>
          <w:color w:val="000000" w:themeColor="text1"/>
          <w:sz w:val="24"/>
          <w:lang w:eastAsia="zh-CN"/>
        </w:rPr>
        <w:t>酒店预订电商平台评价为</w:t>
      </w:r>
      <w:r>
        <w:rPr>
          <w:rFonts w:hint="eastAsia"/>
          <w:color w:val="000000" w:themeColor="text1"/>
          <w:sz w:val="24"/>
        </w:rPr>
        <w:t>四钻/星等级的酒店。</w:t>
      </w:r>
    </w:p>
    <w:p>
      <w:pPr>
        <w:ind w:firstLine="450"/>
        <w:jc w:val="left"/>
        <w:rPr>
          <w:rFonts w:hint="default"/>
          <w:color w:val="000000" w:themeColor="text1"/>
          <w:sz w:val="24"/>
          <w:lang w:val="en-US" w:eastAsia="zh-CN"/>
        </w:rPr>
      </w:pPr>
      <w:r>
        <w:rPr>
          <w:rFonts w:hint="default" w:ascii="Times New Roman" w:hAnsi="Times New Roman" w:eastAsia="华文楷体" w:cs="Times New Roman"/>
          <w:color w:val="000000" w:themeColor="text1"/>
          <w:sz w:val="18"/>
          <w:szCs w:val="18"/>
          <w:lang w:val="en-US" w:eastAsia="zh-CN"/>
        </w:rPr>
        <w:t>[</w:t>
      </w:r>
      <w:r>
        <w:rPr>
          <w:rFonts w:hint="default" w:ascii="Times New Roman" w:hAnsi="Times New Roman" w:cs="Times New Roman"/>
          <w:color w:val="000000" w:themeColor="text1"/>
          <w:sz w:val="18"/>
          <w:szCs w:val="18"/>
          <w:lang w:val="en-US" w:eastAsia="zh-CN"/>
        </w:rPr>
        <w:t>来源：</w:t>
      </w:r>
      <w:r>
        <w:rPr>
          <w:rFonts w:hint="eastAsia" w:cs="Times New Roman"/>
          <w:color w:val="000000" w:themeColor="text1"/>
          <w:sz w:val="18"/>
          <w:szCs w:val="18"/>
          <w:lang w:val="en-US" w:eastAsia="zh-CN"/>
        </w:rPr>
        <w:t>DB4401/T 108—2021，附录A.4</w:t>
      </w:r>
      <w:r>
        <w:rPr>
          <w:rFonts w:hint="default" w:ascii="Times New Roman" w:hAnsi="Times New Roman" w:eastAsia="华文楷体" w:cs="Times New Roman"/>
          <w:color w:val="000000" w:themeColor="text1"/>
          <w:sz w:val="18"/>
          <w:szCs w:val="18"/>
          <w:lang w:val="en-US" w:eastAsia="zh-CN"/>
        </w:rPr>
        <w:t>]</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 xml:space="preserve">3.7 </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高级酒店</w:t>
      </w:r>
    </w:p>
    <w:p>
      <w:pPr>
        <w:ind w:firstLine="450"/>
        <w:jc w:val="left"/>
        <w:rPr>
          <w:rFonts w:hint="eastAsia"/>
          <w:color w:val="000000" w:themeColor="text1"/>
          <w:sz w:val="24"/>
        </w:rPr>
      </w:pPr>
      <w:r>
        <w:rPr>
          <w:rFonts w:hint="default"/>
          <w:color w:val="000000" w:themeColor="text1"/>
          <w:sz w:val="24"/>
        </w:rPr>
        <w:t>满足GB/T 14308规定的三星级必备条件</w:t>
      </w:r>
      <w:r>
        <w:rPr>
          <w:rFonts w:hint="eastAsia"/>
          <w:color w:val="000000" w:themeColor="text1"/>
          <w:sz w:val="24"/>
        </w:rPr>
        <w:t>要求，或者被</w:t>
      </w:r>
      <w:r>
        <w:rPr>
          <w:rFonts w:hint="eastAsia"/>
          <w:color w:val="000000" w:themeColor="text1"/>
          <w:sz w:val="24"/>
          <w:lang w:eastAsia="zh-CN"/>
        </w:rPr>
        <w:t>酒店预订电商平台评价为</w:t>
      </w:r>
      <w:r>
        <w:rPr>
          <w:rFonts w:hint="eastAsia"/>
          <w:color w:val="000000" w:themeColor="text1"/>
          <w:sz w:val="24"/>
        </w:rPr>
        <w:t>三钻/星等级的酒店。</w:t>
      </w:r>
    </w:p>
    <w:p>
      <w:pPr>
        <w:ind w:firstLine="450"/>
        <w:jc w:val="left"/>
        <w:rPr>
          <w:rFonts w:hint="default"/>
          <w:color w:val="000000" w:themeColor="text1"/>
          <w:sz w:val="24"/>
          <w:lang w:val="en-US" w:eastAsia="zh-CN"/>
        </w:rPr>
      </w:pPr>
      <w:r>
        <w:rPr>
          <w:rFonts w:hint="default" w:ascii="Times New Roman" w:hAnsi="Times New Roman" w:eastAsia="华文楷体" w:cs="Times New Roman"/>
          <w:color w:val="000000" w:themeColor="text1"/>
          <w:sz w:val="18"/>
          <w:szCs w:val="18"/>
          <w:lang w:val="en-US" w:eastAsia="zh-CN"/>
        </w:rPr>
        <w:t>[</w:t>
      </w:r>
      <w:r>
        <w:rPr>
          <w:rFonts w:hint="default" w:ascii="Times New Roman" w:hAnsi="Times New Roman" w:cs="Times New Roman"/>
          <w:color w:val="000000" w:themeColor="text1"/>
          <w:sz w:val="18"/>
          <w:szCs w:val="18"/>
          <w:lang w:val="en-US" w:eastAsia="zh-CN"/>
        </w:rPr>
        <w:t>来源：</w:t>
      </w:r>
      <w:r>
        <w:rPr>
          <w:rFonts w:hint="eastAsia" w:cs="Times New Roman"/>
          <w:color w:val="000000" w:themeColor="text1"/>
          <w:sz w:val="18"/>
          <w:szCs w:val="18"/>
          <w:lang w:val="en-US" w:eastAsia="zh-CN"/>
          <w14:textFill>
            <w14:solidFill>
              <w14:schemeClr w14:val="tx1"/>
            </w14:solidFill>
          </w14:textFill>
        </w:rPr>
        <w:t>DB4401/T 108—2021，附录A.4</w:t>
      </w:r>
      <w:r>
        <w:rPr>
          <w:rFonts w:hint="default" w:ascii="Times New Roman" w:hAnsi="Times New Roman" w:eastAsia="华文楷体" w:cs="Times New Roman"/>
          <w:color w:val="000000" w:themeColor="text1"/>
          <w:sz w:val="18"/>
          <w:szCs w:val="18"/>
          <w:lang w:val="en-US" w:eastAsia="zh-CN"/>
        </w:rPr>
        <w:t>]</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3.8</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中档酒店</w:t>
      </w:r>
    </w:p>
    <w:p>
      <w:pPr>
        <w:ind w:firstLine="450"/>
        <w:jc w:val="left"/>
        <w:rPr>
          <w:rFonts w:hint="eastAsia"/>
          <w:color w:val="000000" w:themeColor="text1"/>
          <w:sz w:val="24"/>
        </w:rPr>
      </w:pPr>
      <w:r>
        <w:rPr>
          <w:rFonts w:hint="default"/>
          <w:color w:val="000000" w:themeColor="text1"/>
          <w:sz w:val="24"/>
        </w:rPr>
        <w:t>满足GB/T 14308规定</w:t>
      </w:r>
      <w:r>
        <w:rPr>
          <w:rFonts w:hint="eastAsia"/>
          <w:color w:val="000000" w:themeColor="text1"/>
          <w:sz w:val="24"/>
        </w:rPr>
        <w:t>的二星级必备条件要求，或者被</w:t>
      </w:r>
      <w:r>
        <w:rPr>
          <w:rFonts w:hint="eastAsia"/>
          <w:color w:val="000000" w:themeColor="text1"/>
          <w:sz w:val="24"/>
          <w:lang w:eastAsia="zh-CN"/>
        </w:rPr>
        <w:t>酒店预订电商平台评价为</w:t>
      </w:r>
      <w:r>
        <w:rPr>
          <w:rFonts w:hint="eastAsia"/>
          <w:color w:val="000000" w:themeColor="text1"/>
          <w:sz w:val="24"/>
        </w:rPr>
        <w:t>二钻/星等级的酒店。</w:t>
      </w:r>
    </w:p>
    <w:p>
      <w:pPr>
        <w:ind w:firstLine="450"/>
        <w:jc w:val="left"/>
        <w:rPr>
          <w:rFonts w:hint="default"/>
          <w:color w:val="000000" w:themeColor="text1"/>
          <w:sz w:val="24"/>
          <w:lang w:val="en-US" w:eastAsia="zh-CN"/>
        </w:rPr>
      </w:pPr>
      <w:r>
        <w:rPr>
          <w:rFonts w:hint="default" w:ascii="Times New Roman" w:hAnsi="Times New Roman" w:eastAsia="华文楷体" w:cs="Times New Roman"/>
          <w:color w:val="000000" w:themeColor="text1"/>
          <w:sz w:val="18"/>
          <w:szCs w:val="18"/>
          <w:lang w:val="en-US" w:eastAsia="zh-CN"/>
        </w:rPr>
        <w:t>[</w:t>
      </w:r>
      <w:r>
        <w:rPr>
          <w:rFonts w:hint="default" w:ascii="Times New Roman" w:hAnsi="Times New Roman" w:cs="Times New Roman"/>
          <w:color w:val="000000" w:themeColor="text1"/>
          <w:sz w:val="18"/>
          <w:szCs w:val="18"/>
          <w:lang w:val="en-US" w:eastAsia="zh-CN"/>
        </w:rPr>
        <w:t>来源：</w:t>
      </w:r>
      <w:r>
        <w:rPr>
          <w:rFonts w:hint="eastAsia" w:cs="Times New Roman"/>
          <w:color w:val="000000" w:themeColor="text1"/>
          <w:sz w:val="18"/>
          <w:szCs w:val="18"/>
          <w:lang w:val="en-US" w:eastAsia="zh-CN"/>
          <w14:textFill>
            <w14:solidFill>
              <w14:schemeClr w14:val="tx1"/>
            </w14:solidFill>
          </w14:textFill>
        </w:rPr>
        <w:t>DB4401/T 108—2021，附录A.4</w:t>
      </w:r>
      <w:r>
        <w:rPr>
          <w:rFonts w:hint="default" w:ascii="Times New Roman" w:hAnsi="Times New Roman" w:eastAsia="华文楷体" w:cs="Times New Roman"/>
          <w:color w:val="000000" w:themeColor="text1"/>
          <w:sz w:val="18"/>
          <w:szCs w:val="18"/>
          <w:lang w:val="en-US" w:eastAsia="zh-CN"/>
        </w:rPr>
        <w:t>]</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3.9</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特色餐</w:t>
      </w:r>
    </w:p>
    <w:p>
      <w:pPr>
        <w:ind w:firstLine="450"/>
        <w:jc w:val="left"/>
        <w:rPr>
          <w:rFonts w:hint="default" w:ascii="Times New Roman" w:hAnsi="Times New Roman" w:eastAsia="华文细黑" w:cs="Times New Roman"/>
          <w:b/>
          <w:color w:val="000000" w:themeColor="text1"/>
          <w:sz w:val="24"/>
          <w:lang w:val="en-US" w:eastAsia="zh-CN"/>
        </w:rPr>
      </w:pPr>
      <w:r>
        <w:rPr>
          <w:rFonts w:hint="eastAsia" w:asciiTheme="minorEastAsia" w:hAnsiTheme="minorEastAsia" w:eastAsiaTheme="minorEastAsia" w:cstheme="minorEastAsia"/>
          <w:b w:val="0"/>
          <w:bCs/>
          <w:color w:val="000000" w:themeColor="text1"/>
          <w:sz w:val="24"/>
          <w:lang w:val="en-US" w:eastAsia="zh-CN"/>
        </w:rPr>
        <w:t>风味餐</w:t>
      </w:r>
    </w:p>
    <w:p>
      <w:pPr>
        <w:ind w:firstLine="450"/>
        <w:jc w:val="left"/>
        <w:rPr>
          <w:rFonts w:hint="eastAsia"/>
          <w:color w:val="000000" w:themeColor="text1"/>
          <w:sz w:val="24"/>
          <w:lang w:val="en-US" w:eastAsia="zh-CN"/>
        </w:rPr>
      </w:pPr>
      <w:r>
        <w:rPr>
          <w:rFonts w:hint="eastAsia"/>
          <w:color w:val="000000" w:themeColor="text1"/>
          <w:sz w:val="24"/>
          <w:lang w:val="en-US" w:eastAsia="zh-CN"/>
        </w:rPr>
        <w:t>餐食中至少一道菜肴使用指定风味/特色食材烹制的团体正餐。</w:t>
      </w:r>
    </w:p>
    <w:p>
      <w:pPr>
        <w:ind w:firstLine="450"/>
        <w:jc w:val="left"/>
        <w:rPr>
          <w:rFonts w:hint="default" w:ascii="Times New Roman" w:hAnsi="Times New Roman" w:eastAsia="华文细黑" w:cs="Times New Roman"/>
          <w:b/>
          <w:color w:val="000000" w:themeColor="text1"/>
          <w:sz w:val="24"/>
          <w:lang w:val="en-US" w:eastAsia="zh-CN"/>
        </w:rPr>
      </w:pPr>
      <w:r>
        <w:rPr>
          <w:rFonts w:hint="eastAsia" w:ascii="Times New Roman" w:hAnsi="Arial" w:eastAsia="宋体" w:cs="Times New Roman"/>
          <w:bCs/>
          <w:color w:val="333333"/>
          <w:kern w:val="0"/>
          <w:szCs w:val="21"/>
          <w:highlight w:val="none"/>
        </w:rPr>
        <w:t>示例：青口特色餐、牛扒特色餐、烤鸭特色餐等。</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3.10</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直飞航班</w:t>
      </w:r>
    </w:p>
    <w:p>
      <w:pPr>
        <w:ind w:firstLine="450"/>
        <w:jc w:val="left"/>
        <w:rPr>
          <w:rFonts w:hint="eastAsia" w:ascii="Times New Roman" w:hAnsi="Arial" w:eastAsia="宋体" w:cs="Times New Roman"/>
          <w:color w:val="333333"/>
          <w:kern w:val="0"/>
          <w:sz w:val="24"/>
          <w:szCs w:val="24"/>
          <w:highlight w:val="none"/>
          <w:lang w:val="zh-CN"/>
        </w:rPr>
      </w:pPr>
      <w:r>
        <w:rPr>
          <w:rFonts w:hint="eastAsia" w:ascii="Times New Roman" w:hAnsi="Arial" w:eastAsia="宋体" w:cs="Times New Roman"/>
          <w:color w:val="333333"/>
          <w:kern w:val="0"/>
          <w:sz w:val="24"/>
          <w:szCs w:val="24"/>
          <w:highlight w:val="none"/>
          <w:lang w:val="zh-CN"/>
        </w:rPr>
        <w:t>按照飞行计划，自始发地机场起飞后，直达目的地机场才降落的航班。</w:t>
      </w:r>
    </w:p>
    <w:p>
      <w:pPr>
        <w:ind w:firstLine="450"/>
        <w:jc w:val="left"/>
        <w:rPr>
          <w:rFonts w:hint="default" w:ascii="Times New Roman" w:hAnsi="Arial" w:eastAsia="宋体" w:cs="Times New Roman"/>
          <w:color w:val="333333"/>
          <w:kern w:val="0"/>
          <w:sz w:val="24"/>
          <w:szCs w:val="24"/>
          <w:highlight w:val="none"/>
          <w:lang w:val="en-US" w:eastAsia="zh-CN"/>
        </w:rPr>
      </w:pPr>
      <w:r>
        <w:rPr>
          <w:rFonts w:hint="default" w:ascii="Times New Roman" w:hAnsi="Times New Roman" w:eastAsia="华文楷体" w:cs="Times New Roman"/>
          <w:color w:val="000000" w:themeColor="text1"/>
          <w:sz w:val="18"/>
          <w:szCs w:val="18"/>
          <w:lang w:val="en-US" w:eastAsia="zh-CN"/>
        </w:rPr>
        <w:t>[</w:t>
      </w:r>
      <w:r>
        <w:rPr>
          <w:rFonts w:hint="default" w:ascii="Times New Roman" w:hAnsi="Times New Roman" w:cs="Times New Roman"/>
          <w:color w:val="000000" w:themeColor="text1"/>
          <w:sz w:val="18"/>
          <w:szCs w:val="18"/>
          <w:lang w:val="en-US" w:eastAsia="zh-CN"/>
        </w:rPr>
        <w:t>来源：</w:t>
      </w:r>
      <w:r>
        <w:rPr>
          <w:rFonts w:hint="eastAsia" w:cs="Times New Roman"/>
          <w:color w:val="000000" w:themeColor="text1"/>
          <w:sz w:val="18"/>
          <w:szCs w:val="18"/>
          <w:lang w:val="en-US" w:eastAsia="zh-CN"/>
          <w14:textFill>
            <w14:solidFill>
              <w14:schemeClr w14:val="tx1"/>
            </w14:solidFill>
          </w14:textFill>
        </w:rPr>
        <w:t>DB4401/T 108—2021，附录A.3</w:t>
      </w:r>
      <w:r>
        <w:rPr>
          <w:rFonts w:hint="default" w:ascii="Times New Roman" w:hAnsi="Times New Roman" w:eastAsia="华文楷体" w:cs="Times New Roman"/>
          <w:color w:val="000000" w:themeColor="text1"/>
          <w:sz w:val="18"/>
          <w:szCs w:val="18"/>
          <w:lang w:val="en-US" w:eastAsia="zh-CN"/>
        </w:rPr>
        <w:t>]</w:t>
      </w:r>
    </w:p>
    <w:p>
      <w:pPr>
        <w:jc w:val="left"/>
        <w:rPr>
          <w:rFonts w:hint="eastAsia" w:eastAsia="华文细黑" w:cs="Times New Roman"/>
          <w:b/>
          <w:color w:val="000000" w:themeColor="text1"/>
          <w:sz w:val="24"/>
          <w:lang w:val="en-US" w:eastAsia="zh-CN"/>
        </w:rPr>
      </w:pPr>
      <w:r>
        <w:rPr>
          <w:rFonts w:hint="eastAsia" w:eastAsia="华文细黑" w:cs="Times New Roman"/>
          <w:b/>
          <w:color w:val="000000" w:themeColor="text1"/>
          <w:sz w:val="24"/>
          <w:lang w:val="en-US" w:eastAsia="zh-CN"/>
        </w:rPr>
        <w:t>3.11</w:t>
      </w:r>
    </w:p>
    <w:p>
      <w:pPr>
        <w:jc w:val="left"/>
        <w:rPr>
          <w:rFonts w:hint="default" w:eastAsia="华文细黑" w:cs="Times New Roman"/>
          <w:b/>
          <w:color w:val="000000" w:themeColor="text1"/>
          <w:sz w:val="24"/>
          <w:lang w:val="en-US" w:eastAsia="zh-CN"/>
        </w:rPr>
      </w:pPr>
      <w:r>
        <w:rPr>
          <w:rFonts w:hint="eastAsia" w:eastAsia="华文细黑" w:cs="Times New Roman"/>
          <w:b/>
          <w:color w:val="000000" w:themeColor="text1"/>
          <w:sz w:val="24"/>
          <w:lang w:val="en-US" w:eastAsia="zh-CN"/>
        </w:rPr>
        <w:t xml:space="preserve">    航程</w:t>
      </w:r>
    </w:p>
    <w:p>
      <w:pPr>
        <w:ind w:firstLine="450"/>
        <w:jc w:val="left"/>
        <w:rPr>
          <w:rFonts w:hint="eastAsia" w:ascii="Times New Roman" w:hAnsi="Arial" w:eastAsia="宋体" w:cs="Times New Roman"/>
          <w:color w:val="333333"/>
          <w:kern w:val="0"/>
          <w:sz w:val="24"/>
          <w:szCs w:val="24"/>
          <w:highlight w:val="none"/>
          <w:lang w:val="zh-CN"/>
        </w:rPr>
      </w:pPr>
      <w:r>
        <w:rPr>
          <w:rFonts w:hint="eastAsia" w:ascii="Times New Roman" w:hAnsi="Arial" w:eastAsia="宋体" w:cs="Times New Roman"/>
          <w:color w:val="333333"/>
          <w:kern w:val="0"/>
          <w:sz w:val="24"/>
          <w:szCs w:val="24"/>
          <w:highlight w:val="none"/>
          <w:lang w:val="zh-CN"/>
        </w:rPr>
        <w:t>飞行航班由始发地机场到目的地机场的续航距离。</w:t>
      </w:r>
    </w:p>
    <w:p>
      <w:pPr>
        <w:keepNext w:val="0"/>
        <w:keepLines w:val="0"/>
        <w:pageBreakBefore w:val="0"/>
        <w:widowControl w:val="0"/>
        <w:kinsoku/>
        <w:wordWrap/>
        <w:overflowPunct/>
        <w:topLinePunct w:val="0"/>
        <w:autoSpaceDE/>
        <w:autoSpaceDN/>
        <w:bidi w:val="0"/>
        <w:adjustRightInd/>
        <w:snapToGrid/>
        <w:spacing w:line="300" w:lineRule="exact"/>
        <w:ind w:firstLine="448"/>
        <w:jc w:val="left"/>
        <w:textAlignment w:val="auto"/>
        <w:rPr>
          <w:rFonts w:hint="default" w:ascii="Times New Roman" w:hAnsi="Times New Roman" w:cs="Times New Roman"/>
          <w:color w:val="000000" w:themeColor="text1"/>
          <w:sz w:val="18"/>
          <w:szCs w:val="18"/>
          <w:lang w:val="zh-CN" w:eastAsia="zh-CN"/>
        </w:rPr>
      </w:pPr>
      <w:r>
        <w:rPr>
          <w:rFonts w:hint="eastAsia" w:ascii="黑体" w:hAnsi="黑体" w:eastAsia="黑体" w:cs="黑体"/>
          <w:color w:val="000000" w:themeColor="text1"/>
          <w:sz w:val="18"/>
          <w:szCs w:val="18"/>
          <w:lang w:val="zh-CN" w:eastAsia="zh-CN"/>
        </w:rPr>
        <w:t>注</w:t>
      </w:r>
      <w:r>
        <w:rPr>
          <w:rFonts w:hint="eastAsia" w:ascii="Times New Roman" w:hAnsi="Times New Roman" w:cs="Times New Roman"/>
          <w:color w:val="000000" w:themeColor="text1"/>
          <w:sz w:val="18"/>
          <w:szCs w:val="18"/>
          <w:lang w:val="zh-CN" w:eastAsia="zh-CN"/>
        </w:rPr>
        <w:t>：</w:t>
      </w:r>
      <w:r>
        <w:rPr>
          <w:rFonts w:hint="default" w:ascii="Times New Roman" w:hAnsi="Times New Roman" w:cs="Times New Roman"/>
          <w:color w:val="000000" w:themeColor="text1"/>
          <w:sz w:val="18"/>
          <w:szCs w:val="18"/>
          <w:lang w:val="zh-CN" w:eastAsia="zh-CN"/>
        </w:rPr>
        <w:t>有些旅游线路需要乘坐两个或以上航程的航班方能抵达目的地</w:t>
      </w:r>
      <w:r>
        <w:rPr>
          <w:rFonts w:hint="eastAsia" w:ascii="Times New Roman" w:hAnsi="Times New Roman" w:cs="Times New Roman"/>
          <w:color w:val="000000" w:themeColor="text1"/>
          <w:sz w:val="18"/>
          <w:szCs w:val="18"/>
          <w:lang w:val="zh-CN" w:eastAsia="zh-CN"/>
        </w:rPr>
        <w:t>，每一</w:t>
      </w:r>
      <w:r>
        <w:rPr>
          <w:rFonts w:hint="default" w:ascii="Times New Roman" w:hAnsi="Times New Roman" w:cs="Times New Roman"/>
          <w:color w:val="000000" w:themeColor="text1"/>
          <w:sz w:val="18"/>
          <w:szCs w:val="18"/>
          <w:lang w:val="zh-CN" w:eastAsia="zh-CN"/>
        </w:rPr>
        <w:t>航程</w:t>
      </w:r>
      <w:r>
        <w:rPr>
          <w:rFonts w:hint="eastAsia" w:ascii="Times New Roman" w:hAnsi="Times New Roman" w:cs="Times New Roman"/>
          <w:color w:val="000000" w:themeColor="text1"/>
          <w:sz w:val="18"/>
          <w:szCs w:val="18"/>
          <w:lang w:val="zh-CN" w:eastAsia="zh-CN"/>
        </w:rPr>
        <w:t>可称为“一飞”。</w:t>
      </w:r>
    </w:p>
    <w:p>
      <w:pPr>
        <w:keepNext w:val="0"/>
        <w:keepLines w:val="0"/>
        <w:pageBreakBefore w:val="0"/>
        <w:widowControl w:val="0"/>
        <w:kinsoku/>
        <w:wordWrap/>
        <w:overflowPunct/>
        <w:topLinePunct w:val="0"/>
        <w:autoSpaceDE/>
        <w:autoSpaceDN/>
        <w:bidi w:val="0"/>
        <w:adjustRightInd/>
        <w:snapToGrid/>
        <w:spacing w:line="300" w:lineRule="exact"/>
        <w:ind w:firstLine="448"/>
        <w:jc w:val="left"/>
        <w:textAlignment w:val="auto"/>
        <w:rPr>
          <w:rFonts w:hint="eastAsia" w:ascii="Times New Roman" w:hAnsi="Times New Roman" w:cs="Times New Roman"/>
          <w:color w:val="000000" w:themeColor="text1"/>
          <w:sz w:val="18"/>
          <w:szCs w:val="18"/>
          <w:lang w:val="zh-CN" w:eastAsia="zh-CN"/>
        </w:rPr>
      </w:pPr>
      <w:r>
        <w:rPr>
          <w:rFonts w:hint="eastAsia" w:ascii="黑体" w:hAnsi="黑体" w:eastAsia="黑体" w:cs="黑体"/>
          <w:color w:val="000000" w:themeColor="text1"/>
          <w:sz w:val="18"/>
          <w:szCs w:val="18"/>
          <w:lang w:val="zh-CN" w:eastAsia="zh-CN"/>
        </w:rPr>
        <w:t>示例</w:t>
      </w:r>
      <w:r>
        <w:rPr>
          <w:rFonts w:hint="eastAsia" w:ascii="Times New Roman" w:hAnsi="Times New Roman" w:cs="Times New Roman"/>
          <w:color w:val="000000" w:themeColor="text1"/>
          <w:sz w:val="18"/>
          <w:szCs w:val="18"/>
          <w:lang w:val="zh-CN" w:eastAsia="zh-CN"/>
        </w:rPr>
        <w:t>：某九寨黄龙旅行团，乘坐A航班从广州抵达成都后，需换乘B航班从成都前往九寨沟，</w:t>
      </w:r>
      <w:r>
        <w:rPr>
          <w:rFonts w:hint="eastAsia" w:cs="Times New Roman"/>
          <w:color w:val="000000" w:themeColor="text1"/>
          <w:sz w:val="18"/>
          <w:szCs w:val="18"/>
          <w:lang w:val="en-US" w:eastAsia="zh-CN"/>
        </w:rPr>
        <w:t>属于两个航程，</w:t>
      </w:r>
      <w:r>
        <w:rPr>
          <w:rFonts w:hint="eastAsia" w:ascii="Times New Roman" w:hAnsi="Times New Roman" w:cs="Times New Roman"/>
          <w:color w:val="000000" w:themeColor="text1"/>
          <w:sz w:val="18"/>
          <w:szCs w:val="18"/>
          <w:lang w:val="zh-CN" w:eastAsia="zh-CN"/>
        </w:rPr>
        <w:t>称为</w:t>
      </w:r>
    </w:p>
    <w:p>
      <w:pPr>
        <w:keepNext w:val="0"/>
        <w:keepLines w:val="0"/>
        <w:pageBreakBefore w:val="0"/>
        <w:widowControl w:val="0"/>
        <w:kinsoku/>
        <w:wordWrap/>
        <w:overflowPunct/>
        <w:topLinePunct w:val="0"/>
        <w:autoSpaceDE/>
        <w:autoSpaceDN/>
        <w:bidi w:val="0"/>
        <w:adjustRightInd/>
        <w:snapToGrid/>
        <w:spacing w:line="300" w:lineRule="exact"/>
        <w:ind w:firstLine="855" w:firstLineChars="500"/>
        <w:jc w:val="left"/>
        <w:textAlignment w:val="auto"/>
        <w:rPr>
          <w:rFonts w:hint="eastAsia" w:ascii="Times New Roman" w:hAnsi="Times New Roman" w:cs="Times New Roman"/>
          <w:color w:val="000000" w:themeColor="text1"/>
          <w:sz w:val="18"/>
          <w:szCs w:val="18"/>
          <w:lang w:val="zh-CN" w:eastAsia="zh-CN"/>
        </w:rPr>
      </w:pPr>
      <w:r>
        <w:rPr>
          <w:rFonts w:hint="eastAsia" w:ascii="Times New Roman" w:hAnsi="Times New Roman" w:cs="Times New Roman"/>
          <w:color w:val="000000" w:themeColor="text1"/>
          <w:sz w:val="18"/>
          <w:szCs w:val="18"/>
          <w:lang w:val="zh-CN" w:eastAsia="zh-CN"/>
        </w:rPr>
        <w:t>“两飞”。</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000000" w:themeColor="text1"/>
          <w:sz w:val="18"/>
          <w:szCs w:val="18"/>
          <w:lang w:val="en-US" w:eastAsia="zh-CN"/>
        </w:rPr>
      </w:pPr>
      <w:r>
        <w:rPr>
          <w:rFonts w:hint="eastAsia" w:cs="Times New Roman"/>
          <w:color w:val="000000" w:themeColor="text1"/>
          <w:sz w:val="18"/>
          <w:szCs w:val="18"/>
          <w:lang w:val="en-US" w:eastAsia="zh-CN"/>
        </w:rPr>
        <w:t xml:space="preserve">     </w:t>
      </w:r>
      <w:r>
        <w:rPr>
          <w:rFonts w:hint="default" w:ascii="Times New Roman" w:hAnsi="Times New Roman" w:eastAsia="华文楷体" w:cs="Times New Roman"/>
          <w:color w:val="000000" w:themeColor="text1"/>
          <w:sz w:val="18"/>
          <w:szCs w:val="18"/>
          <w:lang w:val="en-US" w:eastAsia="zh-CN"/>
        </w:rPr>
        <w:t>[</w:t>
      </w:r>
      <w:r>
        <w:rPr>
          <w:rFonts w:hint="default" w:ascii="Times New Roman" w:hAnsi="Times New Roman" w:cs="Times New Roman"/>
          <w:color w:val="000000" w:themeColor="text1"/>
          <w:sz w:val="18"/>
          <w:szCs w:val="18"/>
          <w:lang w:val="en-US" w:eastAsia="zh-CN"/>
        </w:rPr>
        <w:t>来源：</w:t>
      </w:r>
      <w:r>
        <w:rPr>
          <w:rFonts w:hint="eastAsia" w:cs="Times New Roman"/>
          <w:color w:val="000000" w:themeColor="text1"/>
          <w:sz w:val="18"/>
          <w:szCs w:val="18"/>
          <w:lang w:val="en-US" w:eastAsia="zh-CN"/>
          <w14:textFill>
            <w14:solidFill>
              <w14:schemeClr w14:val="tx1"/>
            </w14:solidFill>
          </w14:textFill>
        </w:rPr>
        <w:t>DB4401/T 108—2021，附录A.3</w:t>
      </w:r>
      <w:r>
        <w:rPr>
          <w:rFonts w:hint="default" w:ascii="Times New Roman" w:hAnsi="Times New Roman" w:eastAsia="华文楷体" w:cs="Times New Roman"/>
          <w:color w:val="000000" w:themeColor="text1"/>
          <w:sz w:val="18"/>
          <w:szCs w:val="18"/>
          <w:lang w:val="en-US" w:eastAsia="zh-CN"/>
        </w:rPr>
        <w:t>]</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3.1</w:t>
      </w:r>
      <w:r>
        <w:rPr>
          <w:rFonts w:hint="eastAsia" w:eastAsia="华文细黑" w:cs="Times New Roman"/>
          <w:b/>
          <w:color w:val="000000" w:themeColor="text1"/>
          <w:sz w:val="24"/>
          <w:lang w:val="en-US" w:eastAsia="zh-CN"/>
        </w:rPr>
        <w:t>2</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中转联程</w:t>
      </w:r>
    </w:p>
    <w:p>
      <w:pPr>
        <w:ind w:firstLine="450"/>
        <w:jc w:val="left"/>
        <w:rPr>
          <w:rFonts w:hint="eastAsia" w:ascii="Times New Roman" w:hAnsi="Arial" w:eastAsia="宋体" w:cs="Times New Roman"/>
          <w:color w:val="333333"/>
          <w:kern w:val="0"/>
          <w:sz w:val="24"/>
          <w:szCs w:val="24"/>
          <w:highlight w:val="none"/>
          <w:lang w:val="zh-CN"/>
        </w:rPr>
      </w:pPr>
      <w:r>
        <w:rPr>
          <w:rFonts w:hint="eastAsia" w:ascii="Times New Roman" w:hAnsi="Arial" w:eastAsia="宋体" w:cs="Times New Roman"/>
          <w:color w:val="333333"/>
          <w:kern w:val="0"/>
          <w:sz w:val="24"/>
          <w:szCs w:val="24"/>
          <w:highlight w:val="none"/>
          <w:lang w:val="zh-CN"/>
        </w:rPr>
        <w:t>乘客乘坐前一</w:t>
      </w:r>
      <w:r>
        <w:rPr>
          <w:rFonts w:hint="default" w:ascii="Times New Roman" w:hAnsi="Times New Roman" w:cs="Times New Roman" w:eastAsiaTheme="minorEastAsia"/>
          <w:color w:val="333333"/>
          <w:kern w:val="0"/>
          <w:sz w:val="24"/>
          <w:szCs w:val="24"/>
          <w:highlight w:val="none"/>
          <w:lang w:val="zh-CN"/>
        </w:rPr>
        <w:t>航程（3.</w:t>
      </w:r>
      <w:r>
        <w:rPr>
          <w:rFonts w:hint="default" w:ascii="Times New Roman" w:hAnsi="Times New Roman" w:cs="Times New Roman" w:eastAsiaTheme="minorEastAsia"/>
          <w:color w:val="333333"/>
          <w:kern w:val="0"/>
          <w:sz w:val="24"/>
          <w:szCs w:val="24"/>
          <w:highlight w:val="none"/>
          <w:lang w:val="en-US" w:eastAsia="zh-CN"/>
        </w:rPr>
        <w:t>11</w:t>
      </w:r>
      <w:r>
        <w:rPr>
          <w:rFonts w:hint="default" w:ascii="Times New Roman" w:hAnsi="Times New Roman" w:cs="Times New Roman" w:eastAsiaTheme="minorEastAsia"/>
          <w:color w:val="333333"/>
          <w:kern w:val="0"/>
          <w:sz w:val="24"/>
          <w:szCs w:val="24"/>
          <w:highlight w:val="none"/>
          <w:lang w:val="zh-CN"/>
        </w:rPr>
        <w:t>）航班抵达中转地后，须换乘另一航程</w:t>
      </w:r>
      <w:r>
        <w:rPr>
          <w:rFonts w:hint="eastAsia" w:ascii="Times New Roman" w:hAnsi="Arial" w:eastAsia="宋体" w:cs="Times New Roman"/>
          <w:color w:val="333333"/>
          <w:kern w:val="0"/>
          <w:sz w:val="24"/>
          <w:szCs w:val="24"/>
          <w:highlight w:val="none"/>
          <w:lang w:val="zh-CN"/>
        </w:rPr>
        <w:t>（3.</w:t>
      </w:r>
      <w:r>
        <w:rPr>
          <w:rFonts w:hint="eastAsia" w:hAnsi="Arial" w:cs="Times New Roman"/>
          <w:color w:val="333333"/>
          <w:kern w:val="0"/>
          <w:sz w:val="24"/>
          <w:szCs w:val="24"/>
          <w:highlight w:val="none"/>
          <w:lang w:val="en-US" w:eastAsia="zh-CN"/>
        </w:rPr>
        <w:t>11</w:t>
      </w:r>
      <w:r>
        <w:rPr>
          <w:rFonts w:hint="eastAsia" w:ascii="Times New Roman" w:hAnsi="Arial" w:eastAsia="宋体" w:cs="Times New Roman"/>
          <w:color w:val="333333"/>
          <w:kern w:val="0"/>
          <w:sz w:val="24"/>
          <w:szCs w:val="24"/>
          <w:highlight w:val="none"/>
          <w:lang w:val="zh-CN"/>
        </w:rPr>
        <w:t>）航班方能抵达目的地的情形。</w:t>
      </w:r>
    </w:p>
    <w:p>
      <w:pPr>
        <w:keepNext w:val="0"/>
        <w:keepLines w:val="0"/>
        <w:pageBreakBefore w:val="0"/>
        <w:widowControl w:val="0"/>
        <w:kinsoku/>
        <w:wordWrap/>
        <w:overflowPunct/>
        <w:topLinePunct w:val="0"/>
        <w:autoSpaceDE/>
        <w:autoSpaceDN/>
        <w:bidi w:val="0"/>
        <w:adjustRightInd/>
        <w:snapToGrid/>
        <w:spacing w:line="300" w:lineRule="exact"/>
        <w:ind w:firstLine="448"/>
        <w:jc w:val="left"/>
        <w:textAlignment w:val="auto"/>
        <w:rPr>
          <w:rFonts w:hint="eastAsia" w:ascii="Times New Roman" w:cs="Times New Roman" w:hAnsiTheme="minorEastAsia"/>
          <w:color w:val="000000"/>
          <w:spacing w:val="-4"/>
          <w:sz w:val="18"/>
          <w:szCs w:val="18"/>
          <w:highlight w:val="none"/>
          <w:lang w:val="zh-CN"/>
        </w:rPr>
      </w:pPr>
      <w:r>
        <w:rPr>
          <w:rFonts w:hint="eastAsia" w:ascii="Times New Roman" w:cs="Times New Roman" w:hAnsiTheme="minorEastAsia"/>
          <w:color w:val="000000"/>
          <w:spacing w:val="-4"/>
          <w:sz w:val="18"/>
          <w:szCs w:val="18"/>
          <w:highlight w:val="none"/>
          <w:lang w:val="zh-CN"/>
        </w:rPr>
        <w:t>注1：每一航程的航班号和登机牌都不同，执飞的航空公司也有可能不同。</w:t>
      </w:r>
    </w:p>
    <w:p>
      <w:pPr>
        <w:keepNext w:val="0"/>
        <w:keepLines w:val="0"/>
        <w:pageBreakBefore w:val="0"/>
        <w:widowControl w:val="0"/>
        <w:kinsoku/>
        <w:wordWrap/>
        <w:overflowPunct/>
        <w:topLinePunct w:val="0"/>
        <w:autoSpaceDE/>
        <w:autoSpaceDN/>
        <w:bidi w:val="0"/>
        <w:adjustRightInd/>
        <w:snapToGrid/>
        <w:spacing w:line="300" w:lineRule="exact"/>
        <w:ind w:firstLine="448"/>
        <w:jc w:val="left"/>
        <w:textAlignment w:val="auto"/>
        <w:rPr>
          <w:rFonts w:hint="eastAsia" w:ascii="Times New Roman" w:cs="Times New Roman" w:hAnsiTheme="minorEastAsia"/>
          <w:color w:val="000000"/>
          <w:spacing w:val="-4"/>
          <w:sz w:val="18"/>
          <w:szCs w:val="18"/>
          <w:highlight w:val="none"/>
          <w:lang w:val="zh-CN"/>
        </w:rPr>
      </w:pPr>
      <w:r>
        <w:rPr>
          <w:rFonts w:hint="eastAsia" w:ascii="Times New Roman" w:cs="Times New Roman" w:hAnsiTheme="minorEastAsia"/>
          <w:color w:val="000000"/>
          <w:spacing w:val="-4"/>
          <w:sz w:val="18"/>
          <w:szCs w:val="18"/>
          <w:highlight w:val="none"/>
          <w:lang w:val="zh-CN"/>
        </w:rPr>
        <w:t>注2：基于不同航空公司和机场的不同政策，在某些情况下，可能可以：</w:t>
      </w:r>
    </w:p>
    <w:p>
      <w:pPr>
        <w:keepNext w:val="0"/>
        <w:keepLines w:val="0"/>
        <w:pageBreakBefore w:val="0"/>
        <w:widowControl w:val="0"/>
        <w:kinsoku/>
        <w:wordWrap/>
        <w:overflowPunct/>
        <w:topLinePunct w:val="0"/>
        <w:autoSpaceDE/>
        <w:autoSpaceDN/>
        <w:bidi w:val="0"/>
        <w:adjustRightInd/>
        <w:snapToGrid/>
        <w:spacing w:line="300" w:lineRule="exact"/>
        <w:ind w:firstLine="448"/>
        <w:jc w:val="left"/>
        <w:textAlignment w:val="auto"/>
        <w:rPr>
          <w:rFonts w:hint="eastAsia" w:ascii="Times New Roman" w:cs="Times New Roman" w:hAnsiTheme="minorEastAsia"/>
          <w:color w:val="000000"/>
          <w:spacing w:val="-4"/>
          <w:sz w:val="18"/>
          <w:szCs w:val="18"/>
          <w:highlight w:val="none"/>
          <w:lang w:val="zh-CN"/>
        </w:rPr>
      </w:pPr>
      <w:r>
        <w:rPr>
          <w:rFonts w:hint="eastAsia" w:ascii="Times New Roman" w:cs="Times New Roman" w:hAnsiTheme="minorEastAsia"/>
          <w:color w:val="000000"/>
          <w:spacing w:val="-4"/>
          <w:sz w:val="18"/>
          <w:szCs w:val="18"/>
          <w:highlight w:val="none"/>
          <w:lang w:val="zh-CN"/>
        </w:rPr>
        <w:t xml:space="preserve">      1）在始发站一并办理第二航程的登机牌；</w:t>
      </w:r>
    </w:p>
    <w:p>
      <w:pPr>
        <w:keepNext w:val="0"/>
        <w:keepLines w:val="0"/>
        <w:pageBreakBefore w:val="0"/>
        <w:widowControl w:val="0"/>
        <w:kinsoku/>
        <w:wordWrap/>
        <w:overflowPunct/>
        <w:topLinePunct w:val="0"/>
        <w:autoSpaceDE/>
        <w:autoSpaceDN/>
        <w:bidi w:val="0"/>
        <w:adjustRightInd/>
        <w:snapToGrid/>
        <w:spacing w:line="300" w:lineRule="exact"/>
        <w:ind w:firstLine="448"/>
        <w:jc w:val="left"/>
        <w:textAlignment w:val="auto"/>
        <w:rPr>
          <w:rFonts w:hint="eastAsia" w:ascii="Times New Roman" w:cs="Times New Roman" w:hAnsiTheme="minorEastAsia"/>
          <w:color w:val="000000"/>
          <w:spacing w:val="-4"/>
          <w:sz w:val="18"/>
          <w:szCs w:val="18"/>
          <w:highlight w:val="none"/>
          <w:lang w:val="zh-CN"/>
        </w:rPr>
      </w:pPr>
      <w:r>
        <w:rPr>
          <w:rFonts w:hint="eastAsia" w:ascii="Times New Roman" w:cs="Times New Roman" w:hAnsiTheme="minorEastAsia"/>
          <w:color w:val="000000"/>
          <w:spacing w:val="-4"/>
          <w:sz w:val="18"/>
          <w:szCs w:val="18"/>
          <w:highlight w:val="none"/>
          <w:lang w:val="zh-CN"/>
        </w:rPr>
        <w:t xml:space="preserve">      2）在始发地直接将行李托运到目的地，从而不必在中转地重</w:t>
      </w:r>
      <w:r>
        <w:rPr>
          <w:rFonts w:hint="eastAsia" w:ascii="Times New Roman" w:cs="Times New Roman" w:hAnsiTheme="minorEastAsia"/>
          <w:color w:val="000000"/>
          <w:spacing w:val="-4"/>
          <w:sz w:val="18"/>
          <w:szCs w:val="18"/>
          <w:highlight w:val="none"/>
          <w:lang w:val="en-US" w:eastAsia="zh-CN"/>
        </w:rPr>
        <w:t>新</w:t>
      </w:r>
      <w:r>
        <w:rPr>
          <w:rFonts w:hint="eastAsia" w:ascii="Times New Roman" w:cs="Times New Roman" w:hAnsiTheme="minorEastAsia"/>
          <w:color w:val="000000"/>
          <w:spacing w:val="-4"/>
          <w:sz w:val="18"/>
          <w:szCs w:val="18"/>
          <w:highlight w:val="none"/>
          <w:lang w:val="zh-CN"/>
        </w:rPr>
        <w:t>办</w:t>
      </w:r>
      <w:r>
        <w:rPr>
          <w:rFonts w:hint="eastAsia" w:ascii="Times New Roman" w:cs="Times New Roman" w:hAnsiTheme="minorEastAsia"/>
          <w:color w:val="000000"/>
          <w:spacing w:val="-4"/>
          <w:sz w:val="18"/>
          <w:szCs w:val="18"/>
          <w:highlight w:val="none"/>
          <w:lang w:val="en-US" w:eastAsia="zh-CN"/>
        </w:rPr>
        <w:t>理</w:t>
      </w:r>
      <w:r>
        <w:rPr>
          <w:rFonts w:hint="eastAsia" w:ascii="Times New Roman" w:cs="Times New Roman" w:hAnsiTheme="minorEastAsia"/>
          <w:color w:val="000000"/>
          <w:spacing w:val="-4"/>
          <w:sz w:val="18"/>
          <w:szCs w:val="18"/>
          <w:highlight w:val="none"/>
          <w:lang w:val="zh-CN"/>
        </w:rPr>
        <w:t>行李托运手续；</w:t>
      </w:r>
    </w:p>
    <w:p>
      <w:pPr>
        <w:keepNext w:val="0"/>
        <w:keepLines w:val="0"/>
        <w:pageBreakBefore w:val="0"/>
        <w:widowControl w:val="0"/>
        <w:kinsoku/>
        <w:wordWrap/>
        <w:overflowPunct/>
        <w:topLinePunct w:val="0"/>
        <w:autoSpaceDE/>
        <w:autoSpaceDN/>
        <w:bidi w:val="0"/>
        <w:adjustRightInd/>
        <w:snapToGrid/>
        <w:spacing w:line="300" w:lineRule="exact"/>
        <w:ind w:firstLine="448"/>
        <w:jc w:val="left"/>
        <w:textAlignment w:val="auto"/>
        <w:rPr>
          <w:rFonts w:hint="default" w:ascii="Times New Roman" w:hAnsi="Times New Roman" w:eastAsia="华文细黑" w:cs="Times New Roman"/>
          <w:b/>
          <w:color w:val="000000" w:themeColor="text1"/>
          <w:sz w:val="24"/>
          <w:lang w:val="en-US" w:eastAsia="zh-CN"/>
        </w:rPr>
      </w:pPr>
      <w:r>
        <w:rPr>
          <w:rFonts w:hint="eastAsia" w:ascii="Times New Roman" w:cs="Times New Roman" w:hAnsiTheme="minorEastAsia"/>
          <w:color w:val="000000"/>
          <w:spacing w:val="-4"/>
          <w:sz w:val="18"/>
          <w:szCs w:val="18"/>
          <w:highlight w:val="none"/>
          <w:lang w:val="zh-CN"/>
        </w:rPr>
        <w:t xml:space="preserve">      3）在中转地机场中转柜台直接办理第二航程航班的登机手续，从而不必重</w:t>
      </w:r>
      <w:r>
        <w:rPr>
          <w:rFonts w:hint="eastAsia" w:ascii="Times New Roman" w:cs="Times New Roman" w:hAnsiTheme="minorEastAsia"/>
          <w:color w:val="000000"/>
          <w:spacing w:val="-4"/>
          <w:sz w:val="18"/>
          <w:szCs w:val="18"/>
          <w:highlight w:val="none"/>
          <w:lang w:val="en-US" w:eastAsia="zh-CN"/>
        </w:rPr>
        <w:t>新通</w:t>
      </w:r>
      <w:r>
        <w:rPr>
          <w:rFonts w:hint="eastAsia" w:ascii="Times New Roman" w:cs="Times New Roman" w:hAnsiTheme="minorEastAsia"/>
          <w:color w:val="000000"/>
          <w:spacing w:val="-4"/>
          <w:sz w:val="18"/>
          <w:szCs w:val="18"/>
          <w:highlight w:val="none"/>
          <w:lang w:val="zh-CN"/>
        </w:rPr>
        <w:t>过机场安检。</w:t>
      </w:r>
    </w:p>
    <w:p>
      <w:pPr>
        <w:ind w:firstLine="513" w:firstLineChars="30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楷体" w:cs="Times New Roman"/>
          <w:color w:val="000000" w:themeColor="text1"/>
          <w:sz w:val="18"/>
          <w:szCs w:val="18"/>
          <w:lang w:val="en-US" w:eastAsia="zh-CN"/>
        </w:rPr>
        <w:t>[</w:t>
      </w:r>
      <w:r>
        <w:rPr>
          <w:rFonts w:hint="default" w:ascii="Times New Roman" w:hAnsi="Times New Roman" w:cs="Times New Roman"/>
          <w:color w:val="000000" w:themeColor="text1"/>
          <w:sz w:val="18"/>
          <w:szCs w:val="18"/>
          <w:lang w:val="en-US" w:eastAsia="zh-CN"/>
        </w:rPr>
        <w:t>来源：</w:t>
      </w:r>
      <w:r>
        <w:rPr>
          <w:rFonts w:hint="eastAsia" w:cs="Times New Roman"/>
          <w:color w:val="000000" w:themeColor="text1"/>
          <w:sz w:val="18"/>
          <w:szCs w:val="18"/>
          <w:lang w:val="en-US" w:eastAsia="zh-CN"/>
          <w14:textFill>
            <w14:solidFill>
              <w14:schemeClr w14:val="tx1"/>
            </w14:solidFill>
          </w14:textFill>
        </w:rPr>
        <w:t>DB4401/T 108—2021，附录A.3</w:t>
      </w:r>
      <w:r>
        <w:rPr>
          <w:rFonts w:hint="default" w:ascii="Times New Roman" w:hAnsi="Times New Roman" w:eastAsia="华文楷体" w:cs="Times New Roman"/>
          <w:color w:val="000000" w:themeColor="text1"/>
          <w:sz w:val="18"/>
          <w:szCs w:val="18"/>
          <w:lang w:val="en-US" w:eastAsia="zh-CN"/>
        </w:rPr>
        <w:t>]</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3.1</w:t>
      </w:r>
      <w:r>
        <w:rPr>
          <w:rFonts w:hint="eastAsia" w:eastAsia="华文细黑" w:cs="Times New Roman"/>
          <w:b/>
          <w:color w:val="000000" w:themeColor="text1"/>
          <w:sz w:val="24"/>
          <w:lang w:val="en-US" w:eastAsia="zh-CN"/>
        </w:rPr>
        <w:t>3</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红眼航班</w:t>
      </w:r>
      <w:r>
        <w:rPr>
          <w:rFonts w:hint="eastAsia" w:eastAsia="华文细黑" w:cs="Times New Roman"/>
          <w:b/>
          <w:color w:val="000000" w:themeColor="text1"/>
          <w:sz w:val="24"/>
          <w:lang w:val="en-US" w:eastAsia="zh-CN"/>
        </w:rPr>
        <w:t xml:space="preserve">  </w:t>
      </w:r>
      <w:r>
        <w:rPr>
          <w:rFonts w:hint="default" w:ascii="Times New Roman" w:hAnsi="Times New Roman" w:eastAsia="宋体" w:cs="Times New Roman"/>
          <w:i w:val="0"/>
          <w:caps w:val="0"/>
          <w:color w:val="333333"/>
          <w:spacing w:val="0"/>
          <w:sz w:val="21"/>
          <w:szCs w:val="21"/>
          <w:shd w:val="clear" w:fill="FFFFFF"/>
        </w:rPr>
        <w:t>Red-eye flight</w:t>
      </w:r>
    </w:p>
    <w:p>
      <w:pPr>
        <w:ind w:firstLine="450"/>
        <w:jc w:val="left"/>
        <w:rPr>
          <w:rFonts w:hint="default" w:asciiTheme="minorEastAsia" w:hAnsiTheme="minorEastAsia" w:eastAsiaTheme="minorEastAsia" w:cstheme="minorEastAsia"/>
          <w:b w:val="0"/>
          <w:bCs/>
          <w:color w:val="000000" w:themeColor="text1"/>
          <w:sz w:val="24"/>
          <w:lang w:val="en-US" w:eastAsia="zh-CN"/>
        </w:rPr>
      </w:pPr>
      <w:r>
        <w:rPr>
          <w:rFonts w:hint="eastAsia" w:asciiTheme="minorEastAsia" w:hAnsiTheme="minorEastAsia" w:eastAsiaTheme="minorEastAsia" w:cstheme="minorEastAsia"/>
          <w:b w:val="0"/>
          <w:bCs/>
          <w:color w:val="000000" w:themeColor="text1"/>
          <w:sz w:val="24"/>
          <w:lang w:val="en-US" w:eastAsia="zh-CN"/>
        </w:rPr>
        <w:t>凌晨时段飞行并于清晨前抵达目的地，且航程时间</w:t>
      </w:r>
      <w:r>
        <w:rPr>
          <w:rFonts w:hint="default" w:ascii="Times New Roman" w:hAnsi="Times New Roman" w:cs="Times New Roman" w:eastAsiaTheme="minorEastAsia"/>
          <w:b w:val="0"/>
          <w:bCs/>
          <w:color w:val="000000" w:themeColor="text1"/>
          <w:sz w:val="24"/>
          <w:lang w:val="en-US" w:eastAsia="zh-CN"/>
        </w:rPr>
        <w:t>＜</w:t>
      </w:r>
      <w:r>
        <w:rPr>
          <w:rFonts w:hint="eastAsia" w:cs="Times New Roman" w:eastAsiaTheme="minorEastAsia"/>
          <w:b w:val="0"/>
          <w:bCs/>
          <w:color w:val="000000" w:themeColor="text1"/>
          <w:sz w:val="24"/>
          <w:lang w:val="en-US" w:eastAsia="zh-CN"/>
        </w:rPr>
        <w:t>5</w:t>
      </w:r>
      <w:r>
        <w:rPr>
          <w:rFonts w:hint="default" w:ascii="Times New Roman" w:hAnsi="Times New Roman" w:cs="Times New Roman" w:eastAsiaTheme="minorEastAsia"/>
          <w:b w:val="0"/>
          <w:bCs/>
          <w:color w:val="000000" w:themeColor="text1"/>
          <w:sz w:val="24"/>
          <w:lang w:val="en-US" w:eastAsia="zh-CN"/>
        </w:rPr>
        <w:t>h</w:t>
      </w:r>
      <w:r>
        <w:rPr>
          <w:rFonts w:hint="eastAsia" w:asciiTheme="minorEastAsia" w:hAnsiTheme="minorEastAsia" w:eastAsiaTheme="minorEastAsia" w:cstheme="minorEastAsia"/>
          <w:b w:val="0"/>
          <w:bCs/>
          <w:color w:val="000000" w:themeColor="text1"/>
          <w:sz w:val="24"/>
          <w:lang w:val="en-US" w:eastAsia="zh-CN"/>
        </w:rPr>
        <w:t>的客运航班。</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3.1</w:t>
      </w:r>
      <w:r>
        <w:rPr>
          <w:rFonts w:hint="eastAsia" w:eastAsia="华文细黑" w:cs="Times New Roman"/>
          <w:b/>
          <w:color w:val="000000" w:themeColor="text1"/>
          <w:sz w:val="24"/>
          <w:lang w:val="en-US" w:eastAsia="zh-CN"/>
        </w:rPr>
        <w:t>4</w:t>
      </w:r>
    </w:p>
    <w:p>
      <w:pPr>
        <w:ind w:firstLine="450"/>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远程大交通</w:t>
      </w:r>
    </w:p>
    <w:p>
      <w:pPr>
        <w:ind w:firstLine="450"/>
        <w:jc w:val="left"/>
        <w:rPr>
          <w:rFonts w:hint="default" w:asciiTheme="minorEastAsia" w:hAnsiTheme="minorEastAsia" w:eastAsiaTheme="minorEastAsia" w:cstheme="minorEastAsia"/>
          <w:b/>
          <w:color w:val="000000" w:themeColor="text1"/>
          <w:sz w:val="24"/>
          <w:lang w:val="en-US" w:eastAsia="zh-CN"/>
        </w:rPr>
      </w:pPr>
      <w:r>
        <w:rPr>
          <w:rFonts w:hint="eastAsia" w:asciiTheme="minorEastAsia" w:hAnsiTheme="minorEastAsia" w:eastAsiaTheme="minorEastAsia" w:cstheme="minorEastAsia"/>
          <w:b w:val="0"/>
          <w:bCs/>
          <w:color w:val="000000" w:themeColor="text1"/>
          <w:sz w:val="24"/>
          <w:szCs w:val="24"/>
          <w:lang w:val="en-US" w:eastAsia="zh-CN"/>
        </w:rPr>
        <w:t>一级旅游目的地</w:t>
      </w:r>
      <w:r>
        <w:rPr>
          <w:rFonts w:hint="default" w:ascii="Times New Roman" w:hAnsi="Times New Roman" w:cs="Times New Roman" w:eastAsiaTheme="minorEastAsia"/>
          <w:b w:val="0"/>
          <w:bCs/>
          <w:color w:val="000000" w:themeColor="text1"/>
          <w:sz w:val="24"/>
          <w:lang w:val="en-US" w:eastAsia="zh-CN"/>
        </w:rPr>
        <w:t>（3.16）</w:t>
      </w:r>
      <w:r>
        <w:rPr>
          <w:rFonts w:hint="eastAsia" w:asciiTheme="minorEastAsia" w:hAnsiTheme="minorEastAsia" w:eastAsiaTheme="minorEastAsia" w:cstheme="minorEastAsia"/>
          <w:b w:val="0"/>
          <w:bCs/>
          <w:color w:val="000000" w:themeColor="text1"/>
          <w:sz w:val="24"/>
          <w:lang w:val="en-US" w:eastAsia="zh-CN"/>
        </w:rPr>
        <w:t>与出发地间的往返客运交通。</w:t>
      </w:r>
    </w:p>
    <w:p>
      <w:pPr>
        <w:jc w:val="left"/>
        <w:rPr>
          <w:rFonts w:hint="default" w:ascii="Times New Roman" w:hAnsi="Times New Roman" w:eastAsia="华文细黑" w:cs="Times New Roman"/>
          <w:b/>
          <w:bCs w:val="0"/>
          <w:color w:val="000000" w:themeColor="text1"/>
          <w:sz w:val="24"/>
          <w:lang w:val="en-US" w:eastAsia="zh-CN"/>
        </w:rPr>
      </w:pPr>
      <w:r>
        <w:rPr>
          <w:rFonts w:hint="default" w:ascii="Times New Roman" w:hAnsi="Times New Roman" w:eastAsia="华文细黑" w:cs="Times New Roman"/>
          <w:b/>
          <w:bCs w:val="0"/>
          <w:color w:val="000000" w:themeColor="text1"/>
          <w:sz w:val="24"/>
          <w:lang w:val="en-US" w:eastAsia="zh-CN"/>
        </w:rPr>
        <w:t>3.1</w:t>
      </w:r>
      <w:r>
        <w:rPr>
          <w:rFonts w:hint="eastAsia" w:eastAsia="华文细黑" w:cs="Times New Roman"/>
          <w:b/>
          <w:bCs w:val="0"/>
          <w:color w:val="000000" w:themeColor="text1"/>
          <w:sz w:val="24"/>
          <w:lang w:val="en-US" w:eastAsia="zh-CN"/>
        </w:rPr>
        <w:t>5</w:t>
      </w:r>
    </w:p>
    <w:p>
      <w:pPr>
        <w:ind w:firstLine="461"/>
        <w:jc w:val="left"/>
        <w:rPr>
          <w:rFonts w:hint="eastAsia" w:ascii="华文细黑" w:hAnsi="华文细黑" w:eastAsia="华文细黑"/>
          <w:b/>
          <w:color w:val="000000" w:themeColor="text1"/>
          <w:sz w:val="24"/>
          <w:lang w:val="en-US" w:eastAsia="zh-CN"/>
        </w:rPr>
      </w:pPr>
      <w:r>
        <w:rPr>
          <w:rFonts w:hint="eastAsia" w:ascii="华文细黑" w:hAnsi="华文细黑" w:eastAsia="华文细黑"/>
          <w:b/>
          <w:color w:val="000000" w:themeColor="text1"/>
          <w:sz w:val="24"/>
          <w:lang w:val="en-US" w:eastAsia="zh-CN"/>
        </w:rPr>
        <w:t>区间交通</w:t>
      </w:r>
    </w:p>
    <w:p>
      <w:pPr>
        <w:ind w:firstLine="461"/>
        <w:jc w:val="left"/>
        <w:rPr>
          <w:rFonts w:hint="default" w:asciiTheme="minorEastAsia" w:hAnsiTheme="minorEastAsia" w:eastAsiaTheme="minorEastAsia" w:cstheme="minorEastAsia"/>
          <w:b/>
          <w:color w:val="000000" w:themeColor="text1"/>
          <w:sz w:val="24"/>
          <w:lang w:val="en-US" w:eastAsia="zh-CN"/>
        </w:rPr>
      </w:pPr>
      <w:r>
        <w:rPr>
          <w:rFonts w:hint="eastAsia" w:asciiTheme="minorEastAsia" w:hAnsiTheme="minorEastAsia" w:eastAsiaTheme="minorEastAsia" w:cstheme="minorEastAsia"/>
          <w:b w:val="0"/>
          <w:bCs/>
          <w:color w:val="000000" w:themeColor="text1"/>
          <w:sz w:val="24"/>
          <w:lang w:val="en-US" w:eastAsia="zh-CN"/>
        </w:rPr>
        <w:t>某一级旅游目的地</w:t>
      </w:r>
      <w:r>
        <w:rPr>
          <w:rFonts w:hint="default" w:ascii="Times New Roman" w:hAnsi="Times New Roman" w:cs="Times New Roman" w:eastAsiaTheme="minorEastAsia"/>
          <w:b w:val="0"/>
          <w:bCs/>
          <w:color w:val="000000" w:themeColor="text1"/>
          <w:sz w:val="24"/>
          <w:lang w:val="en-US" w:eastAsia="zh-CN"/>
        </w:rPr>
        <w:t>（3.16）</w:t>
      </w:r>
      <w:r>
        <w:rPr>
          <w:rFonts w:hint="eastAsia" w:cs="Times New Roman" w:eastAsiaTheme="minorEastAsia"/>
          <w:b w:val="0"/>
          <w:bCs/>
          <w:color w:val="000000" w:themeColor="text1"/>
          <w:sz w:val="24"/>
          <w:lang w:val="en-US" w:eastAsia="zh-CN"/>
        </w:rPr>
        <w:t>内的</w:t>
      </w:r>
      <w:r>
        <w:rPr>
          <w:rFonts w:hint="eastAsia" w:asciiTheme="minorEastAsia" w:hAnsiTheme="minorEastAsia" w:eastAsiaTheme="minorEastAsia" w:cstheme="minorEastAsia"/>
          <w:b w:val="0"/>
          <w:bCs/>
          <w:color w:val="000000" w:themeColor="text1"/>
          <w:sz w:val="24"/>
          <w:lang w:val="en-US" w:eastAsia="zh-CN"/>
        </w:rPr>
        <w:t>各二级旅游目的地</w:t>
      </w:r>
      <w:r>
        <w:rPr>
          <w:rFonts w:hint="default" w:ascii="Times New Roman" w:hAnsi="Times New Roman" w:eastAsia="华文中宋" w:cs="Times New Roman"/>
          <w:b w:val="0"/>
          <w:bCs/>
          <w:color w:val="000000" w:themeColor="text1"/>
          <w:sz w:val="24"/>
          <w:lang w:val="en-US" w:eastAsia="zh-CN"/>
        </w:rPr>
        <w:t>（3.17）</w:t>
      </w:r>
      <w:r>
        <w:rPr>
          <w:rFonts w:hint="eastAsia" w:asciiTheme="minorEastAsia" w:hAnsiTheme="minorEastAsia" w:eastAsiaTheme="minorEastAsia" w:cstheme="minorEastAsia"/>
          <w:b w:val="0"/>
          <w:bCs/>
          <w:color w:val="000000" w:themeColor="text1"/>
          <w:sz w:val="24"/>
          <w:lang w:val="en-US" w:eastAsia="zh-CN"/>
        </w:rPr>
        <w:t>间的客运接驳交通。</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3.1</w:t>
      </w:r>
      <w:r>
        <w:rPr>
          <w:rFonts w:hint="eastAsia" w:eastAsia="华文细黑" w:cs="Times New Roman"/>
          <w:b/>
          <w:color w:val="000000" w:themeColor="text1"/>
          <w:sz w:val="24"/>
          <w:lang w:val="en-US" w:eastAsia="zh-CN"/>
        </w:rPr>
        <w:t>6</w:t>
      </w:r>
    </w:p>
    <w:p>
      <w:pPr>
        <w:ind w:firstLine="461"/>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一级旅游目的地</w:t>
      </w:r>
    </w:p>
    <w:p>
      <w:pPr>
        <w:ind w:firstLine="461"/>
        <w:jc w:val="left"/>
        <w:rPr>
          <w:rFonts w:hint="default" w:ascii="Times New Roman" w:hAnsi="Times New Roman" w:eastAsia="华文细黑" w:cs="Times New Roman"/>
          <w:b/>
          <w:color w:val="000000" w:themeColor="text1"/>
          <w:sz w:val="24"/>
          <w:lang w:val="en-US" w:eastAsia="zh-CN"/>
        </w:rPr>
      </w:pPr>
      <w:r>
        <w:rPr>
          <w:rFonts w:hint="eastAsia" w:ascii="宋体" w:hAnsi="宋体" w:cs="宋体"/>
          <w:kern w:val="0"/>
          <w:sz w:val="24"/>
          <w:szCs w:val="24"/>
          <w:lang w:val="en-US" w:eastAsia="zh-CN"/>
        </w:rPr>
        <w:t>指旅游行程所安排的旅游观光游览活动所在的大区域范围。一般出境游指大洲（例如：北美洲、澳洲、欧洲等）或国家（例如日本、泰国）国家/地区；国内游指旅游活动的大片区（例如：华东五市的华东大区域、东北三省等）。</w:t>
      </w:r>
    </w:p>
    <w:p>
      <w:pPr>
        <w:jc w:val="left"/>
        <w:rPr>
          <w:rFonts w:hint="default" w:ascii="Times New Roman" w:hAnsi="Times New Roman" w:eastAsia="华文细黑" w:cs="Times New Roman"/>
          <w:b/>
          <w:color w:val="000000" w:themeColor="text1"/>
          <w:sz w:val="24"/>
          <w:lang w:val="en-US" w:eastAsia="zh-CN"/>
        </w:rPr>
      </w:pPr>
      <w:r>
        <w:rPr>
          <w:rFonts w:hint="default" w:ascii="Times New Roman" w:hAnsi="Times New Roman" w:eastAsia="华文细黑" w:cs="Times New Roman"/>
          <w:b/>
          <w:color w:val="000000" w:themeColor="text1"/>
          <w:sz w:val="24"/>
          <w:lang w:val="en-US" w:eastAsia="zh-CN"/>
        </w:rPr>
        <w:t>3.1</w:t>
      </w:r>
      <w:r>
        <w:rPr>
          <w:rFonts w:hint="eastAsia" w:eastAsia="华文细黑" w:cs="Times New Roman"/>
          <w:b/>
          <w:color w:val="000000" w:themeColor="text1"/>
          <w:sz w:val="24"/>
          <w:lang w:val="en-US" w:eastAsia="zh-CN"/>
        </w:rPr>
        <w:t>7</w:t>
      </w:r>
    </w:p>
    <w:p>
      <w:pPr>
        <w:jc w:val="left"/>
        <w:rPr>
          <w:rFonts w:hint="eastAsia" w:ascii="华文细黑" w:hAnsi="华文细黑" w:eastAsia="华文细黑"/>
          <w:b/>
          <w:color w:val="000000" w:themeColor="text1"/>
          <w:sz w:val="24"/>
          <w:lang w:val="en-US" w:eastAsia="zh-CN"/>
        </w:rPr>
      </w:pPr>
      <w:r>
        <w:rPr>
          <w:rFonts w:hint="eastAsia" w:ascii="华文细黑" w:hAnsi="华文细黑" w:eastAsia="华文细黑"/>
          <w:b/>
          <w:color w:val="000000" w:themeColor="text1"/>
          <w:sz w:val="24"/>
          <w:lang w:val="en-US" w:eastAsia="zh-CN"/>
        </w:rPr>
        <w:t xml:space="preserve">    二级旅游目的地    </w:t>
      </w:r>
    </w:p>
    <w:p>
      <w:pPr>
        <w:ind w:firstLine="462" w:firstLineChars="200"/>
        <w:jc w:val="left"/>
        <w:rPr>
          <w:rFonts w:hint="default" w:ascii="华文细黑" w:hAnsi="华文细黑" w:eastAsia="华文细黑"/>
          <w:b/>
          <w:color w:val="000000" w:themeColor="text1"/>
          <w:sz w:val="24"/>
          <w:lang w:val="en-US" w:eastAsia="zh-CN"/>
        </w:rPr>
      </w:pPr>
      <w:r>
        <w:rPr>
          <w:rFonts w:hint="eastAsia" w:asciiTheme="minorEastAsia" w:hAnsiTheme="minorEastAsia" w:eastAsiaTheme="minorEastAsia" w:cstheme="minorEastAsia"/>
          <w:b w:val="0"/>
          <w:bCs/>
          <w:color w:val="000000" w:themeColor="text1"/>
          <w:sz w:val="24"/>
          <w:lang w:val="en-US" w:eastAsia="zh-CN"/>
        </w:rPr>
        <w:t>一级旅游目的地</w:t>
      </w:r>
      <w:r>
        <w:rPr>
          <w:rFonts w:hint="eastAsia" w:ascii="Times New Roman" w:hAnsi="Times New Roman" w:cs="Times New Roman" w:eastAsiaTheme="minorEastAsia"/>
          <w:b w:val="0"/>
          <w:bCs/>
          <w:color w:val="000000" w:themeColor="text1"/>
          <w:sz w:val="24"/>
          <w:lang w:val="en-US" w:eastAsia="zh-CN"/>
        </w:rPr>
        <w:t>（</w:t>
      </w:r>
      <w:r>
        <w:rPr>
          <w:rFonts w:hint="eastAsia" w:cs="Times New Roman" w:eastAsiaTheme="minorEastAsia"/>
          <w:b w:val="0"/>
          <w:bCs/>
          <w:color w:val="000000" w:themeColor="text1"/>
          <w:sz w:val="24"/>
          <w:lang w:val="en-US" w:eastAsia="zh-CN"/>
        </w:rPr>
        <w:t>3.16</w:t>
      </w:r>
      <w:r>
        <w:rPr>
          <w:rFonts w:hint="eastAsia" w:ascii="Times New Roman" w:hAnsi="Times New Roman" w:cs="Times New Roman" w:eastAsiaTheme="minorEastAsia"/>
          <w:b w:val="0"/>
          <w:bCs/>
          <w:color w:val="000000" w:themeColor="text1"/>
          <w:sz w:val="24"/>
          <w:lang w:val="en-US" w:eastAsia="zh-CN"/>
        </w:rPr>
        <w:t>）</w:t>
      </w:r>
      <w:r>
        <w:rPr>
          <w:rFonts w:hint="eastAsia" w:cs="Times New Roman" w:eastAsiaTheme="minorEastAsia"/>
          <w:b w:val="0"/>
          <w:bCs/>
          <w:color w:val="000000" w:themeColor="text1"/>
          <w:sz w:val="24"/>
          <w:lang w:val="en-US" w:eastAsia="zh-CN"/>
        </w:rPr>
        <w:t>中的某个特定区域</w:t>
      </w:r>
      <w:r>
        <w:rPr>
          <w:rFonts w:hint="eastAsia" w:ascii="宋体" w:hAnsi="宋体" w:cs="宋体"/>
          <w:kern w:val="0"/>
          <w:sz w:val="24"/>
          <w:szCs w:val="24"/>
          <w:lang w:val="en-US" w:eastAsia="zh-CN"/>
        </w:rPr>
        <w:t>（例如：国内游华</w:t>
      </w:r>
      <w:r>
        <w:rPr>
          <w:rFonts w:hint="default" w:ascii="Times New Roman" w:hAnsi="Times New Roman" w:cs="Times New Roman"/>
          <w:kern w:val="0"/>
          <w:sz w:val="24"/>
          <w:szCs w:val="24"/>
          <w:lang w:val="en-US" w:eastAsia="zh-CN"/>
        </w:rPr>
        <w:t>东5市</w:t>
      </w:r>
      <w:r>
        <w:rPr>
          <w:rFonts w:hint="eastAsia" w:ascii="宋体" w:hAnsi="宋体" w:cs="宋体"/>
          <w:kern w:val="0"/>
          <w:sz w:val="24"/>
          <w:szCs w:val="24"/>
          <w:lang w:val="en-US" w:eastAsia="zh-CN"/>
        </w:rPr>
        <w:t>大区域的五个具体城市，出境游</w:t>
      </w:r>
      <w:r>
        <w:rPr>
          <w:rFonts w:hint="default" w:ascii="Times New Roman" w:hAnsi="Times New Roman" w:cs="Times New Roman"/>
          <w:kern w:val="0"/>
          <w:sz w:val="24"/>
          <w:szCs w:val="24"/>
          <w:lang w:val="en-US" w:eastAsia="zh-CN"/>
        </w:rPr>
        <w:t>北欧10国</w:t>
      </w:r>
      <w:r>
        <w:rPr>
          <w:rFonts w:hint="eastAsia" w:cs="Times New Roman"/>
          <w:kern w:val="0"/>
          <w:sz w:val="24"/>
          <w:szCs w:val="24"/>
          <w:lang w:val="en-US" w:eastAsia="zh-CN"/>
        </w:rPr>
        <w:t>中的具体10个北欧国家</w:t>
      </w:r>
      <w:r>
        <w:rPr>
          <w:rFonts w:hint="default" w:ascii="Times New Roman" w:hAnsi="Times New Roman" w:cs="Times New Roman"/>
          <w:kern w:val="0"/>
          <w:sz w:val="24"/>
          <w:szCs w:val="24"/>
          <w:lang w:val="en-US" w:eastAsia="zh-CN"/>
        </w:rPr>
        <w:t>等</w:t>
      </w:r>
      <w:r>
        <w:rPr>
          <w:rFonts w:hint="eastAsia" w:ascii="宋体" w:hAnsi="宋体" w:cs="宋体"/>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eastAsiaTheme="majorEastAsia"/>
          <w:b/>
          <w:sz w:val="24"/>
        </w:rPr>
      </w:pPr>
      <w:r>
        <w:rPr>
          <w:rFonts w:hint="eastAsia" w:eastAsiaTheme="majorEastAsia"/>
          <w:b/>
          <w:sz w:val="24"/>
        </w:rPr>
        <w:t>4 产品等级</w:t>
      </w:r>
    </w:p>
    <w:p>
      <w:pPr>
        <w:keepNext w:val="0"/>
        <w:keepLines w:val="0"/>
        <w:pageBreakBefore w:val="0"/>
        <w:widowControl w:val="0"/>
        <w:kinsoku/>
        <w:wordWrap/>
        <w:overflowPunct/>
        <w:topLinePunct w:val="0"/>
        <w:autoSpaceDE/>
        <w:autoSpaceDN/>
        <w:bidi w:val="0"/>
        <w:adjustRightInd/>
        <w:snapToGrid/>
        <w:spacing w:after="128" w:afterLines="30"/>
        <w:jc w:val="left"/>
        <w:textAlignment w:val="auto"/>
        <w:rPr>
          <w:color w:val="000000" w:themeColor="text1"/>
          <w:sz w:val="24"/>
        </w:rPr>
      </w:pPr>
      <w:r>
        <w:rPr>
          <w:rFonts w:hint="eastAsia"/>
          <w:b/>
          <w:bCs/>
          <w:color w:val="000000" w:themeColor="text1"/>
          <w:sz w:val="24"/>
        </w:rPr>
        <w:t>4.1</w:t>
      </w:r>
      <w:r>
        <w:rPr>
          <w:rFonts w:hint="eastAsia"/>
          <w:color w:val="000000" w:themeColor="text1"/>
          <w:sz w:val="24"/>
        </w:rPr>
        <w:t xml:space="preserve"> </w:t>
      </w:r>
      <w:r>
        <w:rPr>
          <w:rFonts w:hint="eastAsia"/>
          <w:b/>
          <w:bCs/>
          <w:color w:val="000000" w:themeColor="text1"/>
          <w:sz w:val="24"/>
        </w:rPr>
        <w:t>等级的划分</w:t>
      </w:r>
    </w:p>
    <w:p>
      <w:pPr>
        <w:jc w:val="left"/>
        <w:rPr>
          <w:color w:val="000000" w:themeColor="text1"/>
          <w:sz w:val="24"/>
        </w:rPr>
      </w:pPr>
      <w:r>
        <w:rPr>
          <w:rFonts w:hint="eastAsia"/>
          <w:color w:val="000000" w:themeColor="text1"/>
          <w:sz w:val="24"/>
        </w:rPr>
        <w:t xml:space="preserve">    预制包价旅游线路产品品质分为</w:t>
      </w:r>
      <w:r>
        <w:rPr>
          <w:rFonts w:hint="eastAsia"/>
          <w:color w:val="000000" w:themeColor="text1"/>
          <w:sz w:val="24"/>
          <w:lang w:val="en-US" w:eastAsia="zh-CN"/>
        </w:rPr>
        <w:t>A级、AA级、AAA级、AAAA级和AAAAA级共</w:t>
      </w:r>
      <w:r>
        <w:rPr>
          <w:rFonts w:hint="eastAsia"/>
          <w:color w:val="000000" w:themeColor="text1"/>
          <w:sz w:val="24"/>
        </w:rPr>
        <w:t>5个等级，“</w:t>
      </w:r>
      <w:r>
        <w:rPr>
          <w:rFonts w:hint="eastAsia"/>
          <w:color w:val="000000" w:themeColor="text1"/>
          <w:sz w:val="24"/>
          <w:lang w:val="en-US" w:eastAsia="zh-CN"/>
        </w:rPr>
        <w:t>AAAAA级</w:t>
      </w:r>
      <w:r>
        <w:rPr>
          <w:rFonts w:hint="eastAsia"/>
          <w:color w:val="000000" w:themeColor="text1"/>
          <w:sz w:val="24"/>
        </w:rPr>
        <w:t>”为最高等级，具体量化评价指标要求见附录A：</w:t>
      </w:r>
    </w:p>
    <w:p>
      <w:pPr>
        <w:spacing w:line="360" w:lineRule="auto"/>
        <w:jc w:val="left"/>
        <w:rPr>
          <w:rFonts w:hint="eastAsia" w:eastAsia="宋体"/>
          <w:color w:val="000000" w:themeColor="text1"/>
          <w:sz w:val="24"/>
          <w:lang w:val="en-US" w:eastAsia="zh-CN"/>
        </w:rPr>
      </w:pPr>
      <w:r>
        <w:rPr>
          <w:rFonts w:hint="eastAsia"/>
          <w:color w:val="000000" w:themeColor="text1"/>
          <w:sz w:val="24"/>
        </w:rPr>
        <w:t>4.</w:t>
      </w:r>
      <w:r>
        <w:rPr>
          <w:rFonts w:hint="eastAsia"/>
          <w:color w:val="000000" w:themeColor="text1"/>
          <w:sz w:val="24"/>
          <w:lang w:val="en-US" w:eastAsia="zh-CN"/>
        </w:rPr>
        <w:t>2</w:t>
      </w:r>
      <w:r>
        <w:rPr>
          <w:rFonts w:hint="eastAsia"/>
          <w:color w:val="000000" w:themeColor="text1"/>
          <w:sz w:val="24"/>
        </w:rPr>
        <w:t xml:space="preserve"> </w:t>
      </w:r>
      <w:r>
        <w:rPr>
          <w:rFonts w:hint="eastAsia"/>
          <w:b/>
          <w:bCs/>
          <w:color w:val="000000" w:themeColor="text1"/>
          <w:sz w:val="24"/>
        </w:rPr>
        <w:t>等级评价结果的显形</w:t>
      </w:r>
    </w:p>
    <w:p>
      <w:pPr>
        <w:ind w:firstLine="450"/>
        <w:jc w:val="left"/>
        <w:rPr>
          <w:rFonts w:hint="eastAsia"/>
          <w:color w:val="000000" w:themeColor="text1"/>
          <w:sz w:val="24"/>
        </w:rPr>
      </w:pPr>
      <w:r>
        <w:rPr>
          <w:rFonts w:hint="eastAsia"/>
          <w:color w:val="000000" w:themeColor="text1"/>
          <w:sz w:val="24"/>
        </w:rPr>
        <w:t>旅游产品的等级评价按本标准第5章的要求进行，条件1与条件2应同时具备。评价结果以获“赞”的情况确定，</w:t>
      </w:r>
      <w:r>
        <w:rPr>
          <w:rFonts w:hint="eastAsia"/>
          <w:color w:val="000000" w:themeColor="text1"/>
          <w:sz w:val="24"/>
          <w:lang w:val="en-US" w:eastAsia="zh-CN"/>
        </w:rPr>
        <w:t>全维度产品</w:t>
      </w:r>
      <w:r>
        <w:rPr>
          <w:rFonts w:hint="eastAsia"/>
          <w:color w:val="000000" w:themeColor="text1"/>
          <w:sz w:val="24"/>
        </w:rPr>
        <w:t>具体要求见表1</w:t>
      </w:r>
      <w:r>
        <w:rPr>
          <w:rFonts w:hint="eastAsia"/>
          <w:color w:val="000000" w:themeColor="text1"/>
          <w:sz w:val="24"/>
          <w:lang w:eastAsia="zh-CN"/>
        </w:rPr>
        <w:t>，</w:t>
      </w:r>
      <w:r>
        <w:rPr>
          <w:rFonts w:hint="eastAsia"/>
          <w:color w:val="000000" w:themeColor="text1"/>
          <w:sz w:val="24"/>
          <w:lang w:val="en-US" w:eastAsia="zh-CN"/>
        </w:rPr>
        <w:t>不含住宿维度的见表2</w:t>
      </w:r>
      <w:r>
        <w:rPr>
          <w:rFonts w:hint="eastAsia"/>
          <w:color w:val="000000" w:themeColor="text1"/>
          <w:sz w:val="24"/>
        </w:rPr>
        <w:t>：</w:t>
      </w:r>
    </w:p>
    <w:p>
      <w:pPr>
        <w:jc w:val="center"/>
        <w:rPr>
          <w:rFonts w:hint="default" w:eastAsia="宋体"/>
          <w:color w:val="000000" w:themeColor="text1"/>
          <w:sz w:val="24"/>
          <w:lang w:val="en-US" w:eastAsia="zh-CN"/>
        </w:rPr>
      </w:pPr>
      <w:r>
        <w:rPr>
          <w:rFonts w:hint="default" w:ascii="Times New Roman" w:hAnsi="Times New Roman" w:eastAsia="黑体" w:cs="Times New Roman"/>
        </w:rPr>
        <w:t>表1</w:t>
      </w:r>
      <w:r>
        <w:rPr>
          <w:rFonts w:hint="default" w:ascii="Times New Roman" w:hAnsi="Times New Roman" w:eastAsia="黑体" w:cs="Times New Roman"/>
          <w:lang w:val="en-US" w:eastAsia="zh-CN"/>
        </w:rPr>
        <w:t xml:space="preserve">   等级结果显形表</w:t>
      </w:r>
      <w:r>
        <w:rPr>
          <w:rFonts w:hint="eastAsia" w:asciiTheme="majorEastAsia" w:hAnsiTheme="majorEastAsia" w:eastAsiaTheme="majorEastAsia" w:cstheme="majorEastAsia"/>
          <w:lang w:val="en-US" w:eastAsia="zh-CN"/>
        </w:rPr>
        <w:t>（全维度产品）</w:t>
      </w:r>
    </w:p>
    <w:tbl>
      <w:tblPr>
        <w:tblStyle w:val="12"/>
        <w:tblW w:w="9280" w:type="dxa"/>
        <w:tblInd w:w="95" w:type="dxa"/>
        <w:tblLayout w:type="fixed"/>
        <w:tblCellMar>
          <w:top w:w="0" w:type="dxa"/>
          <w:left w:w="108" w:type="dxa"/>
          <w:bottom w:w="0" w:type="dxa"/>
          <w:right w:w="108" w:type="dxa"/>
        </w:tblCellMar>
      </w:tblPr>
      <w:tblGrid>
        <w:gridCol w:w="1249"/>
        <w:gridCol w:w="3842"/>
        <w:gridCol w:w="4189"/>
      </w:tblGrid>
      <w:tr>
        <w:tblPrEx>
          <w:tblLayout w:type="fixed"/>
          <w:tblCellMar>
            <w:top w:w="0" w:type="dxa"/>
            <w:left w:w="108" w:type="dxa"/>
            <w:bottom w:w="0" w:type="dxa"/>
            <w:right w:w="108" w:type="dxa"/>
          </w:tblCellMar>
        </w:tblPrEx>
        <w:trPr>
          <w:trHeight w:val="225" w:hRule="atLeast"/>
        </w:trPr>
        <w:tc>
          <w:tcPr>
            <w:tcW w:w="1249"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201" w:leftChars="-100" w:right="0" w:firstLine="0" w:firstLineChars="0"/>
              <w:jc w:val="center"/>
              <w:rPr>
                <w:rFonts w:hint="default" w:ascii="宋体" w:hAnsi="宋体" w:eastAsia="宋体" w:cs="宋体"/>
                <w:kern w:val="0"/>
                <w:sz w:val="18"/>
                <w:szCs w:val="18"/>
                <w:lang w:val="en-US" w:eastAsia="zh-CN"/>
              </w:rPr>
            </w:pPr>
            <w:r>
              <w:rPr>
                <w:rFonts w:hint="eastAsia" w:ascii="宋体" w:hAnsi="宋体" w:cs="宋体"/>
                <w:b/>
                <w:bCs/>
                <w:kern w:val="0"/>
                <w:sz w:val="24"/>
                <w:lang w:val="en-US" w:eastAsia="zh-CN"/>
              </w:rPr>
              <w:t xml:space="preserve">  等级划分</w:t>
            </w:r>
          </w:p>
        </w:tc>
        <w:tc>
          <w:tcPr>
            <w:tcW w:w="803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评分标准</w:t>
            </w:r>
          </w:p>
        </w:tc>
      </w:tr>
      <w:tr>
        <w:tblPrEx>
          <w:tblLayout w:type="fixed"/>
          <w:tblCellMar>
            <w:top w:w="0" w:type="dxa"/>
            <w:left w:w="108" w:type="dxa"/>
            <w:bottom w:w="0" w:type="dxa"/>
            <w:right w:w="108" w:type="dxa"/>
          </w:tblCellMar>
        </w:tblPrEx>
        <w:trPr>
          <w:trHeight w:val="225" w:hRule="atLeast"/>
        </w:trPr>
        <w:tc>
          <w:tcPr>
            <w:tcW w:w="1249" w:type="dxa"/>
            <w:vMerge w:val="continue"/>
            <w:tcBorders>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条件1</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条件2</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kern w:val="0"/>
                <w:sz w:val="24"/>
                <w:lang w:eastAsia="zh-CN"/>
              </w:rPr>
            </w:pPr>
            <w:r>
              <w:rPr>
                <w:rFonts w:hint="default" w:ascii="Times New Roman" w:hAnsi="Times New Roman" w:cs="Times New Roman"/>
                <w:b/>
                <w:bCs/>
                <w:kern w:val="0"/>
                <w:sz w:val="24"/>
                <w:lang w:val="en-US" w:eastAsia="zh-CN"/>
              </w:rPr>
              <w:t>AAAAA</w:t>
            </w: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总赞数不少于</w:t>
            </w:r>
            <w:r>
              <w:rPr>
                <w:rFonts w:hint="eastAsia" w:cs="Times New Roman"/>
                <w:sz w:val="24"/>
                <w:szCs w:val="24"/>
                <w:lang w:val="en-US" w:eastAsia="zh-CN" w:bidi="ar"/>
              </w:rPr>
              <w:t>18</w:t>
            </w:r>
            <w:r>
              <w:rPr>
                <w:rFonts w:hint="default" w:ascii="Times New Roman" w:hAnsi="Times New Roman" w:cs="Times New Roman"/>
                <w:kern w:val="0"/>
                <w:sz w:val="24"/>
              </w:rPr>
              <w:t>赞；</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4"/>
              </w:rPr>
            </w:pPr>
            <w:r>
              <w:rPr>
                <w:rFonts w:hint="eastAsia" w:ascii="Times New Roman" w:hAnsi="Times New Roman" w:cs="Times New Roman"/>
                <w:kern w:val="0"/>
                <w:sz w:val="24"/>
                <w:lang w:val="en-US" w:eastAsia="zh-CN"/>
              </w:rPr>
              <w:t>任何一个维度的赞数不应低于</w:t>
            </w:r>
            <w:r>
              <w:rPr>
                <w:rFonts w:hint="default" w:ascii="Times New Roman" w:hAnsi="Times New Roman" w:cs="Times New Roman"/>
                <w:kern w:val="0"/>
                <w:sz w:val="24"/>
                <w:lang w:val="en-US" w:eastAsia="zh-CN"/>
              </w:rPr>
              <w:t>4</w:t>
            </w:r>
            <w:r>
              <w:rPr>
                <w:rFonts w:hint="eastAsia" w:ascii="Times New Roman" w:hAnsi="Times New Roman" w:cs="Times New Roman"/>
                <w:kern w:val="0"/>
                <w:sz w:val="24"/>
                <w:lang w:val="en-US" w:eastAsia="zh-CN"/>
              </w:rPr>
              <w:t>赞，并且至少有</w:t>
            </w:r>
            <w:r>
              <w:rPr>
                <w:rFonts w:hint="default" w:ascii="Times New Roman" w:hAnsi="Times New Roman" w:cs="Times New Roman"/>
                <w:kern w:val="0"/>
                <w:sz w:val="24"/>
                <w:lang w:val="en-US" w:eastAsia="zh-CN"/>
              </w:rPr>
              <w:t>2</w:t>
            </w:r>
            <w:r>
              <w:rPr>
                <w:rFonts w:hint="eastAsia" w:ascii="Times New Roman" w:hAnsi="Times New Roman" w:cs="Times New Roman"/>
                <w:kern w:val="0"/>
                <w:sz w:val="24"/>
                <w:lang w:val="en-US" w:eastAsia="zh-CN"/>
              </w:rPr>
              <w:t>个维度获</w:t>
            </w:r>
            <w:r>
              <w:rPr>
                <w:rFonts w:hint="default" w:ascii="Times New Roman" w:hAnsi="Times New Roman" w:cs="Times New Roman"/>
                <w:kern w:val="0"/>
                <w:sz w:val="24"/>
                <w:lang w:val="en-US" w:eastAsia="zh-CN"/>
              </w:rPr>
              <w:t>5</w:t>
            </w:r>
            <w:r>
              <w:rPr>
                <w:rFonts w:hint="eastAsia" w:ascii="Times New Roman" w:hAnsi="Times New Roman" w:cs="Times New Roman"/>
                <w:kern w:val="0"/>
                <w:sz w:val="24"/>
                <w:lang w:val="en-US" w:eastAsia="zh-CN"/>
              </w:rPr>
              <w:t>赞；</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kern w:val="0"/>
                <w:sz w:val="24"/>
                <w:lang w:eastAsia="zh-CN"/>
              </w:rPr>
            </w:pPr>
            <w:r>
              <w:rPr>
                <w:rFonts w:hint="eastAsia" w:cs="Times New Roman"/>
                <w:b/>
                <w:bCs/>
                <w:kern w:val="0"/>
                <w:sz w:val="24"/>
                <w:lang w:val="en-US" w:eastAsia="zh-CN"/>
              </w:rPr>
              <w:t>AAAA</w:t>
            </w: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总赞数不少于</w:t>
            </w:r>
            <w:r>
              <w:rPr>
                <w:rFonts w:hint="eastAsia" w:cs="Times New Roman"/>
                <w:kern w:val="0"/>
                <w:sz w:val="24"/>
                <w:lang w:val="en-US" w:eastAsia="zh-CN"/>
              </w:rPr>
              <w:t>14</w:t>
            </w:r>
            <w:r>
              <w:rPr>
                <w:rFonts w:hint="default" w:ascii="Times New Roman" w:hAnsi="Times New Roman" w:cs="Times New Roman"/>
                <w:kern w:val="0"/>
                <w:sz w:val="24"/>
              </w:rPr>
              <w:t>赞；</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4"/>
              </w:rPr>
            </w:pPr>
            <w:r>
              <w:rPr>
                <w:rFonts w:hint="eastAsia" w:ascii="Times New Roman" w:hAnsi="Times New Roman" w:cs="Times New Roman"/>
                <w:kern w:val="0"/>
                <w:sz w:val="24"/>
                <w:lang w:val="en-US" w:eastAsia="zh-CN"/>
              </w:rPr>
              <w:t>任何一个维度的赞数不应低于</w:t>
            </w:r>
            <w:r>
              <w:rPr>
                <w:rFonts w:hint="default" w:ascii="Times New Roman" w:hAnsi="Times New Roman" w:cs="Times New Roman"/>
                <w:kern w:val="0"/>
                <w:sz w:val="24"/>
                <w:lang w:val="en-US" w:eastAsia="zh-CN"/>
              </w:rPr>
              <w:t>3</w:t>
            </w:r>
            <w:r>
              <w:rPr>
                <w:rFonts w:hint="eastAsia" w:ascii="Times New Roman" w:hAnsi="Times New Roman" w:cs="Times New Roman"/>
                <w:kern w:val="0"/>
                <w:sz w:val="24"/>
                <w:lang w:val="en-US" w:eastAsia="zh-CN"/>
              </w:rPr>
              <w:t>赞，并且至少有</w:t>
            </w:r>
            <w:r>
              <w:rPr>
                <w:rFonts w:hint="default" w:ascii="Times New Roman" w:hAnsi="Times New Roman" w:cs="Times New Roman"/>
                <w:kern w:val="0"/>
                <w:sz w:val="24"/>
                <w:lang w:val="en-US" w:eastAsia="zh-CN"/>
              </w:rPr>
              <w:t>2</w:t>
            </w:r>
            <w:r>
              <w:rPr>
                <w:rFonts w:hint="eastAsia" w:ascii="Times New Roman" w:hAnsi="Times New Roman" w:cs="Times New Roman"/>
                <w:kern w:val="0"/>
                <w:sz w:val="24"/>
                <w:lang w:val="en-US" w:eastAsia="zh-CN"/>
              </w:rPr>
              <w:t>个维度获</w:t>
            </w:r>
            <w:r>
              <w:rPr>
                <w:rFonts w:hint="default" w:ascii="Times New Roman" w:hAnsi="Times New Roman" w:cs="Times New Roman"/>
                <w:kern w:val="0"/>
                <w:sz w:val="24"/>
                <w:lang w:val="en-US" w:eastAsia="zh-CN"/>
              </w:rPr>
              <w:t>4</w:t>
            </w:r>
            <w:r>
              <w:rPr>
                <w:rFonts w:hint="eastAsia" w:ascii="Times New Roman" w:hAnsi="Times New Roman" w:cs="Times New Roman"/>
                <w:kern w:val="0"/>
                <w:sz w:val="24"/>
                <w:lang w:val="en-US" w:eastAsia="zh-CN"/>
              </w:rPr>
              <w:t>赞；</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kern w:val="0"/>
                <w:sz w:val="24"/>
                <w:lang w:val="en-US" w:eastAsia="zh-CN"/>
              </w:rPr>
            </w:pPr>
            <w:r>
              <w:rPr>
                <w:rFonts w:hint="eastAsia" w:cs="Times New Roman"/>
                <w:b/>
                <w:bCs/>
                <w:kern w:val="0"/>
                <w:sz w:val="24"/>
                <w:lang w:val="en-US" w:eastAsia="zh-CN"/>
              </w:rPr>
              <w:t>AAA</w:t>
            </w: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总赞数不少于</w:t>
            </w:r>
            <w:r>
              <w:rPr>
                <w:rFonts w:hint="eastAsia" w:cs="Times New Roman"/>
                <w:kern w:val="0"/>
                <w:sz w:val="24"/>
                <w:lang w:val="en-US" w:eastAsia="zh-CN"/>
              </w:rPr>
              <w:t>10</w:t>
            </w:r>
            <w:r>
              <w:rPr>
                <w:rFonts w:hint="default" w:ascii="Times New Roman" w:hAnsi="Times New Roman" w:cs="Times New Roman"/>
                <w:kern w:val="0"/>
                <w:sz w:val="24"/>
              </w:rPr>
              <w:t>赞；</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4"/>
              </w:rPr>
            </w:pPr>
            <w:r>
              <w:rPr>
                <w:rFonts w:hint="eastAsia" w:ascii="Times New Roman" w:hAnsi="Times New Roman" w:cs="Times New Roman"/>
                <w:kern w:val="0"/>
                <w:sz w:val="24"/>
                <w:lang w:val="en-US" w:eastAsia="zh-CN"/>
              </w:rPr>
              <w:t>任何一个维度的赞数不应低于</w:t>
            </w:r>
            <w:r>
              <w:rPr>
                <w:rFonts w:hint="default" w:ascii="Times New Roman" w:hAnsi="Times New Roman" w:cs="Times New Roman"/>
                <w:kern w:val="0"/>
                <w:sz w:val="24"/>
                <w:lang w:val="en-US" w:eastAsia="zh-CN"/>
              </w:rPr>
              <w:t>2</w:t>
            </w:r>
            <w:r>
              <w:rPr>
                <w:rFonts w:hint="eastAsia" w:ascii="Times New Roman" w:hAnsi="Times New Roman" w:cs="Times New Roman"/>
                <w:kern w:val="0"/>
                <w:sz w:val="24"/>
                <w:lang w:val="en-US" w:eastAsia="zh-CN"/>
              </w:rPr>
              <w:t>赞，并且至少有</w:t>
            </w:r>
            <w:r>
              <w:rPr>
                <w:rFonts w:hint="default" w:ascii="Times New Roman" w:hAnsi="Times New Roman" w:cs="Times New Roman"/>
                <w:kern w:val="0"/>
                <w:sz w:val="24"/>
                <w:lang w:val="en-US" w:eastAsia="zh-CN"/>
              </w:rPr>
              <w:t>2</w:t>
            </w:r>
            <w:r>
              <w:rPr>
                <w:rFonts w:hint="eastAsia" w:ascii="Times New Roman" w:hAnsi="Times New Roman" w:cs="Times New Roman"/>
                <w:kern w:val="0"/>
                <w:sz w:val="24"/>
                <w:lang w:val="en-US" w:eastAsia="zh-CN"/>
              </w:rPr>
              <w:t>个维度获</w:t>
            </w:r>
            <w:r>
              <w:rPr>
                <w:rFonts w:hint="default" w:ascii="Times New Roman" w:hAnsi="Times New Roman" w:cs="Times New Roman"/>
                <w:kern w:val="0"/>
                <w:sz w:val="24"/>
                <w:lang w:val="en-US" w:eastAsia="zh-CN"/>
              </w:rPr>
              <w:t>3</w:t>
            </w:r>
            <w:r>
              <w:rPr>
                <w:rFonts w:hint="eastAsia" w:ascii="Times New Roman" w:hAnsi="Times New Roman" w:cs="Times New Roman"/>
                <w:kern w:val="0"/>
                <w:sz w:val="24"/>
                <w:lang w:val="en-US" w:eastAsia="zh-CN"/>
              </w:rPr>
              <w:t>赞；</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kern w:val="0"/>
                <w:sz w:val="24"/>
                <w:lang w:val="en-US" w:eastAsia="zh-CN"/>
              </w:rPr>
            </w:pPr>
            <w:r>
              <w:rPr>
                <w:rFonts w:hint="eastAsia" w:cs="Times New Roman"/>
                <w:b/>
                <w:bCs/>
                <w:kern w:val="0"/>
                <w:sz w:val="24"/>
                <w:lang w:val="en-US" w:eastAsia="zh-CN"/>
              </w:rPr>
              <w:t>AA</w:t>
            </w: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总赞数不少于</w:t>
            </w:r>
            <w:r>
              <w:rPr>
                <w:rFonts w:hint="eastAsia" w:cs="Times New Roman"/>
                <w:kern w:val="0"/>
                <w:sz w:val="24"/>
                <w:lang w:val="en-US" w:eastAsia="zh-CN"/>
              </w:rPr>
              <w:t>8</w:t>
            </w:r>
            <w:r>
              <w:rPr>
                <w:rFonts w:hint="default" w:ascii="Times New Roman" w:hAnsi="Times New Roman" w:cs="Times New Roman"/>
                <w:kern w:val="0"/>
                <w:sz w:val="24"/>
              </w:rPr>
              <w:t>赞；</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4"/>
              </w:rPr>
            </w:pPr>
            <w:r>
              <w:rPr>
                <w:rFonts w:hint="default" w:ascii="Times New Roman" w:hAnsi="Times New Roman" w:cs="Times New Roman"/>
                <w:kern w:val="0"/>
                <w:sz w:val="24"/>
              </w:rPr>
              <w:t>任何一个维度的赞数不</w:t>
            </w:r>
            <w:r>
              <w:rPr>
                <w:rFonts w:hint="eastAsia" w:cs="Times New Roman"/>
                <w:kern w:val="0"/>
                <w:sz w:val="24"/>
                <w:lang w:val="en-US" w:eastAsia="zh-CN"/>
              </w:rPr>
              <w:t>应</w:t>
            </w:r>
            <w:r>
              <w:rPr>
                <w:rFonts w:hint="default" w:ascii="Times New Roman" w:hAnsi="Times New Roman" w:cs="Times New Roman"/>
                <w:kern w:val="0"/>
                <w:sz w:val="24"/>
              </w:rPr>
              <w:t>低于2赞；</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000000"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kern w:val="0"/>
                <w:sz w:val="24"/>
                <w:lang w:val="en-US" w:eastAsia="zh-CN"/>
              </w:rPr>
            </w:pPr>
            <w:r>
              <w:rPr>
                <w:rFonts w:hint="eastAsia" w:cs="Times New Roman"/>
                <w:b/>
                <w:bCs/>
                <w:kern w:val="0"/>
                <w:sz w:val="24"/>
                <w:lang w:val="en-US" w:eastAsia="zh-CN"/>
              </w:rPr>
              <w:t>A</w:t>
            </w:r>
          </w:p>
        </w:tc>
        <w:tc>
          <w:tcPr>
            <w:tcW w:w="803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w:t>
            </w:r>
            <w:r>
              <w:rPr>
                <w:rFonts w:hint="eastAsia" w:cs="Times New Roman"/>
                <w:kern w:val="0"/>
                <w:sz w:val="24"/>
                <w:lang w:val="en-US" w:eastAsia="zh-CN"/>
              </w:rPr>
              <w:t>5</w:t>
            </w:r>
            <w:r>
              <w:rPr>
                <w:rFonts w:hint="default" w:ascii="Times New Roman" w:hAnsi="Times New Roman" w:cs="Times New Roman"/>
                <w:kern w:val="0"/>
                <w:sz w:val="24"/>
              </w:rPr>
              <w:t>-</w:t>
            </w:r>
            <w:r>
              <w:rPr>
                <w:rFonts w:hint="eastAsia" w:cs="Times New Roman"/>
                <w:kern w:val="0"/>
                <w:sz w:val="24"/>
                <w:lang w:val="en-US" w:eastAsia="zh-CN"/>
              </w:rPr>
              <w:t>7</w:t>
            </w:r>
            <w:r>
              <w:rPr>
                <w:rFonts w:hint="default" w:ascii="Times New Roman" w:hAnsi="Times New Roman" w:cs="Times New Roman"/>
                <w:kern w:val="0"/>
                <w:sz w:val="24"/>
              </w:rPr>
              <w:t>赞</w:t>
            </w:r>
          </w:p>
        </w:tc>
      </w:tr>
    </w:tbl>
    <w:p>
      <w:pPr>
        <w:jc w:val="center"/>
        <w:rPr>
          <w:rFonts w:hint="default" w:eastAsia="宋体"/>
          <w:color w:val="000000" w:themeColor="text1"/>
          <w:sz w:val="24"/>
          <w:lang w:val="en-US" w:eastAsia="zh-CN"/>
        </w:rPr>
      </w:pPr>
      <w:r>
        <w:rPr>
          <w:rFonts w:hint="default" w:ascii="Times New Roman" w:hAnsi="Times New Roman" w:eastAsia="黑体" w:cs="Times New Roman"/>
        </w:rPr>
        <w:t>表</w:t>
      </w:r>
      <w:r>
        <w:rPr>
          <w:rFonts w:hint="eastAsia" w:eastAsia="黑体" w:cs="Times New Roman"/>
          <w:lang w:val="en-US" w:eastAsia="zh-CN"/>
        </w:rPr>
        <w:t xml:space="preserve">2 </w:t>
      </w:r>
      <w:r>
        <w:rPr>
          <w:rFonts w:hint="default" w:ascii="Times New Roman" w:hAnsi="Times New Roman" w:eastAsia="黑体" w:cs="Times New Roman"/>
          <w:lang w:val="en-US" w:eastAsia="zh-CN"/>
        </w:rPr>
        <w:t xml:space="preserve">  等级结果显形表</w:t>
      </w:r>
      <w:r>
        <w:rPr>
          <w:rFonts w:hint="eastAsia" w:asciiTheme="majorEastAsia" w:hAnsiTheme="majorEastAsia" w:eastAsiaTheme="majorEastAsia" w:cstheme="majorEastAsia"/>
          <w:lang w:val="en-US" w:eastAsia="zh-CN"/>
        </w:rPr>
        <w:t>（不含住宿维度）</w:t>
      </w:r>
    </w:p>
    <w:tbl>
      <w:tblPr>
        <w:tblStyle w:val="12"/>
        <w:tblW w:w="9280" w:type="dxa"/>
        <w:tblInd w:w="95" w:type="dxa"/>
        <w:tblLayout w:type="fixed"/>
        <w:tblCellMar>
          <w:top w:w="0" w:type="dxa"/>
          <w:left w:w="108" w:type="dxa"/>
          <w:bottom w:w="0" w:type="dxa"/>
          <w:right w:w="108" w:type="dxa"/>
        </w:tblCellMar>
      </w:tblPr>
      <w:tblGrid>
        <w:gridCol w:w="1249"/>
        <w:gridCol w:w="3842"/>
        <w:gridCol w:w="4189"/>
      </w:tblGrid>
      <w:tr>
        <w:tblPrEx>
          <w:tblLayout w:type="fixed"/>
          <w:tblCellMar>
            <w:top w:w="0" w:type="dxa"/>
            <w:left w:w="108" w:type="dxa"/>
            <w:bottom w:w="0" w:type="dxa"/>
            <w:right w:w="108" w:type="dxa"/>
          </w:tblCellMar>
        </w:tblPrEx>
        <w:trPr>
          <w:trHeight w:val="225" w:hRule="atLeast"/>
        </w:trPr>
        <w:tc>
          <w:tcPr>
            <w:tcW w:w="1249"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201" w:leftChars="-100" w:right="0" w:firstLine="0" w:firstLineChars="0"/>
              <w:jc w:val="center"/>
              <w:rPr>
                <w:rFonts w:hint="default" w:ascii="宋体" w:hAnsi="宋体" w:eastAsia="宋体" w:cs="宋体"/>
                <w:kern w:val="0"/>
                <w:sz w:val="18"/>
                <w:szCs w:val="18"/>
                <w:lang w:val="en-US" w:eastAsia="zh-CN"/>
              </w:rPr>
            </w:pPr>
            <w:r>
              <w:rPr>
                <w:rFonts w:hint="eastAsia" w:ascii="宋体" w:hAnsi="宋体" w:cs="宋体"/>
                <w:b/>
                <w:bCs/>
                <w:kern w:val="0"/>
                <w:sz w:val="24"/>
                <w:lang w:val="en-US" w:eastAsia="zh-CN"/>
              </w:rPr>
              <w:t xml:space="preserve">  等级划分</w:t>
            </w:r>
          </w:p>
        </w:tc>
        <w:tc>
          <w:tcPr>
            <w:tcW w:w="803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评分标准</w:t>
            </w:r>
          </w:p>
        </w:tc>
      </w:tr>
      <w:tr>
        <w:tblPrEx>
          <w:tblLayout w:type="fixed"/>
          <w:tblCellMar>
            <w:top w:w="0" w:type="dxa"/>
            <w:left w:w="108" w:type="dxa"/>
            <w:bottom w:w="0" w:type="dxa"/>
            <w:right w:w="108" w:type="dxa"/>
          </w:tblCellMar>
        </w:tblPrEx>
        <w:trPr>
          <w:trHeight w:val="225" w:hRule="atLeast"/>
        </w:trPr>
        <w:tc>
          <w:tcPr>
            <w:tcW w:w="1249" w:type="dxa"/>
            <w:vMerge w:val="continue"/>
            <w:tcBorders>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条件1</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条件2</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kern w:val="0"/>
                <w:sz w:val="24"/>
                <w:lang w:eastAsia="zh-CN"/>
              </w:rPr>
            </w:pPr>
            <w:r>
              <w:rPr>
                <w:rFonts w:hint="default" w:ascii="Times New Roman" w:hAnsi="Times New Roman" w:cs="Times New Roman"/>
                <w:b/>
                <w:bCs/>
                <w:kern w:val="0"/>
                <w:sz w:val="24"/>
                <w:lang w:val="en-US" w:eastAsia="zh-CN"/>
              </w:rPr>
              <w:t>AAAAA</w:t>
            </w: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总赞数不少于</w:t>
            </w:r>
            <w:r>
              <w:rPr>
                <w:rFonts w:hint="eastAsia" w:cs="Times New Roman"/>
                <w:sz w:val="24"/>
                <w:szCs w:val="24"/>
                <w:lang w:val="en-US" w:eastAsia="zh-CN" w:bidi="ar"/>
              </w:rPr>
              <w:t>13</w:t>
            </w:r>
            <w:r>
              <w:rPr>
                <w:rFonts w:hint="default" w:ascii="Times New Roman" w:hAnsi="Times New Roman" w:cs="Times New Roman"/>
                <w:kern w:val="0"/>
                <w:sz w:val="24"/>
              </w:rPr>
              <w:t>赞；</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4"/>
              </w:rPr>
            </w:pPr>
            <w:r>
              <w:rPr>
                <w:rFonts w:hint="eastAsia" w:ascii="Times New Roman" w:hAnsi="Times New Roman" w:cs="Times New Roman"/>
                <w:kern w:val="0"/>
                <w:sz w:val="24"/>
                <w:lang w:val="en-US" w:eastAsia="zh-CN"/>
              </w:rPr>
              <w:t>任何一个维度的赞数不应低于</w:t>
            </w:r>
            <w:r>
              <w:rPr>
                <w:rFonts w:hint="default" w:ascii="Times New Roman" w:hAnsi="Times New Roman" w:cs="Times New Roman"/>
                <w:kern w:val="0"/>
                <w:sz w:val="24"/>
                <w:lang w:val="en-US" w:eastAsia="zh-CN"/>
              </w:rPr>
              <w:t>4</w:t>
            </w:r>
            <w:r>
              <w:rPr>
                <w:rFonts w:hint="eastAsia" w:ascii="Times New Roman" w:hAnsi="Times New Roman" w:cs="Times New Roman"/>
                <w:kern w:val="0"/>
                <w:sz w:val="24"/>
                <w:lang w:val="en-US" w:eastAsia="zh-CN"/>
              </w:rPr>
              <w:t>赞，并且至少有</w:t>
            </w:r>
            <w:r>
              <w:rPr>
                <w:rFonts w:hint="eastAsia" w:cs="Times New Roman"/>
                <w:kern w:val="0"/>
                <w:sz w:val="24"/>
                <w:lang w:val="en-US" w:eastAsia="zh-CN"/>
              </w:rPr>
              <w:t>1</w:t>
            </w:r>
            <w:r>
              <w:rPr>
                <w:rFonts w:hint="eastAsia" w:ascii="Times New Roman" w:hAnsi="Times New Roman" w:cs="Times New Roman"/>
                <w:kern w:val="0"/>
                <w:sz w:val="24"/>
                <w:lang w:val="en-US" w:eastAsia="zh-CN"/>
              </w:rPr>
              <w:t>个维度获</w:t>
            </w:r>
            <w:r>
              <w:rPr>
                <w:rFonts w:hint="default" w:ascii="Times New Roman" w:hAnsi="Times New Roman" w:cs="Times New Roman"/>
                <w:kern w:val="0"/>
                <w:sz w:val="24"/>
                <w:lang w:val="en-US" w:eastAsia="zh-CN"/>
              </w:rPr>
              <w:t>5</w:t>
            </w:r>
            <w:r>
              <w:rPr>
                <w:rFonts w:hint="eastAsia" w:ascii="Times New Roman" w:hAnsi="Times New Roman" w:cs="Times New Roman"/>
                <w:kern w:val="0"/>
                <w:sz w:val="24"/>
                <w:lang w:val="en-US" w:eastAsia="zh-CN"/>
              </w:rPr>
              <w:t>赞；</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kern w:val="0"/>
                <w:sz w:val="24"/>
                <w:lang w:eastAsia="zh-CN"/>
              </w:rPr>
            </w:pPr>
            <w:r>
              <w:rPr>
                <w:rFonts w:hint="eastAsia" w:cs="Times New Roman"/>
                <w:b/>
                <w:bCs/>
                <w:kern w:val="0"/>
                <w:sz w:val="24"/>
                <w:lang w:val="en-US" w:eastAsia="zh-CN"/>
              </w:rPr>
              <w:t>AAAA</w:t>
            </w: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总赞数不少于</w:t>
            </w:r>
            <w:r>
              <w:rPr>
                <w:rFonts w:hint="eastAsia" w:cs="Times New Roman"/>
                <w:kern w:val="0"/>
                <w:sz w:val="24"/>
                <w:lang w:val="en-US" w:eastAsia="zh-CN"/>
              </w:rPr>
              <w:t>10</w:t>
            </w:r>
            <w:r>
              <w:rPr>
                <w:rFonts w:hint="default" w:ascii="Times New Roman" w:hAnsi="Times New Roman" w:cs="Times New Roman"/>
                <w:kern w:val="0"/>
                <w:sz w:val="24"/>
              </w:rPr>
              <w:t>赞；</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4"/>
              </w:rPr>
            </w:pPr>
            <w:r>
              <w:rPr>
                <w:rFonts w:hint="eastAsia" w:ascii="Times New Roman" w:hAnsi="Times New Roman" w:cs="Times New Roman"/>
                <w:kern w:val="0"/>
                <w:sz w:val="24"/>
                <w:lang w:val="en-US" w:eastAsia="zh-CN"/>
              </w:rPr>
              <w:t>任何一个维度的赞数不应低于</w:t>
            </w:r>
            <w:r>
              <w:rPr>
                <w:rFonts w:hint="default" w:ascii="Times New Roman" w:hAnsi="Times New Roman" w:cs="Times New Roman"/>
                <w:kern w:val="0"/>
                <w:sz w:val="24"/>
                <w:lang w:val="en-US" w:eastAsia="zh-CN"/>
              </w:rPr>
              <w:t>3</w:t>
            </w:r>
            <w:r>
              <w:rPr>
                <w:rFonts w:hint="eastAsia" w:ascii="Times New Roman" w:hAnsi="Times New Roman" w:cs="Times New Roman"/>
                <w:kern w:val="0"/>
                <w:sz w:val="24"/>
                <w:lang w:val="en-US" w:eastAsia="zh-CN"/>
              </w:rPr>
              <w:t>赞，并且至少有</w:t>
            </w:r>
            <w:r>
              <w:rPr>
                <w:rFonts w:hint="eastAsia" w:cs="Times New Roman"/>
                <w:kern w:val="0"/>
                <w:sz w:val="24"/>
                <w:lang w:val="en-US" w:eastAsia="zh-CN"/>
              </w:rPr>
              <w:t>1</w:t>
            </w:r>
            <w:r>
              <w:rPr>
                <w:rFonts w:hint="eastAsia" w:ascii="Times New Roman" w:hAnsi="Times New Roman" w:cs="Times New Roman"/>
                <w:kern w:val="0"/>
                <w:sz w:val="24"/>
                <w:lang w:val="en-US" w:eastAsia="zh-CN"/>
              </w:rPr>
              <w:t>个维度获</w:t>
            </w:r>
            <w:r>
              <w:rPr>
                <w:rFonts w:hint="default" w:ascii="Times New Roman" w:hAnsi="Times New Roman" w:cs="Times New Roman"/>
                <w:kern w:val="0"/>
                <w:sz w:val="24"/>
                <w:lang w:val="en-US" w:eastAsia="zh-CN"/>
              </w:rPr>
              <w:t>4</w:t>
            </w:r>
            <w:r>
              <w:rPr>
                <w:rFonts w:hint="eastAsia" w:ascii="Times New Roman" w:hAnsi="Times New Roman" w:cs="Times New Roman"/>
                <w:kern w:val="0"/>
                <w:sz w:val="24"/>
                <w:lang w:val="en-US" w:eastAsia="zh-CN"/>
              </w:rPr>
              <w:t>赞；</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kern w:val="0"/>
                <w:sz w:val="24"/>
                <w:lang w:val="en-US" w:eastAsia="zh-CN"/>
              </w:rPr>
            </w:pPr>
            <w:r>
              <w:rPr>
                <w:rFonts w:hint="eastAsia" w:cs="Times New Roman"/>
                <w:b/>
                <w:bCs/>
                <w:kern w:val="0"/>
                <w:sz w:val="24"/>
                <w:lang w:val="en-US" w:eastAsia="zh-CN"/>
              </w:rPr>
              <w:t>AAA</w:t>
            </w: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总赞数不少于</w:t>
            </w:r>
            <w:r>
              <w:rPr>
                <w:rFonts w:hint="eastAsia" w:cs="Times New Roman"/>
                <w:kern w:val="0"/>
                <w:sz w:val="24"/>
                <w:lang w:val="en-US" w:eastAsia="zh-CN"/>
              </w:rPr>
              <w:t>7</w:t>
            </w:r>
            <w:r>
              <w:rPr>
                <w:rFonts w:hint="default" w:ascii="Times New Roman" w:hAnsi="Times New Roman" w:cs="Times New Roman"/>
                <w:kern w:val="0"/>
                <w:sz w:val="24"/>
              </w:rPr>
              <w:t>赞；</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4"/>
              </w:rPr>
            </w:pPr>
            <w:r>
              <w:rPr>
                <w:rFonts w:hint="eastAsia" w:ascii="Times New Roman" w:hAnsi="Times New Roman" w:cs="Times New Roman"/>
                <w:kern w:val="0"/>
                <w:sz w:val="24"/>
                <w:lang w:val="en-US" w:eastAsia="zh-CN"/>
              </w:rPr>
              <w:t>任何一个维度的赞数不应低于</w:t>
            </w:r>
            <w:r>
              <w:rPr>
                <w:rFonts w:hint="default" w:ascii="Times New Roman" w:hAnsi="Times New Roman" w:cs="Times New Roman"/>
                <w:kern w:val="0"/>
                <w:sz w:val="24"/>
                <w:lang w:val="en-US" w:eastAsia="zh-CN"/>
              </w:rPr>
              <w:t>2</w:t>
            </w:r>
            <w:r>
              <w:rPr>
                <w:rFonts w:hint="eastAsia" w:ascii="Times New Roman" w:hAnsi="Times New Roman" w:cs="Times New Roman"/>
                <w:kern w:val="0"/>
                <w:sz w:val="24"/>
                <w:lang w:val="en-US" w:eastAsia="zh-CN"/>
              </w:rPr>
              <w:t>赞，并且至少有</w:t>
            </w:r>
            <w:r>
              <w:rPr>
                <w:rFonts w:hint="eastAsia" w:cs="Times New Roman"/>
                <w:kern w:val="0"/>
                <w:sz w:val="24"/>
                <w:lang w:val="en-US" w:eastAsia="zh-CN"/>
              </w:rPr>
              <w:t>1</w:t>
            </w:r>
            <w:r>
              <w:rPr>
                <w:rFonts w:hint="eastAsia" w:ascii="Times New Roman" w:hAnsi="Times New Roman" w:cs="Times New Roman"/>
                <w:kern w:val="0"/>
                <w:sz w:val="24"/>
                <w:lang w:val="en-US" w:eastAsia="zh-CN"/>
              </w:rPr>
              <w:t>个维度获</w:t>
            </w:r>
            <w:r>
              <w:rPr>
                <w:rFonts w:hint="default" w:ascii="Times New Roman" w:hAnsi="Times New Roman" w:cs="Times New Roman"/>
                <w:kern w:val="0"/>
                <w:sz w:val="24"/>
                <w:lang w:val="en-US" w:eastAsia="zh-CN"/>
              </w:rPr>
              <w:t>3</w:t>
            </w:r>
            <w:r>
              <w:rPr>
                <w:rFonts w:hint="eastAsia" w:ascii="Times New Roman" w:hAnsi="Times New Roman" w:cs="Times New Roman"/>
                <w:kern w:val="0"/>
                <w:sz w:val="24"/>
                <w:lang w:val="en-US" w:eastAsia="zh-CN"/>
              </w:rPr>
              <w:t>赞；</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kern w:val="0"/>
                <w:sz w:val="24"/>
                <w:lang w:val="en-US" w:eastAsia="zh-CN"/>
              </w:rPr>
            </w:pPr>
            <w:r>
              <w:rPr>
                <w:rFonts w:hint="eastAsia" w:cs="Times New Roman"/>
                <w:b/>
                <w:bCs/>
                <w:kern w:val="0"/>
                <w:sz w:val="24"/>
                <w:lang w:val="en-US" w:eastAsia="zh-CN"/>
              </w:rPr>
              <w:t>AA</w:t>
            </w:r>
          </w:p>
        </w:tc>
        <w:tc>
          <w:tcPr>
            <w:tcW w:w="384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总赞数不少于</w:t>
            </w:r>
            <w:r>
              <w:rPr>
                <w:rFonts w:hint="eastAsia" w:cs="Times New Roman"/>
                <w:kern w:val="0"/>
                <w:sz w:val="24"/>
                <w:lang w:val="en-US" w:eastAsia="zh-CN"/>
              </w:rPr>
              <w:t>6</w:t>
            </w:r>
            <w:r>
              <w:rPr>
                <w:rFonts w:hint="default" w:ascii="Times New Roman" w:hAnsi="Times New Roman" w:cs="Times New Roman"/>
                <w:kern w:val="0"/>
                <w:sz w:val="24"/>
              </w:rPr>
              <w:t>赞；</w:t>
            </w:r>
          </w:p>
        </w:tc>
        <w:tc>
          <w:tcPr>
            <w:tcW w:w="4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cs="Times New Roman"/>
                <w:kern w:val="0"/>
                <w:sz w:val="24"/>
              </w:rPr>
            </w:pPr>
            <w:r>
              <w:rPr>
                <w:rFonts w:hint="default" w:ascii="Times New Roman" w:hAnsi="Times New Roman" w:cs="Times New Roman"/>
                <w:kern w:val="0"/>
                <w:sz w:val="24"/>
              </w:rPr>
              <w:t>任何一个维度的赞数不</w:t>
            </w:r>
            <w:r>
              <w:rPr>
                <w:rFonts w:hint="eastAsia" w:cs="Times New Roman"/>
                <w:kern w:val="0"/>
                <w:sz w:val="24"/>
                <w:lang w:val="en-US" w:eastAsia="zh-CN"/>
              </w:rPr>
              <w:t>应</w:t>
            </w:r>
            <w:r>
              <w:rPr>
                <w:rFonts w:hint="default" w:ascii="Times New Roman" w:hAnsi="Times New Roman" w:cs="Times New Roman"/>
                <w:kern w:val="0"/>
                <w:sz w:val="24"/>
              </w:rPr>
              <w:t>低于</w:t>
            </w:r>
            <w:r>
              <w:rPr>
                <w:rFonts w:hint="eastAsia" w:cs="Times New Roman"/>
                <w:kern w:val="0"/>
                <w:sz w:val="24"/>
                <w:lang w:val="en-US" w:eastAsia="zh-CN"/>
              </w:rPr>
              <w:t>2</w:t>
            </w:r>
            <w:r>
              <w:rPr>
                <w:rFonts w:hint="default" w:ascii="Times New Roman" w:hAnsi="Times New Roman" w:cs="Times New Roman"/>
                <w:kern w:val="0"/>
                <w:sz w:val="24"/>
              </w:rPr>
              <w:t>赞</w:t>
            </w:r>
            <w:r>
              <w:rPr>
                <w:rFonts w:hint="eastAsia" w:ascii="Times New Roman" w:hAnsi="Times New Roman" w:cs="Times New Roman"/>
                <w:kern w:val="0"/>
                <w:sz w:val="24"/>
                <w:lang w:val="en-US" w:eastAsia="zh-CN"/>
              </w:rPr>
              <w:t>；</w:t>
            </w:r>
          </w:p>
        </w:tc>
      </w:tr>
      <w:tr>
        <w:tblPrEx>
          <w:tblLayout w:type="fixed"/>
          <w:tblCellMar>
            <w:top w:w="0" w:type="dxa"/>
            <w:left w:w="108" w:type="dxa"/>
            <w:bottom w:w="0" w:type="dxa"/>
            <w:right w:w="108" w:type="dxa"/>
          </w:tblCellMar>
        </w:tblPrEx>
        <w:trPr>
          <w:trHeight w:val="225" w:hRule="atLeast"/>
        </w:trPr>
        <w:tc>
          <w:tcPr>
            <w:tcW w:w="1249" w:type="dxa"/>
            <w:tcBorders>
              <w:top w:val="nil"/>
              <w:left w:val="single" w:color="auto" w:sz="4" w:space="0"/>
              <w:bottom w:val="single" w:color="000000" w:sz="4" w:space="0"/>
              <w:right w:val="single" w:color="auto" w:sz="4" w:space="0"/>
            </w:tcBorders>
            <w:shd w:val="clear" w:color="000000" w:fill="92D050"/>
            <w:noWrap/>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bCs/>
                <w:kern w:val="0"/>
                <w:sz w:val="24"/>
                <w:lang w:val="en-US" w:eastAsia="zh-CN"/>
              </w:rPr>
            </w:pPr>
            <w:r>
              <w:rPr>
                <w:rFonts w:hint="eastAsia" w:cs="Times New Roman"/>
                <w:b/>
                <w:bCs/>
                <w:kern w:val="0"/>
                <w:sz w:val="24"/>
                <w:lang w:val="en-US" w:eastAsia="zh-CN"/>
              </w:rPr>
              <w:t>A</w:t>
            </w:r>
          </w:p>
        </w:tc>
        <w:tc>
          <w:tcPr>
            <w:tcW w:w="803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4"/>
              </w:rPr>
            </w:pPr>
            <w:r>
              <w:rPr>
                <w:rFonts w:hint="default" w:ascii="Times New Roman" w:hAnsi="Times New Roman" w:cs="Times New Roman"/>
                <w:kern w:val="0"/>
                <w:sz w:val="24"/>
              </w:rPr>
              <w:t>总赞数</w:t>
            </w:r>
            <w:r>
              <w:rPr>
                <w:rFonts w:hint="eastAsia" w:cs="Times New Roman"/>
                <w:kern w:val="0"/>
                <w:sz w:val="24"/>
                <w:lang w:val="en-US" w:eastAsia="zh-CN"/>
              </w:rPr>
              <w:t>4-5</w:t>
            </w:r>
            <w:r>
              <w:rPr>
                <w:rFonts w:hint="default" w:ascii="Times New Roman" w:hAnsi="Times New Roman" w:cs="Times New Roman"/>
                <w:kern w:val="0"/>
                <w:sz w:val="24"/>
              </w:rPr>
              <w:t>赞</w:t>
            </w:r>
          </w:p>
        </w:tc>
      </w:tr>
    </w:tbl>
    <w:p>
      <w:pPr>
        <w:keepNext w:val="0"/>
        <w:keepLines w:val="0"/>
        <w:pageBreakBefore w:val="0"/>
        <w:widowControl w:val="0"/>
        <w:kinsoku/>
        <w:wordWrap/>
        <w:overflowPunct/>
        <w:topLinePunct w:val="0"/>
        <w:autoSpaceDE/>
        <w:autoSpaceDN/>
        <w:bidi w:val="0"/>
        <w:adjustRightInd/>
        <w:snapToGrid/>
        <w:spacing w:before="296" w:beforeLines="70" w:after="128" w:afterLines="30" w:line="360" w:lineRule="auto"/>
        <w:jc w:val="left"/>
        <w:textAlignment w:val="auto"/>
        <w:rPr>
          <w:rFonts w:eastAsiaTheme="majorEastAsia"/>
          <w:b/>
          <w:sz w:val="24"/>
        </w:rPr>
      </w:pPr>
      <w:r>
        <w:rPr>
          <w:rFonts w:hint="eastAsia" w:eastAsiaTheme="majorEastAsia"/>
          <w:b/>
          <w:sz w:val="24"/>
        </w:rPr>
        <w:t xml:space="preserve">5  </w:t>
      </w:r>
      <w:r>
        <w:rPr>
          <w:rFonts w:hint="eastAsia" w:ascii="黑体" w:hAnsi="黑体" w:eastAsia="黑体" w:cs="黑体"/>
          <w:b w:val="0"/>
          <w:bCs/>
          <w:sz w:val="24"/>
        </w:rPr>
        <w:t>旅游产品评价</w:t>
      </w:r>
    </w:p>
    <w:p>
      <w:pPr>
        <w:keepNext w:val="0"/>
        <w:keepLines w:val="0"/>
        <w:pageBreakBefore w:val="0"/>
        <w:widowControl w:val="0"/>
        <w:kinsoku/>
        <w:wordWrap/>
        <w:overflowPunct/>
        <w:topLinePunct w:val="0"/>
        <w:autoSpaceDE/>
        <w:autoSpaceDN/>
        <w:bidi w:val="0"/>
        <w:adjustRightInd/>
        <w:snapToGrid/>
        <w:spacing w:after="128" w:afterLines="30" w:line="400" w:lineRule="exact"/>
        <w:jc w:val="left"/>
        <w:textAlignment w:val="auto"/>
        <w:rPr>
          <w:rFonts w:hint="eastAsia"/>
          <w:color w:val="000000" w:themeColor="text1"/>
          <w:sz w:val="24"/>
          <w:lang w:val="en-US" w:eastAsia="zh-CN"/>
        </w:rPr>
      </w:pPr>
      <w:r>
        <w:rPr>
          <w:rFonts w:hint="eastAsia"/>
          <w:color w:val="000000" w:themeColor="text1"/>
          <w:sz w:val="24"/>
          <w:lang w:val="en-US" w:eastAsia="zh-CN"/>
        </w:rPr>
        <w:t xml:space="preserve">5.1 </w:t>
      </w:r>
      <w:r>
        <w:rPr>
          <w:rFonts w:hint="eastAsia"/>
          <w:b/>
          <w:bCs/>
          <w:color w:val="000000" w:themeColor="text1"/>
          <w:sz w:val="24"/>
          <w:lang w:val="en-US" w:eastAsia="zh-CN"/>
        </w:rPr>
        <w:t>评价原则</w:t>
      </w:r>
    </w:p>
    <w:p>
      <w:pPr>
        <w:keepNext w:val="0"/>
        <w:keepLines w:val="0"/>
        <w:pageBreakBefore w:val="0"/>
        <w:widowControl w:val="0"/>
        <w:kinsoku/>
        <w:wordWrap/>
        <w:overflowPunct/>
        <w:topLinePunct w:val="0"/>
        <w:autoSpaceDE/>
        <w:autoSpaceDN/>
        <w:bidi w:val="0"/>
        <w:adjustRightInd/>
        <w:snapToGrid/>
        <w:spacing w:line="240" w:lineRule="auto"/>
        <w:ind w:firstLine="460"/>
        <w:jc w:val="left"/>
        <w:textAlignment w:val="auto"/>
        <w:rPr>
          <w:rFonts w:hint="eastAsia"/>
          <w:color w:val="000000" w:themeColor="text1"/>
          <w:sz w:val="24"/>
          <w:lang w:val="en-US" w:eastAsia="zh-CN"/>
        </w:rPr>
      </w:pPr>
      <w:r>
        <w:rPr>
          <w:rFonts w:hint="eastAsia"/>
          <w:color w:val="000000" w:themeColor="text1"/>
          <w:sz w:val="24"/>
          <w:lang w:val="en-US" w:eastAsia="zh-CN"/>
        </w:rPr>
        <w:t>预制包价旅游线路产品的等级评定应遵循以下原则：</w:t>
      </w:r>
    </w:p>
    <w:p>
      <w:pPr>
        <w:keepNext w:val="0"/>
        <w:keepLines w:val="0"/>
        <w:pageBreakBefore w:val="0"/>
        <w:widowControl w:val="0"/>
        <w:kinsoku/>
        <w:wordWrap/>
        <w:overflowPunct/>
        <w:topLinePunct w:val="0"/>
        <w:autoSpaceDE/>
        <w:autoSpaceDN/>
        <w:bidi w:val="0"/>
        <w:adjustRightInd/>
        <w:snapToGrid/>
        <w:spacing w:line="240" w:lineRule="auto"/>
        <w:ind w:firstLine="460"/>
        <w:jc w:val="left"/>
        <w:textAlignment w:val="auto"/>
        <w:rPr>
          <w:rFonts w:hint="eastAsia"/>
          <w:color w:val="000000" w:themeColor="text1"/>
          <w:sz w:val="24"/>
          <w:lang w:val="en-US" w:eastAsia="zh-CN"/>
        </w:rPr>
      </w:pPr>
      <w:r>
        <w:rPr>
          <w:rFonts w:hint="eastAsia"/>
          <w:color w:val="000000" w:themeColor="text1"/>
          <w:sz w:val="24"/>
          <w:lang w:val="en-US" w:eastAsia="zh-CN"/>
        </w:rPr>
        <w:t>a) 评价指标量化原则；</w:t>
      </w:r>
    </w:p>
    <w:p>
      <w:pPr>
        <w:keepNext w:val="0"/>
        <w:keepLines w:val="0"/>
        <w:pageBreakBefore w:val="0"/>
        <w:widowControl w:val="0"/>
        <w:kinsoku/>
        <w:wordWrap/>
        <w:overflowPunct/>
        <w:topLinePunct w:val="0"/>
        <w:autoSpaceDE/>
        <w:autoSpaceDN/>
        <w:bidi w:val="0"/>
        <w:adjustRightInd/>
        <w:snapToGrid/>
        <w:spacing w:line="240" w:lineRule="auto"/>
        <w:ind w:firstLine="460"/>
        <w:jc w:val="left"/>
        <w:textAlignment w:val="auto"/>
        <w:rPr>
          <w:rFonts w:hint="eastAsia"/>
          <w:color w:val="000000" w:themeColor="text1"/>
          <w:sz w:val="24"/>
          <w:lang w:val="en-US" w:eastAsia="zh-CN"/>
        </w:rPr>
      </w:pPr>
      <w:r>
        <w:rPr>
          <w:rFonts w:hint="eastAsia"/>
          <w:color w:val="000000" w:themeColor="text1"/>
          <w:sz w:val="24"/>
          <w:lang w:val="en-US" w:eastAsia="zh-CN"/>
        </w:rPr>
        <w:t>b) 集体决策原则；</w:t>
      </w:r>
    </w:p>
    <w:p>
      <w:pPr>
        <w:keepNext w:val="0"/>
        <w:keepLines w:val="0"/>
        <w:pageBreakBefore w:val="0"/>
        <w:widowControl w:val="0"/>
        <w:kinsoku/>
        <w:wordWrap/>
        <w:overflowPunct/>
        <w:topLinePunct w:val="0"/>
        <w:autoSpaceDE/>
        <w:autoSpaceDN/>
        <w:bidi w:val="0"/>
        <w:adjustRightInd/>
        <w:snapToGrid/>
        <w:spacing w:line="240" w:lineRule="auto"/>
        <w:ind w:firstLine="460"/>
        <w:jc w:val="left"/>
        <w:textAlignment w:val="auto"/>
        <w:rPr>
          <w:rFonts w:hint="eastAsia"/>
          <w:color w:val="000000" w:themeColor="text1"/>
          <w:sz w:val="24"/>
          <w:lang w:val="en-US" w:eastAsia="zh-CN"/>
        </w:rPr>
      </w:pPr>
      <w:r>
        <w:rPr>
          <w:rFonts w:hint="eastAsia"/>
          <w:color w:val="000000" w:themeColor="text1"/>
          <w:sz w:val="24"/>
          <w:lang w:val="en-US" w:eastAsia="zh-CN"/>
        </w:rPr>
        <w:t>c) 符合性原则；</w:t>
      </w:r>
    </w:p>
    <w:p>
      <w:pPr>
        <w:keepNext w:val="0"/>
        <w:keepLines w:val="0"/>
        <w:pageBreakBefore w:val="0"/>
        <w:widowControl w:val="0"/>
        <w:kinsoku/>
        <w:wordWrap/>
        <w:overflowPunct/>
        <w:topLinePunct w:val="0"/>
        <w:autoSpaceDE/>
        <w:autoSpaceDN/>
        <w:bidi w:val="0"/>
        <w:adjustRightInd/>
        <w:snapToGrid/>
        <w:spacing w:line="240" w:lineRule="auto"/>
        <w:ind w:firstLine="460"/>
        <w:jc w:val="left"/>
        <w:textAlignment w:val="auto"/>
        <w:rPr>
          <w:rFonts w:hint="default"/>
          <w:color w:val="000000" w:themeColor="text1"/>
          <w:sz w:val="24"/>
          <w:lang w:val="en-US" w:eastAsia="zh-CN"/>
        </w:rPr>
      </w:pPr>
      <w:r>
        <w:rPr>
          <w:rFonts w:hint="eastAsia"/>
          <w:color w:val="000000" w:themeColor="text1"/>
          <w:sz w:val="24"/>
          <w:lang w:val="en-US" w:eastAsia="zh-CN"/>
        </w:rPr>
        <w:t>d) 可证实性原则。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000000" w:themeColor="text1"/>
          <w:sz w:val="24"/>
        </w:rPr>
      </w:pPr>
      <w:r>
        <w:rPr>
          <w:rFonts w:hint="eastAsia"/>
          <w:color w:val="000000" w:themeColor="text1"/>
          <w:sz w:val="24"/>
        </w:rPr>
        <w:t>5.</w:t>
      </w:r>
      <w:r>
        <w:rPr>
          <w:rFonts w:hint="eastAsia"/>
          <w:color w:val="000000" w:themeColor="text1"/>
          <w:sz w:val="24"/>
          <w:lang w:val="en-US" w:eastAsia="zh-CN"/>
        </w:rPr>
        <w:t>2</w:t>
      </w:r>
      <w:r>
        <w:rPr>
          <w:rFonts w:hint="eastAsia"/>
          <w:color w:val="000000" w:themeColor="text1"/>
          <w:sz w:val="24"/>
        </w:rPr>
        <w:t xml:space="preserve"> </w:t>
      </w:r>
      <w:r>
        <w:rPr>
          <w:rFonts w:hint="eastAsia"/>
          <w:b/>
          <w:bCs/>
          <w:color w:val="000000" w:themeColor="text1"/>
          <w:sz w:val="24"/>
        </w:rPr>
        <w:t>评价维度</w:t>
      </w:r>
    </w:p>
    <w:p>
      <w:pPr>
        <w:jc w:val="left"/>
        <w:rPr>
          <w:color w:val="000000" w:themeColor="text1"/>
          <w:sz w:val="24"/>
        </w:rPr>
      </w:pPr>
      <w:r>
        <w:rPr>
          <w:rFonts w:hint="eastAsia"/>
          <w:color w:val="000000" w:themeColor="text1"/>
          <w:sz w:val="24"/>
          <w:lang w:val="en-US" w:eastAsia="zh-CN"/>
        </w:rPr>
        <w:t xml:space="preserve">5.2.1 </w:t>
      </w:r>
      <w:r>
        <w:rPr>
          <w:rFonts w:hint="eastAsia"/>
          <w:color w:val="000000" w:themeColor="text1"/>
          <w:sz w:val="24"/>
        </w:rPr>
        <w:t>包价预制旅游产品通过系列4大维度</w:t>
      </w:r>
      <w:r>
        <w:rPr>
          <w:rFonts w:hint="eastAsia"/>
          <w:color w:val="000000" w:themeColor="text1"/>
          <w:sz w:val="24"/>
          <w:lang w:val="en-US" w:eastAsia="zh-CN"/>
        </w:rPr>
        <w:t>9项</w:t>
      </w:r>
      <w:r>
        <w:rPr>
          <w:rFonts w:hint="eastAsia"/>
          <w:color w:val="000000" w:themeColor="text1"/>
          <w:sz w:val="24"/>
        </w:rPr>
        <w:t>指标进行品质评价：</w:t>
      </w:r>
    </w:p>
    <w:p>
      <w:pPr>
        <w:ind w:firstLine="450"/>
        <w:jc w:val="left"/>
        <w:rPr>
          <w:color w:val="000000" w:themeColor="text1"/>
          <w:sz w:val="24"/>
        </w:rPr>
      </w:pPr>
      <w:r>
        <w:rPr>
          <w:rFonts w:hint="eastAsia"/>
          <w:color w:val="000000" w:themeColor="text1"/>
          <w:sz w:val="24"/>
        </w:rPr>
        <w:t>a）交通安排（包括</w:t>
      </w:r>
      <w:r>
        <w:rPr>
          <w:rFonts w:hint="eastAsia"/>
          <w:color w:val="000000" w:themeColor="text1"/>
          <w:sz w:val="24"/>
          <w:lang w:val="en-US" w:eastAsia="zh-CN"/>
        </w:rPr>
        <w:t>远程</w:t>
      </w:r>
      <w:r>
        <w:rPr>
          <w:rFonts w:hint="eastAsia"/>
          <w:color w:val="000000" w:themeColor="text1"/>
          <w:sz w:val="24"/>
        </w:rPr>
        <w:t>大交通</w:t>
      </w:r>
      <w:r>
        <w:rPr>
          <w:rFonts w:hint="eastAsia"/>
          <w:color w:val="000000" w:themeColor="text1"/>
          <w:sz w:val="24"/>
          <w:lang w:eastAsia="zh-CN"/>
        </w:rPr>
        <w:t>、</w:t>
      </w:r>
      <w:r>
        <w:rPr>
          <w:rFonts w:hint="eastAsia"/>
          <w:color w:val="000000" w:themeColor="text1"/>
          <w:sz w:val="24"/>
          <w:lang w:val="en-US" w:eastAsia="zh-CN"/>
        </w:rPr>
        <w:t>区间交通</w:t>
      </w:r>
      <w:r>
        <w:rPr>
          <w:rFonts w:hint="eastAsia"/>
          <w:color w:val="000000" w:themeColor="text1"/>
          <w:sz w:val="24"/>
        </w:rPr>
        <w:t>和当地游览交通</w:t>
      </w:r>
      <w:r>
        <w:rPr>
          <w:rFonts w:hint="eastAsia"/>
          <w:color w:val="000000" w:themeColor="text1"/>
          <w:sz w:val="24"/>
          <w:lang w:val="en-US" w:eastAsia="zh-CN"/>
        </w:rPr>
        <w:t>3项</w:t>
      </w:r>
      <w:r>
        <w:rPr>
          <w:rFonts w:hint="eastAsia"/>
          <w:color w:val="000000" w:themeColor="text1"/>
          <w:sz w:val="24"/>
        </w:rPr>
        <w:t>指标）；</w:t>
      </w:r>
    </w:p>
    <w:p>
      <w:pPr>
        <w:ind w:firstLine="450"/>
        <w:jc w:val="left"/>
        <w:rPr>
          <w:color w:val="000000" w:themeColor="text1"/>
          <w:sz w:val="24"/>
        </w:rPr>
      </w:pPr>
      <w:r>
        <w:rPr>
          <w:rFonts w:hint="eastAsia"/>
          <w:color w:val="000000" w:themeColor="text1"/>
          <w:sz w:val="24"/>
        </w:rPr>
        <w:t>b）餐饮安排；</w:t>
      </w:r>
    </w:p>
    <w:p>
      <w:pPr>
        <w:ind w:firstLine="450"/>
        <w:jc w:val="left"/>
        <w:rPr>
          <w:color w:val="000000" w:themeColor="text1"/>
          <w:sz w:val="24"/>
        </w:rPr>
      </w:pPr>
      <w:r>
        <w:rPr>
          <w:rFonts w:hint="eastAsia"/>
          <w:color w:val="000000" w:themeColor="text1"/>
          <w:sz w:val="24"/>
        </w:rPr>
        <w:t>c）住宿安排；</w:t>
      </w:r>
    </w:p>
    <w:p>
      <w:pPr>
        <w:ind w:firstLine="450"/>
        <w:jc w:val="left"/>
        <w:rPr>
          <w:rFonts w:hint="eastAsia"/>
          <w:color w:val="000000" w:themeColor="text1"/>
          <w:sz w:val="24"/>
        </w:rPr>
      </w:pPr>
      <w:r>
        <w:rPr>
          <w:rFonts w:hint="eastAsia"/>
          <w:color w:val="000000" w:themeColor="text1"/>
          <w:sz w:val="24"/>
        </w:rPr>
        <w:t>d）行程安排（包括景点与体验、导游</w:t>
      </w:r>
      <w:r>
        <w:rPr>
          <w:rFonts w:hint="eastAsia"/>
          <w:color w:val="000000" w:themeColor="text1"/>
          <w:sz w:val="24"/>
          <w:lang w:val="en-US" w:eastAsia="zh-CN"/>
        </w:rPr>
        <w:t>服务</w:t>
      </w:r>
      <w:r>
        <w:rPr>
          <w:rFonts w:hint="eastAsia"/>
          <w:color w:val="000000" w:themeColor="text1"/>
          <w:sz w:val="24"/>
        </w:rPr>
        <w:t>、自费项目、购物</w:t>
      </w:r>
      <w:r>
        <w:rPr>
          <w:rFonts w:hint="eastAsia"/>
          <w:color w:val="000000" w:themeColor="text1"/>
          <w:sz w:val="24"/>
          <w:lang w:val="en-US" w:eastAsia="zh-CN"/>
        </w:rPr>
        <w:t>安排4项</w:t>
      </w:r>
      <w:r>
        <w:rPr>
          <w:rFonts w:hint="eastAsia"/>
          <w:color w:val="000000" w:themeColor="text1"/>
          <w:sz w:val="24"/>
        </w:rPr>
        <w:t>指标）。</w:t>
      </w:r>
    </w:p>
    <w:p>
      <w:pPr>
        <w:jc w:val="left"/>
        <w:rPr>
          <w:rFonts w:hint="default" w:eastAsia="宋体"/>
          <w:color w:val="000000" w:themeColor="text1"/>
          <w:sz w:val="24"/>
          <w:lang w:val="en-US" w:eastAsia="zh-CN"/>
        </w:rPr>
      </w:pPr>
      <w:r>
        <w:rPr>
          <w:rFonts w:hint="eastAsia"/>
          <w:color w:val="000000" w:themeColor="text1"/>
          <w:sz w:val="24"/>
          <w:lang w:val="en-US" w:eastAsia="zh-CN"/>
        </w:rPr>
        <w:t>5.2.2  一日游产品可不包括住宿安排维度。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color w:val="000000" w:themeColor="text1"/>
          <w:sz w:val="24"/>
          <w:lang w:val="en-US" w:eastAsia="zh-CN"/>
        </w:rPr>
      </w:pPr>
      <w:r>
        <w:rPr>
          <w:rFonts w:hint="eastAsia"/>
          <w:b w:val="0"/>
          <w:bCs w:val="0"/>
          <w:color w:val="000000" w:themeColor="text1"/>
          <w:sz w:val="24"/>
          <w:lang w:val="en-US" w:eastAsia="zh-CN"/>
        </w:rPr>
        <w:t xml:space="preserve">5.3 </w:t>
      </w:r>
      <w:r>
        <w:rPr>
          <w:rFonts w:hint="eastAsia"/>
          <w:b/>
          <w:bCs/>
          <w:color w:val="000000" w:themeColor="text1"/>
          <w:sz w:val="24"/>
          <w:lang w:val="en-US" w:eastAsia="zh-CN"/>
        </w:rPr>
        <w:t>评价基准</w:t>
      </w:r>
    </w:p>
    <w:p>
      <w:pPr>
        <w:jc w:val="left"/>
        <w:rPr>
          <w:rFonts w:hint="default"/>
          <w:color w:val="000000" w:themeColor="text1"/>
          <w:sz w:val="24"/>
          <w:lang w:val="en-US" w:eastAsia="zh-CN"/>
        </w:rPr>
      </w:pPr>
      <w:r>
        <w:rPr>
          <w:rFonts w:hint="eastAsia"/>
          <w:color w:val="000000" w:themeColor="text1"/>
          <w:sz w:val="24"/>
          <w:lang w:val="en-US" w:eastAsia="zh-CN"/>
        </w:rPr>
        <w:t xml:space="preserve">    产品评价团队应按附录A的维度指标要求，对相应的评价项给出对应的赞数评价分数，并综合所给的赞数得出产品的等级评价结果。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color w:val="000000" w:themeColor="text1"/>
          <w:sz w:val="24"/>
          <w:lang w:val="en-US" w:eastAsia="zh-CN"/>
        </w:rPr>
      </w:pPr>
      <w:r>
        <w:rPr>
          <w:rFonts w:hint="eastAsia"/>
          <w:color w:val="000000" w:themeColor="text1"/>
          <w:sz w:val="24"/>
          <w:lang w:val="en-US" w:eastAsia="zh-CN"/>
        </w:rPr>
        <w:t xml:space="preserve">5.4 </w:t>
      </w:r>
      <w:r>
        <w:rPr>
          <w:rFonts w:hint="eastAsia"/>
          <w:b/>
          <w:bCs/>
          <w:color w:val="000000" w:themeColor="text1"/>
          <w:sz w:val="24"/>
          <w:lang w:val="en-US" w:eastAsia="zh-CN"/>
        </w:rPr>
        <w:t>评价人员的组成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000000" w:themeColor="text1"/>
          <w:sz w:val="24"/>
          <w:lang w:val="en-US" w:eastAsia="zh-CN"/>
        </w:rPr>
      </w:pPr>
      <w:r>
        <w:rPr>
          <w:rFonts w:hint="eastAsia"/>
          <w:color w:val="000000" w:themeColor="text1"/>
          <w:sz w:val="24"/>
          <w:lang w:val="en-US" w:eastAsia="zh-CN"/>
        </w:rPr>
        <w:t>5.4.1 旅行社产品评价团队应至少包括如下人员：</w:t>
      </w:r>
    </w:p>
    <w:p>
      <w:pPr>
        <w:keepNext w:val="0"/>
        <w:keepLines w:val="0"/>
        <w:pageBreakBefore w:val="0"/>
        <w:widowControl w:val="0"/>
        <w:kinsoku/>
        <w:wordWrap/>
        <w:overflowPunct/>
        <w:topLinePunct w:val="0"/>
        <w:autoSpaceDE/>
        <w:autoSpaceDN/>
        <w:bidi w:val="0"/>
        <w:adjustRightInd/>
        <w:snapToGrid/>
        <w:spacing w:line="240" w:lineRule="auto"/>
        <w:ind w:firstLine="460"/>
        <w:jc w:val="left"/>
        <w:textAlignment w:val="auto"/>
        <w:rPr>
          <w:rFonts w:hint="eastAsia"/>
          <w:color w:val="000000" w:themeColor="text1"/>
          <w:sz w:val="24"/>
          <w:lang w:val="en-US" w:eastAsia="zh-CN"/>
        </w:rPr>
      </w:pPr>
      <w:r>
        <w:rPr>
          <w:rFonts w:hint="eastAsia"/>
          <w:color w:val="000000" w:themeColor="text1"/>
          <w:sz w:val="24"/>
          <w:lang w:val="en-US" w:eastAsia="zh-CN"/>
        </w:rPr>
        <w:t>a）产品研发人员；</w:t>
      </w:r>
    </w:p>
    <w:p>
      <w:pPr>
        <w:keepNext w:val="0"/>
        <w:keepLines w:val="0"/>
        <w:pageBreakBefore w:val="0"/>
        <w:widowControl w:val="0"/>
        <w:kinsoku/>
        <w:wordWrap/>
        <w:overflowPunct/>
        <w:topLinePunct w:val="0"/>
        <w:autoSpaceDE/>
        <w:autoSpaceDN/>
        <w:bidi w:val="0"/>
        <w:adjustRightInd/>
        <w:snapToGrid/>
        <w:spacing w:line="240" w:lineRule="auto"/>
        <w:ind w:firstLine="460"/>
        <w:jc w:val="left"/>
        <w:textAlignment w:val="auto"/>
        <w:rPr>
          <w:rFonts w:hint="eastAsia"/>
          <w:color w:val="000000" w:themeColor="text1"/>
          <w:sz w:val="24"/>
          <w:lang w:val="en-US" w:eastAsia="zh-CN"/>
        </w:rPr>
      </w:pPr>
      <w:r>
        <w:rPr>
          <w:rFonts w:hint="eastAsia"/>
          <w:color w:val="000000" w:themeColor="text1"/>
          <w:sz w:val="24"/>
          <w:lang w:val="en-US" w:eastAsia="zh-CN"/>
        </w:rPr>
        <w:t>b）团队计调操作人员；</w:t>
      </w:r>
    </w:p>
    <w:p>
      <w:pPr>
        <w:keepNext w:val="0"/>
        <w:keepLines w:val="0"/>
        <w:pageBreakBefore w:val="0"/>
        <w:widowControl w:val="0"/>
        <w:kinsoku/>
        <w:wordWrap/>
        <w:overflowPunct/>
        <w:topLinePunct w:val="0"/>
        <w:autoSpaceDE/>
        <w:autoSpaceDN/>
        <w:bidi w:val="0"/>
        <w:adjustRightInd/>
        <w:snapToGrid/>
        <w:spacing w:line="240" w:lineRule="auto"/>
        <w:ind w:firstLine="460"/>
        <w:jc w:val="left"/>
        <w:textAlignment w:val="auto"/>
        <w:rPr>
          <w:rFonts w:hint="eastAsia"/>
          <w:color w:val="000000" w:themeColor="text1"/>
          <w:sz w:val="24"/>
          <w:lang w:val="en-US" w:eastAsia="zh-CN"/>
        </w:rPr>
      </w:pPr>
      <w:r>
        <w:rPr>
          <w:rFonts w:hint="eastAsia"/>
          <w:color w:val="000000" w:themeColor="text1"/>
          <w:sz w:val="24"/>
          <w:lang w:val="en-US" w:eastAsia="zh-CN"/>
        </w:rPr>
        <w:t>c）营销人员；</w:t>
      </w:r>
    </w:p>
    <w:p>
      <w:pPr>
        <w:keepNext w:val="0"/>
        <w:keepLines w:val="0"/>
        <w:pageBreakBefore w:val="0"/>
        <w:widowControl w:val="0"/>
        <w:kinsoku/>
        <w:wordWrap/>
        <w:overflowPunct/>
        <w:topLinePunct w:val="0"/>
        <w:autoSpaceDE/>
        <w:autoSpaceDN/>
        <w:bidi w:val="0"/>
        <w:adjustRightInd/>
        <w:snapToGrid/>
        <w:spacing w:line="240" w:lineRule="auto"/>
        <w:ind w:firstLine="460"/>
        <w:jc w:val="left"/>
        <w:textAlignment w:val="auto"/>
        <w:rPr>
          <w:rFonts w:hint="eastAsia"/>
          <w:color w:val="000000" w:themeColor="text1"/>
          <w:sz w:val="24"/>
          <w:lang w:val="en-US" w:eastAsia="zh-CN"/>
        </w:rPr>
      </w:pPr>
      <w:r>
        <w:rPr>
          <w:rFonts w:hint="eastAsia"/>
          <w:color w:val="000000" w:themeColor="text1"/>
          <w:sz w:val="24"/>
          <w:lang w:val="en-US" w:eastAsia="zh-CN"/>
        </w:rPr>
        <w:t>d）导游人员。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color w:val="000000" w:themeColor="text1"/>
          <w:sz w:val="24"/>
          <w:lang w:val="en-US" w:eastAsia="zh-CN"/>
        </w:rPr>
      </w:pPr>
      <w:r>
        <w:rPr>
          <w:rFonts w:hint="eastAsia"/>
          <w:color w:val="000000" w:themeColor="text1"/>
          <w:sz w:val="24"/>
          <w:lang w:val="en-US" w:eastAsia="zh-CN"/>
        </w:rPr>
        <w:t>5.4.2 如可能，宜邀请旅游者代表参加评价。</w:t>
      </w:r>
    </w:p>
    <w:p>
      <w:pPr>
        <w:spacing w:line="360" w:lineRule="auto"/>
        <w:jc w:val="left"/>
        <w:rPr>
          <w:b/>
          <w:bCs/>
          <w:color w:val="000000" w:themeColor="text1"/>
          <w:sz w:val="24"/>
        </w:rPr>
      </w:pPr>
      <w:r>
        <w:rPr>
          <w:rFonts w:hint="eastAsia"/>
          <w:color w:val="000000" w:themeColor="text1"/>
          <w:sz w:val="24"/>
        </w:rPr>
        <w:t>5.</w:t>
      </w:r>
      <w:r>
        <w:rPr>
          <w:rFonts w:hint="eastAsia"/>
          <w:color w:val="000000" w:themeColor="text1"/>
          <w:sz w:val="24"/>
          <w:lang w:val="en-US" w:eastAsia="zh-CN"/>
        </w:rPr>
        <w:t>5</w:t>
      </w:r>
      <w:r>
        <w:rPr>
          <w:rFonts w:hint="eastAsia"/>
          <w:color w:val="000000" w:themeColor="text1"/>
          <w:sz w:val="24"/>
        </w:rPr>
        <w:t xml:space="preserve">  </w:t>
      </w:r>
      <w:r>
        <w:rPr>
          <w:rFonts w:hint="eastAsia"/>
          <w:b/>
          <w:bCs/>
          <w:color w:val="000000" w:themeColor="text1"/>
          <w:sz w:val="24"/>
        </w:rPr>
        <w:t>评价要求</w:t>
      </w:r>
    </w:p>
    <w:p>
      <w:pPr>
        <w:ind w:firstLine="462" w:firstLineChars="200"/>
        <w:jc w:val="left"/>
        <w:rPr>
          <w:rFonts w:hint="eastAsia"/>
          <w:color w:val="000000" w:themeColor="text1"/>
          <w:sz w:val="24"/>
        </w:rPr>
      </w:pPr>
      <w:r>
        <w:rPr>
          <w:rFonts w:hint="eastAsia"/>
          <w:color w:val="000000" w:themeColor="text1"/>
          <w:sz w:val="24"/>
        </w:rPr>
        <w:t>产品等级评价</w:t>
      </w:r>
      <w:r>
        <w:rPr>
          <w:rFonts w:hint="eastAsia"/>
          <w:color w:val="000000" w:themeColor="text1"/>
          <w:sz w:val="24"/>
          <w:lang w:val="en-US" w:eastAsia="zh-CN"/>
        </w:rPr>
        <w:t>应由</w:t>
      </w:r>
      <w:r>
        <w:rPr>
          <w:rFonts w:hint="eastAsia"/>
          <w:color w:val="000000" w:themeColor="text1"/>
          <w:sz w:val="24"/>
        </w:rPr>
        <w:t>产品部门组织实施，</w:t>
      </w:r>
      <w:r>
        <w:rPr>
          <w:rFonts w:hint="eastAsia"/>
          <w:color w:val="000000" w:themeColor="text1"/>
          <w:sz w:val="24"/>
          <w:lang w:val="en-US" w:eastAsia="zh-CN"/>
        </w:rPr>
        <w:t>按</w:t>
      </w:r>
      <w:r>
        <w:rPr>
          <w:rFonts w:hint="eastAsia"/>
          <w:color w:val="000000" w:themeColor="text1"/>
          <w:sz w:val="24"/>
        </w:rPr>
        <w:t>附录A的要求对产品的交通、餐饮、住宿</w:t>
      </w:r>
      <w:r>
        <w:rPr>
          <w:rFonts w:hint="eastAsia"/>
          <w:color w:val="000000" w:themeColor="text1"/>
          <w:sz w:val="24"/>
          <w:lang w:eastAsia="zh-CN"/>
        </w:rPr>
        <w:t>（</w:t>
      </w:r>
      <w:r>
        <w:rPr>
          <w:rFonts w:hint="eastAsia"/>
          <w:color w:val="000000" w:themeColor="text1"/>
          <w:sz w:val="24"/>
          <w:lang w:val="en-US" w:eastAsia="zh-CN"/>
        </w:rPr>
        <w:t>一日游产品不评价</w:t>
      </w:r>
      <w:r>
        <w:rPr>
          <w:rFonts w:hint="eastAsia"/>
          <w:color w:val="000000" w:themeColor="text1"/>
          <w:sz w:val="24"/>
          <w:lang w:eastAsia="zh-CN"/>
        </w:rPr>
        <w:t>）</w:t>
      </w:r>
      <w:r>
        <w:rPr>
          <w:rFonts w:hint="eastAsia"/>
          <w:color w:val="000000" w:themeColor="text1"/>
          <w:sz w:val="24"/>
        </w:rPr>
        <w:t>、行程</w:t>
      </w:r>
      <w:r>
        <w:rPr>
          <w:rFonts w:hint="eastAsia"/>
          <w:color w:val="000000" w:themeColor="text1"/>
          <w:sz w:val="24"/>
          <w:lang w:val="en-US" w:eastAsia="zh-CN"/>
        </w:rPr>
        <w:t>共</w:t>
      </w:r>
      <w:r>
        <w:rPr>
          <w:rFonts w:hint="eastAsia"/>
          <w:color w:val="000000" w:themeColor="text1"/>
          <w:sz w:val="24"/>
        </w:rPr>
        <w:t>4大维度的</w:t>
      </w:r>
      <w:r>
        <w:rPr>
          <w:rFonts w:hint="eastAsia"/>
          <w:color w:val="000000" w:themeColor="text1"/>
          <w:sz w:val="24"/>
          <w:lang w:val="en-US" w:eastAsia="zh-CN"/>
        </w:rPr>
        <w:t>9</w:t>
      </w:r>
      <w:r>
        <w:rPr>
          <w:rFonts w:hint="eastAsia"/>
          <w:color w:val="000000" w:themeColor="text1"/>
          <w:sz w:val="24"/>
        </w:rPr>
        <w:t>大指标进行评“赞”。</w:t>
      </w:r>
    </w:p>
    <w:p>
      <w:pPr>
        <w:ind w:firstLine="450"/>
        <w:jc w:val="left"/>
        <w:rPr>
          <w:rFonts w:hint="eastAsia"/>
          <w:color w:val="000000" w:themeColor="text1"/>
          <w:sz w:val="24"/>
          <w:lang w:val="en-US" w:eastAsia="zh-CN"/>
        </w:rPr>
      </w:pPr>
      <w:r>
        <w:rPr>
          <w:rFonts w:hint="eastAsia"/>
          <w:color w:val="000000" w:themeColor="text1"/>
          <w:sz w:val="24"/>
          <w:lang w:val="en-US" w:eastAsia="zh-CN"/>
        </w:rPr>
        <w:t>评价人员所给的赞数，应有客观依据，客观依据包括但不限于：</w:t>
      </w:r>
    </w:p>
    <w:p>
      <w:pPr>
        <w:ind w:firstLine="450"/>
        <w:jc w:val="left"/>
        <w:rPr>
          <w:rFonts w:hint="eastAsia"/>
          <w:color w:val="000000" w:themeColor="text1"/>
          <w:sz w:val="24"/>
          <w:lang w:val="en-US" w:eastAsia="zh-CN"/>
        </w:rPr>
      </w:pPr>
      <w:r>
        <w:rPr>
          <w:rFonts w:hint="eastAsia"/>
          <w:color w:val="000000" w:themeColor="text1"/>
          <w:sz w:val="24"/>
          <w:lang w:val="en-US" w:eastAsia="zh-CN"/>
        </w:rPr>
        <w:t>a）第三方评定机构给出的等/星级评定结果（例如：酒店所获得的星级等）；</w:t>
      </w:r>
    </w:p>
    <w:p>
      <w:pPr>
        <w:ind w:firstLine="450"/>
        <w:jc w:val="left"/>
        <w:rPr>
          <w:rFonts w:hint="eastAsia"/>
          <w:color w:val="000000" w:themeColor="text1"/>
          <w:sz w:val="24"/>
          <w:lang w:val="en-US" w:eastAsia="zh-CN"/>
        </w:rPr>
      </w:pPr>
      <w:r>
        <w:rPr>
          <w:rFonts w:hint="eastAsia"/>
          <w:color w:val="000000" w:themeColor="text1"/>
          <w:sz w:val="24"/>
          <w:lang w:val="en-US" w:eastAsia="zh-CN"/>
        </w:rPr>
        <w:t>b）互联网预订平台给出的评价结果；</w:t>
      </w:r>
    </w:p>
    <w:p>
      <w:pPr>
        <w:ind w:firstLine="450"/>
        <w:jc w:val="left"/>
        <w:rPr>
          <w:rFonts w:hint="eastAsia"/>
          <w:color w:val="000000" w:themeColor="text1"/>
          <w:sz w:val="24"/>
          <w:lang w:val="en-US" w:eastAsia="zh-CN"/>
        </w:rPr>
      </w:pPr>
      <w:r>
        <w:rPr>
          <w:rFonts w:hint="eastAsia"/>
          <w:color w:val="000000" w:themeColor="text1"/>
          <w:sz w:val="24"/>
          <w:lang w:val="en-US" w:eastAsia="zh-CN"/>
        </w:rPr>
        <w:t>c）旅游/消费者的评价信息等。</w:t>
      </w:r>
    </w:p>
    <w:p>
      <w:pPr>
        <w:spacing w:line="360" w:lineRule="auto"/>
        <w:jc w:val="left"/>
        <w:rPr>
          <w:b/>
          <w:bCs/>
          <w:color w:val="000000" w:themeColor="text1"/>
          <w:sz w:val="24"/>
        </w:rPr>
      </w:pPr>
      <w:r>
        <w:rPr>
          <w:rFonts w:hint="eastAsia"/>
          <w:color w:val="000000" w:themeColor="text1"/>
          <w:sz w:val="24"/>
        </w:rPr>
        <w:t>5.</w:t>
      </w:r>
      <w:r>
        <w:rPr>
          <w:rFonts w:hint="eastAsia"/>
          <w:color w:val="000000" w:themeColor="text1"/>
          <w:sz w:val="24"/>
          <w:lang w:val="en-US" w:eastAsia="zh-CN"/>
        </w:rPr>
        <w:t>6</w:t>
      </w:r>
      <w:r>
        <w:rPr>
          <w:rFonts w:hint="eastAsia"/>
          <w:color w:val="000000" w:themeColor="text1"/>
          <w:sz w:val="24"/>
        </w:rPr>
        <w:t xml:space="preserve">  </w:t>
      </w:r>
      <w:r>
        <w:rPr>
          <w:rFonts w:hint="eastAsia"/>
          <w:b/>
          <w:bCs/>
          <w:color w:val="000000" w:themeColor="text1"/>
          <w:sz w:val="24"/>
        </w:rPr>
        <w:t>评价结果的审批</w:t>
      </w:r>
    </w:p>
    <w:p>
      <w:pPr>
        <w:ind w:firstLine="450"/>
        <w:jc w:val="left"/>
        <w:rPr>
          <w:color w:val="000000" w:themeColor="text1"/>
          <w:sz w:val="24"/>
        </w:rPr>
      </w:pPr>
      <w:r>
        <w:rPr>
          <w:rFonts w:hint="eastAsia"/>
          <w:color w:val="000000" w:themeColor="text1"/>
          <w:sz w:val="24"/>
        </w:rPr>
        <w:t>产品等级评价结果</w:t>
      </w:r>
      <w:r>
        <w:rPr>
          <w:rFonts w:hint="eastAsia"/>
          <w:color w:val="000000" w:themeColor="text1"/>
          <w:sz w:val="24"/>
          <w:lang w:val="en-US" w:eastAsia="zh-CN"/>
        </w:rPr>
        <w:t>应</w:t>
      </w:r>
      <w:r>
        <w:rPr>
          <w:rFonts w:hint="eastAsia"/>
          <w:color w:val="000000" w:themeColor="text1"/>
          <w:sz w:val="24"/>
        </w:rPr>
        <w:t>由产品部门负责人</w:t>
      </w:r>
      <w:r>
        <w:rPr>
          <w:rFonts w:hint="eastAsia"/>
          <w:color w:val="000000" w:themeColor="text1"/>
          <w:sz w:val="24"/>
          <w:lang w:val="en-US" w:eastAsia="zh-CN"/>
        </w:rPr>
        <w:t>或其授权人</w:t>
      </w:r>
      <w:r>
        <w:rPr>
          <w:rFonts w:hint="eastAsia"/>
          <w:color w:val="000000" w:themeColor="text1"/>
          <w:sz w:val="24"/>
        </w:rPr>
        <w:t>审批。</w:t>
      </w:r>
    </w:p>
    <w:p>
      <w:pPr>
        <w:spacing w:line="360" w:lineRule="auto"/>
        <w:jc w:val="left"/>
        <w:rPr>
          <w:rFonts w:hint="eastAsia"/>
          <w:b/>
          <w:bCs/>
          <w:color w:val="000000" w:themeColor="text1"/>
          <w:sz w:val="24"/>
        </w:rPr>
      </w:pPr>
      <w:r>
        <w:rPr>
          <w:rFonts w:hint="eastAsia"/>
          <w:color w:val="000000" w:themeColor="text1"/>
          <w:sz w:val="24"/>
        </w:rPr>
        <w:t>5.</w:t>
      </w:r>
      <w:r>
        <w:rPr>
          <w:rFonts w:hint="eastAsia"/>
          <w:color w:val="000000" w:themeColor="text1"/>
          <w:sz w:val="24"/>
          <w:lang w:val="en-US" w:eastAsia="zh-CN"/>
        </w:rPr>
        <w:t>7</w:t>
      </w:r>
      <w:r>
        <w:rPr>
          <w:rFonts w:hint="eastAsia"/>
          <w:color w:val="000000" w:themeColor="text1"/>
          <w:sz w:val="24"/>
        </w:rPr>
        <w:t xml:space="preserve">  </w:t>
      </w:r>
      <w:r>
        <w:rPr>
          <w:rFonts w:hint="eastAsia"/>
          <w:b/>
          <w:bCs/>
          <w:color w:val="000000" w:themeColor="text1"/>
          <w:sz w:val="24"/>
        </w:rPr>
        <w:t>旅游产品的再评价</w:t>
      </w:r>
    </w:p>
    <w:p>
      <w:pPr>
        <w:spacing w:line="240" w:lineRule="auto"/>
        <w:ind w:firstLine="462" w:firstLineChars="200"/>
        <w:jc w:val="left"/>
        <w:rPr>
          <w:rFonts w:hint="eastAsia"/>
          <w:b/>
          <w:bCs/>
          <w:color w:val="000000" w:themeColor="text1"/>
          <w:sz w:val="24"/>
        </w:rPr>
      </w:pPr>
      <w:r>
        <w:rPr>
          <w:rFonts w:hint="eastAsia"/>
          <w:color w:val="000000" w:themeColor="text1"/>
          <w:sz w:val="24"/>
          <w:lang w:val="en-US" w:eastAsia="zh-CN"/>
        </w:rPr>
        <w:t>产品部门应对获得相应等级的包价预制</w:t>
      </w:r>
      <w:r>
        <w:rPr>
          <w:rFonts w:hint="eastAsia"/>
          <w:color w:val="000000" w:themeColor="text1"/>
          <w:sz w:val="24"/>
        </w:rPr>
        <w:t>旅游产品</w:t>
      </w:r>
      <w:r>
        <w:rPr>
          <w:rFonts w:hint="eastAsia"/>
          <w:color w:val="000000" w:themeColor="text1"/>
          <w:sz w:val="24"/>
          <w:lang w:val="en-US" w:eastAsia="zh-CN"/>
        </w:rPr>
        <w:t>的运营情况进行实时监视与测量，及时把握产品</w:t>
      </w:r>
      <w:r>
        <w:rPr>
          <w:rFonts w:hint="eastAsia"/>
          <w:color w:val="000000" w:themeColor="text1"/>
          <w:sz w:val="24"/>
        </w:rPr>
        <w:t>优化改良</w:t>
      </w:r>
      <w:r>
        <w:rPr>
          <w:rFonts w:hint="eastAsia"/>
          <w:color w:val="000000" w:themeColor="text1"/>
          <w:sz w:val="24"/>
          <w:lang w:val="en-US" w:eastAsia="zh-CN"/>
        </w:rPr>
        <w:t>的机遇/机会</w:t>
      </w:r>
      <w:r>
        <w:rPr>
          <w:rFonts w:hint="eastAsia"/>
          <w:color w:val="000000" w:themeColor="text1"/>
          <w:sz w:val="24"/>
        </w:rPr>
        <w:t>，评价人应对优化改良后的旅游线路产品进行重新评价，并按5.</w:t>
      </w:r>
      <w:r>
        <w:rPr>
          <w:rFonts w:hint="eastAsia"/>
          <w:color w:val="000000" w:themeColor="text1"/>
          <w:sz w:val="24"/>
          <w:lang w:val="en-US" w:eastAsia="zh-CN"/>
        </w:rPr>
        <w:t>6</w:t>
      </w:r>
      <w:r>
        <w:rPr>
          <w:rFonts w:hint="eastAsia"/>
          <w:color w:val="000000" w:themeColor="text1"/>
          <w:sz w:val="24"/>
        </w:rPr>
        <w:t>的要求报批。</w:t>
      </w:r>
    </w:p>
    <w:p>
      <w:pPr>
        <w:spacing w:line="360" w:lineRule="auto"/>
        <w:jc w:val="left"/>
        <w:rPr>
          <w:rFonts w:hint="eastAsia"/>
          <w:b/>
          <w:bCs/>
          <w:color w:val="000000" w:themeColor="text1"/>
          <w:sz w:val="24"/>
          <w:lang w:val="en-US" w:eastAsia="zh-CN"/>
        </w:rPr>
      </w:pPr>
      <w:r>
        <w:rPr>
          <w:rFonts w:hint="eastAsia"/>
          <w:color w:val="000000" w:themeColor="text1"/>
          <w:sz w:val="24"/>
          <w:lang w:val="en-US" w:eastAsia="zh-CN"/>
        </w:rPr>
        <w:t xml:space="preserve">5.8 </w:t>
      </w:r>
      <w:r>
        <w:rPr>
          <w:rFonts w:hint="eastAsia"/>
          <w:b/>
          <w:bCs/>
          <w:color w:val="000000" w:themeColor="text1"/>
          <w:sz w:val="24"/>
          <w:lang w:val="en-US" w:eastAsia="zh-CN"/>
        </w:rPr>
        <w:t>等级评价结果的动态管理</w:t>
      </w:r>
    </w:p>
    <w:p>
      <w:pPr>
        <w:spacing w:line="240" w:lineRule="auto"/>
        <w:jc w:val="left"/>
        <w:rPr>
          <w:rFonts w:hint="default"/>
          <w:b w:val="0"/>
          <w:bCs w:val="0"/>
          <w:color w:val="000000" w:themeColor="text1"/>
          <w:sz w:val="24"/>
          <w:lang w:val="en-US" w:eastAsia="zh-CN"/>
        </w:rPr>
      </w:pPr>
      <w:r>
        <w:rPr>
          <w:rFonts w:hint="eastAsia"/>
          <w:b/>
          <w:bCs/>
          <w:color w:val="000000" w:themeColor="text1"/>
          <w:sz w:val="24"/>
          <w:lang w:val="en-US" w:eastAsia="zh-CN"/>
        </w:rPr>
        <w:t xml:space="preserve">    </w:t>
      </w:r>
      <w:r>
        <w:rPr>
          <w:rFonts w:hint="eastAsia"/>
          <w:color w:val="000000" w:themeColor="text1"/>
          <w:sz w:val="24"/>
          <w:lang w:val="en-US" w:eastAsia="zh-CN"/>
        </w:rPr>
        <w:t>旅行社应注重收集旅游者对所参加的预制包价旅游线路产品各组成资源要素的评价反馈意见，并将该意见作为产品等级评价结果进行动态管理的重要依据，适时动态调整等级评价结果。</w:t>
      </w:r>
    </w:p>
    <w:p>
      <w:pPr>
        <w:spacing w:line="600" w:lineRule="auto"/>
        <w:jc w:val="left"/>
        <w:rPr>
          <w:rFonts w:hint="default"/>
          <w:b/>
          <w:bCs/>
          <w:color w:val="000000" w:themeColor="text1"/>
          <w:sz w:val="24"/>
          <w:lang w:val="en-US" w:eastAsia="zh-CN"/>
        </w:rPr>
      </w:pPr>
      <w:r>
        <w:rPr>
          <w:rFonts w:hint="eastAsia"/>
          <w:b/>
          <w:bCs/>
          <w:color w:val="000000" w:themeColor="text1"/>
          <w:sz w:val="24"/>
          <w:lang w:val="en-US" w:eastAsia="zh-CN"/>
        </w:rPr>
        <w:t>6 等级评价结果的应用表述</w:t>
      </w:r>
    </w:p>
    <w:p>
      <w:pPr>
        <w:keepNext w:val="0"/>
        <w:keepLines w:val="0"/>
        <w:pageBreakBefore w:val="0"/>
        <w:widowControl w:val="0"/>
        <w:kinsoku/>
        <w:wordWrap/>
        <w:overflowPunct/>
        <w:topLinePunct w:val="0"/>
        <w:autoSpaceDE/>
        <w:autoSpaceDN/>
        <w:bidi w:val="0"/>
        <w:adjustRightInd/>
        <w:snapToGrid/>
        <w:spacing w:after="128" w:afterLines="30" w:line="240" w:lineRule="auto"/>
        <w:jc w:val="left"/>
        <w:textAlignment w:val="auto"/>
        <w:rPr>
          <w:rFonts w:hint="default"/>
          <w:b/>
          <w:bCs/>
          <w:color w:val="000000" w:themeColor="text1"/>
          <w:sz w:val="24"/>
          <w:lang w:val="en-US" w:eastAsia="zh-CN"/>
        </w:rPr>
      </w:pPr>
      <w:r>
        <w:rPr>
          <w:rFonts w:hint="eastAsia"/>
          <w:b/>
          <w:bCs/>
          <w:color w:val="000000" w:themeColor="text1"/>
          <w:sz w:val="24"/>
          <w:lang w:val="en-US" w:eastAsia="zh-CN"/>
        </w:rPr>
        <w:t>6.1  产品等级标示要求</w:t>
      </w:r>
    </w:p>
    <w:p>
      <w:pPr>
        <w:spacing w:line="240" w:lineRule="auto"/>
        <w:ind w:firstLine="460"/>
        <w:jc w:val="left"/>
        <w:rPr>
          <w:rFonts w:hint="default"/>
          <w:b w:val="0"/>
          <w:bCs w:val="0"/>
          <w:color w:val="000000" w:themeColor="text1"/>
          <w:sz w:val="24"/>
          <w:lang w:val="en-US" w:eastAsia="zh-CN"/>
        </w:rPr>
      </w:pPr>
      <w:r>
        <w:rPr>
          <w:rFonts w:hint="eastAsia"/>
          <w:b w:val="0"/>
          <w:bCs w:val="0"/>
          <w:color w:val="000000" w:themeColor="text1"/>
          <w:sz w:val="24"/>
          <w:lang w:val="en-US" w:eastAsia="zh-CN"/>
        </w:rPr>
        <w:t>凡声称适用并符合本文件要求的包价旅游产品，均应在其发布上架的产品标题上标示产品的对应等级。</w:t>
      </w:r>
    </w:p>
    <w:p>
      <w:pPr>
        <w:spacing w:line="360" w:lineRule="auto"/>
        <w:jc w:val="left"/>
        <w:rPr>
          <w:rFonts w:hint="default"/>
          <w:b w:val="0"/>
          <w:bCs w:val="0"/>
          <w:color w:val="000000" w:themeColor="text1"/>
          <w:sz w:val="24"/>
          <w:lang w:val="en-US" w:eastAsia="zh-CN"/>
        </w:rPr>
      </w:pPr>
      <w:r>
        <w:rPr>
          <w:rFonts w:hint="eastAsia"/>
          <w:b/>
          <w:bCs/>
          <w:color w:val="000000" w:themeColor="text1"/>
          <w:sz w:val="24"/>
          <w:lang w:val="en-US" w:eastAsia="zh-CN"/>
        </w:rPr>
        <w:t>6.2 等级标示位置与格式</w:t>
      </w:r>
    </w:p>
    <w:p>
      <w:pPr>
        <w:spacing w:line="240" w:lineRule="auto"/>
        <w:ind w:firstLine="460"/>
        <w:jc w:val="left"/>
        <w:rPr>
          <w:rFonts w:hint="eastAsia"/>
          <w:b w:val="0"/>
          <w:bCs w:val="0"/>
          <w:color w:val="000000" w:themeColor="text1"/>
          <w:sz w:val="24"/>
          <w:lang w:val="en-US" w:eastAsia="zh-CN"/>
        </w:rPr>
      </w:pPr>
      <w:r>
        <w:rPr>
          <w:rFonts w:hint="eastAsia"/>
          <w:b w:val="0"/>
          <w:bCs w:val="0"/>
          <w:color w:val="000000" w:themeColor="text1"/>
          <w:sz w:val="24"/>
          <w:lang w:val="en-US" w:eastAsia="zh-CN"/>
        </w:rPr>
        <w:t>旅行社应在包价旅游产品的标题名称前的“【】”括弧内按照本标准4.1条款的要求准确标示旅游产品的对应等级。</w:t>
      </w:r>
    </w:p>
    <w:p>
      <w:pPr>
        <w:spacing w:line="240" w:lineRule="auto"/>
        <w:ind w:firstLine="402" w:firstLineChars="200"/>
        <w:jc w:val="left"/>
        <w:rPr>
          <w:rFonts w:hint="eastAsia"/>
          <w:b w:val="0"/>
          <w:bCs w:val="0"/>
          <w:color w:val="000000" w:themeColor="text1"/>
          <w:sz w:val="21"/>
          <w:szCs w:val="21"/>
          <w:lang w:val="en-US" w:eastAsia="zh-CN"/>
        </w:rPr>
      </w:pPr>
      <w:r>
        <w:rPr>
          <w:rFonts w:hint="eastAsia"/>
          <w:b w:val="0"/>
          <w:bCs w:val="0"/>
          <w:color w:val="000000" w:themeColor="text1"/>
          <w:sz w:val="21"/>
          <w:szCs w:val="21"/>
          <w:lang w:val="en-US" w:eastAsia="zh-CN"/>
        </w:rPr>
        <w:t>示例1：【AAAA】北京双飞五天豪华团</w:t>
      </w:r>
    </w:p>
    <w:p>
      <w:pPr>
        <w:spacing w:line="240" w:lineRule="auto"/>
        <w:ind w:firstLine="402" w:firstLineChars="200"/>
        <w:jc w:val="left"/>
        <w:rPr>
          <w:rFonts w:hint="eastAsia"/>
          <w:b w:val="0"/>
          <w:bCs w:val="0"/>
          <w:color w:val="000000" w:themeColor="text1"/>
          <w:sz w:val="21"/>
          <w:szCs w:val="21"/>
          <w:lang w:val="en-US" w:eastAsia="zh-CN"/>
        </w:rPr>
      </w:pPr>
      <w:r>
        <w:rPr>
          <w:rFonts w:hint="eastAsia"/>
          <w:b w:val="0"/>
          <w:bCs w:val="0"/>
          <w:color w:val="000000" w:themeColor="text1"/>
          <w:sz w:val="21"/>
          <w:szCs w:val="21"/>
          <w:lang w:val="en-US" w:eastAsia="zh-CN"/>
        </w:rPr>
        <w:t>示例2：【AA】华东五市双飞六天标准团</w:t>
      </w:r>
    </w:p>
    <w:tbl>
      <w:tblPr>
        <w:tblStyle w:val="12"/>
        <w:tblW w:w="10476" w:type="dxa"/>
        <w:tblInd w:w="-743" w:type="dxa"/>
        <w:tblLayout w:type="fixed"/>
        <w:tblCellMar>
          <w:top w:w="0" w:type="dxa"/>
          <w:left w:w="108" w:type="dxa"/>
          <w:bottom w:w="0" w:type="dxa"/>
          <w:right w:w="108" w:type="dxa"/>
        </w:tblCellMar>
      </w:tblPr>
      <w:tblGrid>
        <w:gridCol w:w="373"/>
        <w:gridCol w:w="577"/>
        <w:gridCol w:w="1997"/>
        <w:gridCol w:w="1997"/>
        <w:gridCol w:w="1997"/>
        <w:gridCol w:w="1997"/>
        <w:gridCol w:w="625"/>
        <w:gridCol w:w="913"/>
      </w:tblGrid>
      <w:tr>
        <w:tblPrEx>
          <w:tblLayout w:type="fixed"/>
          <w:tblCellMar>
            <w:top w:w="0" w:type="dxa"/>
            <w:left w:w="108" w:type="dxa"/>
            <w:bottom w:w="0" w:type="dxa"/>
            <w:right w:w="108" w:type="dxa"/>
          </w:tblCellMar>
        </w:tblPrEx>
        <w:trPr>
          <w:trHeight w:val="23" w:hRule="atLeast"/>
        </w:trPr>
        <w:tc>
          <w:tcPr>
            <w:tcW w:w="10476" w:type="dxa"/>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bookmarkStart w:id="1" w:name="RANGE!A1:I23"/>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附</w:t>
            </w:r>
            <w:r>
              <w:rPr>
                <w:rFonts w:hint="default" w:ascii="Times New Roman" w:hAnsi="Times New Roman" w:eastAsia="黑体" w:cs="Times New Roman"/>
                <w:color w:val="000000"/>
                <w:kern w:val="0"/>
                <w:sz w:val="22"/>
                <w:szCs w:val="22"/>
                <w:lang w:val="en-US" w:eastAsia="zh-CN"/>
              </w:rPr>
              <w:t xml:space="preserve"> </w:t>
            </w:r>
            <w:r>
              <w:rPr>
                <w:rFonts w:hint="default" w:ascii="Times New Roman" w:hAnsi="Times New Roman" w:eastAsia="黑体" w:cs="Times New Roman"/>
                <w:color w:val="000000"/>
                <w:kern w:val="0"/>
                <w:sz w:val="22"/>
                <w:szCs w:val="22"/>
              </w:rPr>
              <w:t>录</w:t>
            </w:r>
            <w:r>
              <w:rPr>
                <w:rFonts w:hint="default" w:ascii="Times New Roman" w:hAnsi="Times New Roman" w:eastAsia="黑体" w:cs="Times New Roman"/>
                <w:color w:val="000000"/>
                <w:kern w:val="0"/>
                <w:sz w:val="22"/>
                <w:szCs w:val="22"/>
                <w:lang w:val="en-US" w:eastAsia="zh-CN"/>
              </w:rPr>
              <w:t xml:space="preserve"> </w:t>
            </w:r>
            <w:r>
              <w:rPr>
                <w:rFonts w:hint="default" w:ascii="Times New Roman" w:hAnsi="Times New Roman" w:eastAsia="黑体" w:cs="Times New Roman"/>
                <w:color w:val="000000"/>
                <w:kern w:val="0"/>
                <w:sz w:val="22"/>
                <w:szCs w:val="22"/>
              </w:rPr>
              <w:t>A</w:t>
            </w:r>
            <w:bookmarkEnd w:id="1"/>
          </w:p>
        </w:tc>
      </w:tr>
      <w:tr>
        <w:tblPrEx>
          <w:tblLayout w:type="fixed"/>
          <w:tblCellMar>
            <w:top w:w="0" w:type="dxa"/>
            <w:left w:w="108" w:type="dxa"/>
            <w:bottom w:w="0" w:type="dxa"/>
            <w:right w:w="108" w:type="dxa"/>
          </w:tblCellMar>
        </w:tblPrEx>
        <w:trPr>
          <w:trHeight w:val="23" w:hRule="atLeast"/>
        </w:trPr>
        <w:tc>
          <w:tcPr>
            <w:tcW w:w="10476" w:type="dxa"/>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（规范性）</w:t>
            </w:r>
          </w:p>
        </w:tc>
      </w:tr>
      <w:tr>
        <w:tblPrEx>
          <w:tblLayout w:type="fixed"/>
          <w:tblCellMar>
            <w:top w:w="0" w:type="dxa"/>
            <w:left w:w="108" w:type="dxa"/>
            <w:bottom w:w="0" w:type="dxa"/>
            <w:right w:w="108" w:type="dxa"/>
          </w:tblCellMar>
        </w:tblPrEx>
        <w:trPr>
          <w:trHeight w:val="300" w:hRule="atLeast"/>
        </w:trPr>
        <w:tc>
          <w:tcPr>
            <w:tcW w:w="10476"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2"/>
                <w:szCs w:val="22"/>
                <w:lang w:val="en-US" w:eastAsia="zh-CN"/>
              </w:rPr>
            </w:pPr>
            <w:r>
              <w:rPr>
                <w:rFonts w:hint="default" w:ascii="Times New Roman" w:hAnsi="Times New Roman" w:eastAsia="黑体" w:cs="Times New Roman"/>
                <w:color w:val="000000"/>
                <w:kern w:val="0"/>
                <w:sz w:val="22"/>
                <w:szCs w:val="22"/>
              </w:rPr>
              <w:t>包价旅游产品等级评价</w:t>
            </w:r>
            <w:r>
              <w:rPr>
                <w:rFonts w:hint="default" w:ascii="Times New Roman" w:hAnsi="Times New Roman" w:eastAsia="黑体" w:cs="Times New Roman"/>
                <w:color w:val="000000"/>
                <w:kern w:val="0"/>
                <w:sz w:val="22"/>
                <w:szCs w:val="22"/>
                <w:lang w:val="en-US" w:eastAsia="zh-CN"/>
              </w:rPr>
              <w:t>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Times New Roman" w:hAnsi="Times New Roman" w:eastAsia="黑体" w:cs="Times New Roman"/>
                <w:color w:val="000000"/>
                <w:kern w:val="0"/>
                <w:sz w:val="22"/>
                <w:szCs w:val="22"/>
                <w:lang w:val="en-US" w:eastAsia="zh-CN"/>
              </w:rPr>
            </w:pPr>
            <w:r>
              <w:rPr>
                <w:rFonts w:hint="default" w:ascii="Times New Roman" w:hAnsi="Times New Roman" w:eastAsia="黑体" w:cs="Times New Roman"/>
                <w:color w:val="000000"/>
                <w:kern w:val="0"/>
                <w:sz w:val="22"/>
                <w:szCs w:val="22"/>
                <w:lang w:val="en-US" w:eastAsia="zh-CN"/>
              </w:rPr>
              <w:t xml:space="preserve">   A.1 评价维度与指标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2" w:firstLineChars="200"/>
              <w:jc w:val="left"/>
              <w:textAlignment w:val="auto"/>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eastAsiaTheme="minorEastAsia"/>
                <w:color w:val="000000"/>
                <w:kern w:val="0"/>
                <w:sz w:val="21"/>
                <w:szCs w:val="21"/>
                <w:lang w:val="en-US" w:eastAsia="zh-CN"/>
              </w:rPr>
              <w:t>表A.1给出了包价旅游产品等级的评价维度与指标。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黑体" w:cs="Times New Roman"/>
                <w:color w:val="000000"/>
                <w:kern w:val="0"/>
                <w:sz w:val="21"/>
                <w:szCs w:val="21"/>
                <w:lang w:val="en-US" w:eastAsia="zh-CN"/>
              </w:rPr>
            </w:pPr>
            <w:r>
              <w:rPr>
                <w:rFonts w:hint="default" w:ascii="Times New Roman" w:hAnsi="Times New Roman" w:eastAsia="黑体" w:cs="Times New Roman"/>
                <w:color w:val="000000"/>
                <w:kern w:val="0"/>
                <w:sz w:val="21"/>
                <w:szCs w:val="21"/>
                <w:lang w:val="en-US" w:eastAsia="zh-CN"/>
              </w:rPr>
              <w:t>表A.1</w:t>
            </w:r>
            <w:r>
              <w:rPr>
                <w:rFonts w:hint="default" w:ascii="Times New Roman" w:hAnsi="Times New Roman" w:cs="Times New Roman" w:eastAsiaTheme="minorEastAsia"/>
                <w:color w:val="000000"/>
                <w:kern w:val="0"/>
                <w:sz w:val="21"/>
                <w:szCs w:val="21"/>
                <w:lang w:val="en-US" w:eastAsia="zh-CN"/>
              </w:rPr>
              <w:t xml:space="preserve">  </w:t>
            </w:r>
            <w:r>
              <w:rPr>
                <w:rFonts w:hint="default" w:ascii="Times New Roman" w:hAnsi="Times New Roman" w:eastAsia="黑体" w:cs="Times New Roman"/>
                <w:color w:val="000000"/>
                <w:kern w:val="0"/>
                <w:sz w:val="22"/>
                <w:szCs w:val="22"/>
              </w:rPr>
              <w:t>包价旅游产品</w:t>
            </w:r>
            <w:r>
              <w:rPr>
                <w:rFonts w:hint="default" w:ascii="Times New Roman" w:hAnsi="Times New Roman" w:eastAsia="黑体" w:cs="Times New Roman"/>
                <w:color w:val="000000"/>
                <w:kern w:val="0"/>
                <w:sz w:val="22"/>
                <w:szCs w:val="22"/>
                <w:lang w:val="en-US" w:eastAsia="zh-CN"/>
              </w:rPr>
              <w:t>赞数打分表</w:t>
            </w:r>
          </w:p>
        </w:tc>
      </w:tr>
      <w:tr>
        <w:tblPrEx>
          <w:tblLayout w:type="fixed"/>
          <w:tblCellMar>
            <w:top w:w="0" w:type="dxa"/>
            <w:left w:w="108" w:type="dxa"/>
            <w:bottom w:w="0" w:type="dxa"/>
            <w:right w:w="108" w:type="dxa"/>
          </w:tblCellMar>
        </w:tblPrEx>
        <w:trPr>
          <w:trHeight w:val="421" w:hRule="atLeast"/>
        </w:trPr>
        <w:tc>
          <w:tcPr>
            <w:tcW w:w="10476" w:type="dxa"/>
            <w:gridSpan w:val="8"/>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包价旅游线路名称：</w:t>
            </w:r>
          </w:p>
        </w:tc>
      </w:tr>
      <w:tr>
        <w:tblPrEx>
          <w:tblLayout w:type="fixed"/>
          <w:tblCellMar>
            <w:top w:w="0" w:type="dxa"/>
            <w:left w:w="108" w:type="dxa"/>
            <w:bottom w:w="0" w:type="dxa"/>
            <w:right w:w="108" w:type="dxa"/>
          </w:tblCellMar>
        </w:tblPrEx>
        <w:trPr>
          <w:trHeight w:val="305" w:hRule="atLeast"/>
        </w:trPr>
        <w:tc>
          <w:tcPr>
            <w:tcW w:w="950" w:type="dxa"/>
            <w:gridSpan w:val="2"/>
            <w:vMerge w:val="restart"/>
            <w:tcBorders>
              <w:top w:val="single" w:color="auto" w:sz="4" w:space="0"/>
              <w:left w:val="single" w:color="auto" w:sz="4" w:space="0"/>
              <w:bottom w:val="single" w:color="auto" w:sz="4" w:space="0"/>
              <w:right w:val="single" w:color="auto" w:sz="4" w:space="0"/>
            </w:tcBorders>
            <w:shd w:val="clear" w:color="000000" w:fill="FFFF0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000000"/>
                <w:kern w:val="0"/>
                <w:sz w:val="20"/>
                <w:szCs w:val="20"/>
                <w:lang w:eastAsia="zh-CN"/>
              </w:rPr>
            </w:pPr>
            <w:r>
              <w:rPr>
                <w:rFonts w:hint="default" w:ascii="Times New Roman" w:hAnsi="Times New Roman" w:cs="Times New Roman"/>
                <w:b/>
                <w:bCs/>
                <w:color w:val="000000"/>
                <w:kern w:val="0"/>
                <w:sz w:val="20"/>
                <w:szCs w:val="20"/>
              </w:rPr>
              <w:t>评分项</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目</w:t>
            </w:r>
            <w:r>
              <w:rPr>
                <w:rFonts w:hint="default" w:ascii="Times New Roman" w:hAnsi="Times New Roman" w:cs="Times New Roman"/>
                <w:b/>
                <w:bCs/>
                <w:color w:val="000000"/>
                <w:kern w:val="0"/>
                <w:sz w:val="20"/>
                <w:szCs w:val="20"/>
                <w:lang w:val="en-US" w:eastAsia="zh-CN"/>
              </w:rPr>
              <w:t>/维度</w:t>
            </w:r>
          </w:p>
        </w:tc>
        <w:tc>
          <w:tcPr>
            <w:tcW w:w="7988" w:type="dxa"/>
            <w:gridSpan w:val="4"/>
            <w:tcBorders>
              <w:top w:val="single" w:color="auto" w:sz="4" w:space="0"/>
              <w:left w:val="nil"/>
              <w:bottom w:val="single" w:color="auto" w:sz="4" w:space="0"/>
              <w:right w:val="single" w:color="auto" w:sz="4" w:space="0"/>
            </w:tcBorders>
            <w:shd w:val="clear" w:color="000000" w:fill="FFFF00"/>
            <w:noWrap/>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kern w:val="0"/>
                <w:sz w:val="22"/>
                <w:szCs w:val="22"/>
              </w:rPr>
            </w:pPr>
            <w:r>
              <w:rPr>
                <w:rFonts w:hint="default" w:ascii="Times New Roman" w:hAnsi="Times New Roman" w:cs="Times New Roman"/>
                <w:b/>
                <w:bCs/>
                <w:color w:val="auto"/>
                <w:kern w:val="0"/>
                <w:sz w:val="22"/>
                <w:szCs w:val="22"/>
              </w:rPr>
              <w:t>评分细则</w:t>
            </w:r>
          </w:p>
        </w:tc>
        <w:tc>
          <w:tcPr>
            <w:tcW w:w="625" w:type="dxa"/>
            <w:vMerge w:val="restart"/>
            <w:tcBorders>
              <w:top w:val="nil"/>
              <w:left w:val="single" w:color="auto" w:sz="4" w:space="0"/>
              <w:bottom w:val="single" w:color="000000" w:sz="4" w:space="0"/>
              <w:right w:val="single" w:color="auto" w:sz="4" w:space="0"/>
            </w:tcBorders>
            <w:shd w:val="clear" w:color="000000" w:fill="FFFF0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得分</w:t>
            </w:r>
          </w:p>
        </w:tc>
        <w:tc>
          <w:tcPr>
            <w:tcW w:w="913" w:type="dxa"/>
            <w:vMerge w:val="restart"/>
            <w:tcBorders>
              <w:top w:val="nil"/>
              <w:left w:val="single" w:color="auto" w:sz="4" w:space="0"/>
              <w:bottom w:val="single" w:color="000000" w:sz="4" w:space="0"/>
              <w:right w:val="single" w:color="auto" w:sz="4" w:space="0"/>
            </w:tcBorders>
            <w:shd w:val="clear" w:color="000000" w:fill="FFFF0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评价人</w:t>
            </w:r>
          </w:p>
        </w:tc>
      </w:tr>
      <w:tr>
        <w:tblPrEx>
          <w:tblLayout w:type="fixed"/>
          <w:tblCellMar>
            <w:top w:w="0" w:type="dxa"/>
            <w:left w:w="108" w:type="dxa"/>
            <w:bottom w:w="0" w:type="dxa"/>
            <w:right w:w="108" w:type="dxa"/>
          </w:tblCellMar>
        </w:tblPrEx>
        <w:trPr>
          <w:trHeight w:val="345" w:hRule="atLeast"/>
        </w:trPr>
        <w:tc>
          <w:tcPr>
            <w:tcW w:w="95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color w:val="000000"/>
                <w:kern w:val="0"/>
                <w:sz w:val="20"/>
                <w:szCs w:val="20"/>
              </w:rPr>
            </w:pPr>
          </w:p>
        </w:tc>
        <w:tc>
          <w:tcPr>
            <w:tcW w:w="1997" w:type="dxa"/>
            <w:tcBorders>
              <w:top w:val="nil"/>
              <w:left w:val="nil"/>
              <w:bottom w:val="single" w:color="auto" w:sz="4" w:space="0"/>
              <w:right w:val="single" w:color="auto" w:sz="4" w:space="0"/>
            </w:tcBorders>
            <w:shd w:val="clear" w:color="000000" w:fill="FFFF0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5赞</w:t>
            </w:r>
          </w:p>
        </w:tc>
        <w:tc>
          <w:tcPr>
            <w:tcW w:w="1997" w:type="dxa"/>
            <w:tcBorders>
              <w:top w:val="nil"/>
              <w:left w:val="nil"/>
              <w:bottom w:val="single" w:color="auto" w:sz="4" w:space="0"/>
              <w:right w:val="single" w:color="auto" w:sz="4" w:space="0"/>
            </w:tcBorders>
            <w:shd w:val="clear" w:color="000000" w:fill="FFFF0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4赞</w:t>
            </w:r>
          </w:p>
        </w:tc>
        <w:tc>
          <w:tcPr>
            <w:tcW w:w="1997" w:type="dxa"/>
            <w:tcBorders>
              <w:top w:val="nil"/>
              <w:left w:val="nil"/>
              <w:bottom w:val="single" w:color="auto" w:sz="4" w:space="0"/>
              <w:right w:val="single" w:color="auto" w:sz="4" w:space="0"/>
            </w:tcBorders>
            <w:shd w:val="clear" w:color="000000" w:fill="FFFF0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3赞</w:t>
            </w:r>
          </w:p>
        </w:tc>
        <w:tc>
          <w:tcPr>
            <w:tcW w:w="1997" w:type="dxa"/>
            <w:tcBorders>
              <w:top w:val="nil"/>
              <w:left w:val="nil"/>
              <w:bottom w:val="single" w:color="auto" w:sz="4" w:space="0"/>
              <w:right w:val="single" w:color="auto" w:sz="4" w:space="0"/>
            </w:tcBorders>
            <w:shd w:val="clear" w:color="000000" w:fill="FFFF0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kern w:val="0"/>
                <w:sz w:val="20"/>
                <w:szCs w:val="20"/>
              </w:rPr>
            </w:pPr>
            <w:r>
              <w:rPr>
                <w:rFonts w:hint="default" w:ascii="Times New Roman" w:hAnsi="Times New Roman" w:cs="Times New Roman"/>
                <w:b/>
                <w:bCs/>
                <w:color w:val="auto"/>
                <w:kern w:val="0"/>
                <w:sz w:val="20"/>
                <w:szCs w:val="20"/>
              </w:rPr>
              <w:t>2赞</w:t>
            </w:r>
          </w:p>
        </w:tc>
        <w:tc>
          <w:tcPr>
            <w:tcW w:w="62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color w:val="auto"/>
                <w:kern w:val="0"/>
                <w:sz w:val="20"/>
                <w:szCs w:val="20"/>
              </w:rPr>
            </w:pPr>
          </w:p>
        </w:tc>
        <w:tc>
          <w:tcPr>
            <w:tcW w:w="91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color w:val="auto"/>
                <w:kern w:val="0"/>
                <w:sz w:val="20"/>
                <w:szCs w:val="20"/>
              </w:rPr>
            </w:pPr>
          </w:p>
        </w:tc>
      </w:tr>
      <w:tr>
        <w:tblPrEx>
          <w:tblLayout w:type="fixed"/>
          <w:tblCellMar>
            <w:top w:w="0" w:type="dxa"/>
            <w:left w:w="108" w:type="dxa"/>
            <w:bottom w:w="0" w:type="dxa"/>
            <w:right w:w="108" w:type="dxa"/>
          </w:tblCellMar>
        </w:tblPrEx>
        <w:trPr>
          <w:trHeight w:val="1198" w:hRule="atLeast"/>
        </w:trPr>
        <w:tc>
          <w:tcPr>
            <w:tcW w:w="9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lang w:val="en-US" w:eastAsia="zh-CN"/>
              </w:rPr>
              <w:t xml:space="preserve">1 </w:t>
            </w:r>
            <w:r>
              <w:rPr>
                <w:rFonts w:hint="default" w:ascii="Times New Roman" w:hAnsi="Times New Roman" w:cs="Times New Roman"/>
                <w:b/>
                <w:bCs/>
                <w:kern w:val="0"/>
                <w:sz w:val="18"/>
                <w:szCs w:val="18"/>
              </w:rPr>
              <w:t>住宿评分</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color w:val="auto"/>
                <w:kern w:val="0"/>
                <w:sz w:val="18"/>
                <w:szCs w:val="18"/>
              </w:rPr>
              <w:t>1、</w:t>
            </w:r>
            <w:r>
              <w:rPr>
                <w:rFonts w:hint="default" w:ascii="Times New Roman" w:hAnsi="Times New Roman" w:cs="Times New Roman"/>
                <w:color w:val="auto"/>
                <w:kern w:val="0"/>
                <w:sz w:val="18"/>
                <w:szCs w:val="18"/>
                <w:lang w:val="en-US" w:eastAsia="zh-CN"/>
              </w:rPr>
              <w:t>团队</w:t>
            </w:r>
            <w:r>
              <w:rPr>
                <w:rFonts w:hint="default" w:ascii="Times New Roman" w:hAnsi="Times New Roman" w:cs="Times New Roman"/>
                <w:color w:val="auto"/>
                <w:kern w:val="0"/>
                <w:sz w:val="18"/>
                <w:szCs w:val="18"/>
              </w:rPr>
              <w:t>入住5星</w:t>
            </w:r>
            <w:r>
              <w:rPr>
                <w:rFonts w:hint="default" w:ascii="Times New Roman" w:hAnsi="Times New Roman" w:cs="Times New Roman"/>
                <w:color w:val="auto"/>
                <w:kern w:val="0"/>
                <w:sz w:val="18"/>
                <w:szCs w:val="18"/>
                <w:lang w:val="en-US" w:eastAsia="zh-CN"/>
              </w:rPr>
              <w:t>级</w:t>
            </w:r>
            <w:r>
              <w:rPr>
                <w:rFonts w:hint="default" w:ascii="Times New Roman" w:hAnsi="Times New Roman" w:cs="Times New Roman"/>
                <w:color w:val="auto"/>
                <w:kern w:val="0"/>
                <w:sz w:val="18"/>
                <w:szCs w:val="18"/>
              </w:rPr>
              <w:t>或</w:t>
            </w:r>
            <w:r>
              <w:rPr>
                <w:rFonts w:hint="default" w:ascii="Times New Roman" w:hAnsi="Times New Roman" w:cs="Times New Roman"/>
                <w:color w:val="auto"/>
                <w:kern w:val="0"/>
                <w:sz w:val="18"/>
                <w:szCs w:val="18"/>
                <w:highlight w:val="green"/>
                <w:lang w:val="en-US" w:eastAsia="zh-CN"/>
              </w:rPr>
              <w:t>超豪华酒店</w:t>
            </w:r>
            <w:r>
              <w:rPr>
                <w:rFonts w:hint="default" w:ascii="Times New Roman" w:hAnsi="Times New Roman" w:cs="Times New Roman"/>
                <w:color w:val="auto"/>
                <w:kern w:val="0"/>
                <w:sz w:val="18"/>
                <w:szCs w:val="18"/>
              </w:rPr>
              <w:t>≥</w:t>
            </w:r>
            <w:r>
              <w:rPr>
                <w:rFonts w:hint="default" w:ascii="Times New Roman" w:hAnsi="Times New Roman" w:cs="Times New Roman"/>
                <w:color w:val="auto"/>
                <w:kern w:val="0"/>
                <w:sz w:val="18"/>
                <w:szCs w:val="18"/>
                <w:lang w:val="en-US" w:eastAsia="zh-CN"/>
              </w:rPr>
              <w:t>全程房</w:t>
            </w:r>
            <w:r>
              <w:rPr>
                <w:rFonts w:hint="default" w:ascii="Times New Roman" w:hAnsi="Times New Roman" w:cs="Times New Roman"/>
                <w:color w:val="auto"/>
                <w:kern w:val="0"/>
                <w:sz w:val="18"/>
                <w:szCs w:val="18"/>
              </w:rPr>
              <w:t>晚数</w:t>
            </w:r>
            <w:r>
              <w:rPr>
                <w:rFonts w:hint="default" w:ascii="Times New Roman" w:hAnsi="Times New Roman" w:cs="Times New Roman"/>
                <w:color w:val="auto"/>
                <w:kern w:val="0"/>
                <w:sz w:val="18"/>
                <w:szCs w:val="18"/>
                <w:lang w:val="en-US" w:eastAsia="zh-CN"/>
              </w:rPr>
              <w:t>的30%</w:t>
            </w:r>
            <w:r>
              <w:rPr>
                <w:rFonts w:hint="default" w:ascii="Times New Roman" w:hAnsi="Times New Roman" w:cs="Times New Roman"/>
                <w:color w:val="auto"/>
                <w:kern w:val="0"/>
                <w:sz w:val="18"/>
                <w:szCs w:val="18"/>
              </w:rPr>
              <w:t>。</w:t>
            </w:r>
            <w:r>
              <w:rPr>
                <w:rFonts w:hint="default" w:ascii="Times New Roman" w:hAnsi="Times New Roman" w:cs="Times New Roman"/>
                <w:color w:val="auto"/>
                <w:kern w:val="0"/>
                <w:sz w:val="18"/>
                <w:szCs w:val="18"/>
              </w:rPr>
              <w:br w:type="textWrapping"/>
            </w:r>
            <w:r>
              <w:rPr>
                <w:rFonts w:hint="default" w:ascii="Times New Roman" w:hAnsi="Times New Roman" w:cs="Times New Roman"/>
                <w:color w:val="auto"/>
                <w:kern w:val="0"/>
                <w:sz w:val="18"/>
                <w:szCs w:val="18"/>
              </w:rPr>
              <w:t>2、报名即知酒店</w:t>
            </w:r>
            <w:r>
              <w:rPr>
                <w:rFonts w:hint="default" w:ascii="Times New Roman" w:hAnsi="Times New Roman" w:cs="Times New Roman"/>
                <w:color w:val="auto"/>
                <w:kern w:val="0"/>
                <w:sz w:val="18"/>
                <w:szCs w:val="18"/>
                <w:lang w:val="en-US" w:eastAsia="zh-CN"/>
              </w:rPr>
              <w:t>选择范围</w:t>
            </w:r>
            <w:r>
              <w:rPr>
                <w:rFonts w:hint="default" w:ascii="Times New Roman" w:hAnsi="Times New Roman" w:cs="Times New Roman"/>
                <w:color w:val="auto"/>
                <w:kern w:val="0"/>
                <w:sz w:val="18"/>
                <w:szCs w:val="18"/>
              </w:rPr>
              <w:t>。</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numPr>
                <w:ilvl w:val="-1"/>
                <w:numId w:val="0"/>
              </w:numPr>
              <w:suppressLineNumbers w:val="0"/>
              <w:adjustRightInd w:val="0"/>
              <w:snapToGrid w:val="0"/>
              <w:spacing w:before="0" w:beforeAutospacing="0" w:after="0" w:afterAutospacing="0"/>
              <w:ind w:left="0" w:right="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全程入住4星</w:t>
            </w:r>
            <w:r>
              <w:rPr>
                <w:rFonts w:hint="default" w:ascii="Times New Roman" w:hAnsi="Times New Roman" w:cs="Times New Roman"/>
                <w:color w:val="auto"/>
                <w:kern w:val="0"/>
                <w:sz w:val="18"/>
                <w:szCs w:val="18"/>
                <w:lang w:val="en-US" w:eastAsia="zh-CN"/>
              </w:rPr>
              <w:t>级</w:t>
            </w:r>
            <w:r>
              <w:rPr>
                <w:rFonts w:hint="default" w:ascii="Times New Roman" w:hAnsi="Times New Roman" w:cs="Times New Roman"/>
                <w:color w:val="auto"/>
                <w:kern w:val="0"/>
                <w:sz w:val="18"/>
                <w:szCs w:val="18"/>
              </w:rPr>
              <w:t>或</w:t>
            </w:r>
            <w:r>
              <w:rPr>
                <w:rFonts w:hint="default" w:ascii="Times New Roman" w:hAnsi="Times New Roman" w:cs="Times New Roman"/>
                <w:color w:val="auto"/>
                <w:kern w:val="0"/>
                <w:sz w:val="18"/>
                <w:szCs w:val="18"/>
                <w:highlight w:val="green"/>
                <w:lang w:val="en-US" w:eastAsia="zh-CN"/>
              </w:rPr>
              <w:t>豪华</w:t>
            </w:r>
            <w:r>
              <w:rPr>
                <w:rFonts w:hint="default" w:ascii="Times New Roman" w:hAnsi="Times New Roman" w:cs="Times New Roman"/>
                <w:color w:val="auto"/>
                <w:kern w:val="0"/>
                <w:sz w:val="18"/>
                <w:szCs w:val="18"/>
                <w:highlight w:val="green"/>
              </w:rPr>
              <w:t>酒店</w:t>
            </w:r>
            <w:r>
              <w:rPr>
                <w:rFonts w:hint="default" w:ascii="Times New Roman" w:hAnsi="Times New Roman" w:cs="Times New Roman"/>
                <w:color w:val="auto"/>
                <w:kern w:val="0"/>
                <w:sz w:val="18"/>
                <w:szCs w:val="18"/>
              </w:rPr>
              <w:t>。</w:t>
            </w:r>
            <w:r>
              <w:rPr>
                <w:rFonts w:hint="default" w:ascii="Times New Roman" w:hAnsi="Times New Roman" w:cs="Times New Roman"/>
                <w:color w:val="auto"/>
                <w:kern w:val="0"/>
                <w:sz w:val="18"/>
                <w:szCs w:val="18"/>
              </w:rPr>
              <w:br w:type="textWrapping"/>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numPr>
                <w:ilvl w:val="-1"/>
                <w:numId w:val="0"/>
              </w:numPr>
              <w:suppressLineNumbers w:val="0"/>
              <w:adjustRightInd w:val="0"/>
              <w:snapToGrid w:val="0"/>
              <w:spacing w:before="0" w:beforeAutospacing="0" w:after="0" w:afterAutospacing="0"/>
              <w:ind w:left="0" w:right="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全程入住3星</w:t>
            </w:r>
            <w:r>
              <w:rPr>
                <w:rFonts w:hint="default" w:ascii="Times New Roman" w:hAnsi="Times New Roman" w:cs="Times New Roman"/>
                <w:color w:val="auto"/>
                <w:kern w:val="0"/>
                <w:sz w:val="18"/>
                <w:szCs w:val="18"/>
                <w:lang w:val="en-US" w:eastAsia="zh-CN"/>
              </w:rPr>
              <w:t>级</w:t>
            </w:r>
            <w:r>
              <w:rPr>
                <w:rFonts w:hint="default" w:ascii="Times New Roman" w:hAnsi="Times New Roman" w:cs="Times New Roman"/>
                <w:color w:val="auto"/>
                <w:kern w:val="0"/>
                <w:sz w:val="18"/>
                <w:szCs w:val="18"/>
              </w:rPr>
              <w:t>或</w:t>
            </w:r>
            <w:r>
              <w:rPr>
                <w:rFonts w:hint="default" w:ascii="Times New Roman" w:hAnsi="Times New Roman" w:cs="Times New Roman"/>
                <w:color w:val="auto"/>
                <w:kern w:val="0"/>
                <w:sz w:val="18"/>
                <w:szCs w:val="18"/>
                <w:highlight w:val="green"/>
                <w:lang w:val="en-US" w:eastAsia="zh-CN"/>
              </w:rPr>
              <w:t>高级</w:t>
            </w:r>
            <w:r>
              <w:rPr>
                <w:rFonts w:hint="default" w:ascii="Times New Roman" w:hAnsi="Times New Roman" w:cs="Times New Roman"/>
                <w:color w:val="auto"/>
                <w:kern w:val="0"/>
                <w:sz w:val="18"/>
                <w:szCs w:val="18"/>
                <w:highlight w:val="green"/>
              </w:rPr>
              <w:t>酒店</w:t>
            </w:r>
            <w:r>
              <w:rPr>
                <w:rFonts w:hint="default" w:ascii="Times New Roman" w:hAnsi="Times New Roman" w:cs="Times New Roman"/>
                <w:color w:val="auto"/>
                <w:kern w:val="0"/>
                <w:sz w:val="18"/>
                <w:szCs w:val="18"/>
              </w:rPr>
              <w:t>。</w:t>
            </w:r>
            <w:r>
              <w:rPr>
                <w:rFonts w:hint="default" w:ascii="Times New Roman" w:hAnsi="Times New Roman" w:cs="Times New Roman"/>
                <w:color w:val="auto"/>
                <w:kern w:val="0"/>
                <w:sz w:val="18"/>
                <w:szCs w:val="18"/>
              </w:rPr>
              <w:br w:type="textWrapping"/>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numPr>
                <w:ilvl w:val="-1"/>
                <w:numId w:val="0"/>
              </w:numPr>
              <w:suppressLineNumbers w:val="0"/>
              <w:adjustRightInd w:val="0"/>
              <w:snapToGrid w:val="0"/>
              <w:spacing w:before="0" w:beforeAutospacing="0" w:after="0" w:afterAutospacing="0"/>
              <w:ind w:left="0" w:right="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全程入住</w:t>
            </w:r>
            <w:r>
              <w:rPr>
                <w:rFonts w:hint="default" w:ascii="Times New Roman" w:hAnsi="Times New Roman" w:cs="Times New Roman"/>
                <w:color w:val="auto"/>
                <w:kern w:val="0"/>
                <w:sz w:val="18"/>
                <w:szCs w:val="18"/>
                <w:lang w:val="en-US" w:eastAsia="zh-CN"/>
              </w:rPr>
              <w:t>2</w:t>
            </w:r>
            <w:r>
              <w:rPr>
                <w:rFonts w:hint="default" w:ascii="Times New Roman" w:hAnsi="Times New Roman" w:cs="Times New Roman"/>
                <w:color w:val="auto"/>
                <w:kern w:val="0"/>
                <w:sz w:val="18"/>
                <w:szCs w:val="18"/>
              </w:rPr>
              <w:t>星</w:t>
            </w:r>
            <w:r>
              <w:rPr>
                <w:rFonts w:hint="default" w:ascii="Times New Roman" w:hAnsi="Times New Roman" w:cs="Times New Roman"/>
                <w:color w:val="auto"/>
                <w:kern w:val="0"/>
                <w:sz w:val="18"/>
                <w:szCs w:val="18"/>
                <w:lang w:val="en-US" w:eastAsia="zh-CN"/>
              </w:rPr>
              <w:t>级</w:t>
            </w:r>
            <w:r>
              <w:rPr>
                <w:rFonts w:hint="default" w:ascii="Times New Roman" w:hAnsi="Times New Roman" w:cs="Times New Roman"/>
                <w:color w:val="auto"/>
                <w:kern w:val="0"/>
                <w:sz w:val="18"/>
                <w:szCs w:val="18"/>
              </w:rPr>
              <w:t>或</w:t>
            </w:r>
            <w:r>
              <w:rPr>
                <w:rFonts w:hint="default" w:ascii="Times New Roman" w:hAnsi="Times New Roman" w:cs="Times New Roman"/>
                <w:color w:val="auto"/>
                <w:kern w:val="0"/>
                <w:sz w:val="18"/>
                <w:szCs w:val="18"/>
                <w:highlight w:val="green"/>
                <w:lang w:val="en-US" w:eastAsia="zh-CN"/>
              </w:rPr>
              <w:t>中档</w:t>
            </w:r>
            <w:r>
              <w:rPr>
                <w:rFonts w:hint="default" w:ascii="Times New Roman" w:hAnsi="Times New Roman" w:cs="Times New Roman"/>
                <w:color w:val="auto"/>
                <w:kern w:val="0"/>
                <w:sz w:val="18"/>
                <w:szCs w:val="18"/>
                <w:highlight w:val="green"/>
              </w:rPr>
              <w:t>酒店</w:t>
            </w:r>
            <w:r>
              <w:rPr>
                <w:rFonts w:hint="default" w:ascii="Times New Roman" w:hAnsi="Times New Roman" w:cs="Times New Roman"/>
                <w:color w:val="auto"/>
                <w:kern w:val="0"/>
                <w:sz w:val="18"/>
                <w:szCs w:val="18"/>
              </w:rPr>
              <w:t>。</w:t>
            </w:r>
            <w:r>
              <w:rPr>
                <w:rFonts w:hint="default" w:ascii="Times New Roman" w:hAnsi="Times New Roman" w:cs="Times New Roman"/>
                <w:color w:val="auto"/>
                <w:kern w:val="0"/>
                <w:sz w:val="18"/>
                <w:szCs w:val="18"/>
              </w:rPr>
              <w:br w:type="textWrapping"/>
            </w:r>
          </w:p>
        </w:tc>
        <w:tc>
          <w:tcPr>
            <w:tcW w:w="6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　</w:t>
            </w:r>
          </w:p>
        </w:tc>
        <w:tc>
          <w:tcPr>
            <w:tcW w:w="9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　</w:t>
            </w:r>
          </w:p>
        </w:tc>
      </w:tr>
      <w:tr>
        <w:tblPrEx>
          <w:tblLayout w:type="fixed"/>
          <w:tblCellMar>
            <w:top w:w="0" w:type="dxa"/>
            <w:left w:w="108" w:type="dxa"/>
            <w:bottom w:w="0" w:type="dxa"/>
            <w:right w:w="108" w:type="dxa"/>
          </w:tblCellMar>
        </w:tblPrEx>
        <w:trPr>
          <w:trHeight w:val="799" w:hRule="atLeast"/>
        </w:trPr>
        <w:tc>
          <w:tcPr>
            <w:tcW w:w="9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lang w:val="en-US" w:eastAsia="zh-CN"/>
              </w:rPr>
              <w:t xml:space="preserve">2 </w:t>
            </w:r>
            <w:r>
              <w:rPr>
                <w:rFonts w:hint="default" w:ascii="Times New Roman" w:hAnsi="Times New Roman" w:cs="Times New Roman"/>
                <w:b/>
                <w:bCs/>
                <w:kern w:val="0"/>
                <w:sz w:val="18"/>
                <w:szCs w:val="18"/>
              </w:rPr>
              <w:t>餐饮评分</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餐标每人每餐</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30元2、安排</w:t>
            </w:r>
            <w:r>
              <w:rPr>
                <w:rFonts w:hint="default" w:ascii="Times New Roman" w:hAnsi="Times New Roman" w:cs="Times New Roman"/>
                <w:kern w:val="0"/>
                <w:sz w:val="18"/>
                <w:szCs w:val="18"/>
                <w:highlight w:val="green"/>
              </w:rPr>
              <w:t>特色餐</w:t>
            </w:r>
            <w:r>
              <w:rPr>
                <w:rFonts w:hint="default" w:ascii="Times New Roman" w:hAnsi="Times New Roman" w:cs="Times New Roman"/>
                <w:kern w:val="0"/>
                <w:sz w:val="18"/>
                <w:szCs w:val="18"/>
              </w:rPr>
              <w:t>或</w:t>
            </w:r>
            <w:r>
              <w:rPr>
                <w:rFonts w:hint="default" w:ascii="Times New Roman" w:hAnsi="Times New Roman" w:cs="Times New Roman"/>
                <w:kern w:val="0"/>
                <w:sz w:val="18"/>
                <w:szCs w:val="18"/>
                <w:highlight w:val="cyan"/>
              </w:rPr>
              <w:t>当地好评餐厅</w:t>
            </w:r>
            <w:r>
              <w:rPr>
                <w:rFonts w:hint="default" w:ascii="Times New Roman" w:hAnsi="Times New Roman" w:cs="Times New Roman"/>
                <w:kern w:val="0"/>
                <w:sz w:val="18"/>
                <w:szCs w:val="18"/>
                <w:vertAlign w:val="superscript"/>
                <w:lang w:val="en-US" w:eastAsia="zh-CN"/>
              </w:rPr>
              <w:t>a</w:t>
            </w:r>
            <w:r>
              <w:rPr>
                <w:rFonts w:hint="default" w:ascii="Times New Roman" w:hAnsi="Times New Roman" w:cs="Times New Roman"/>
                <w:kern w:val="0"/>
                <w:sz w:val="18"/>
                <w:szCs w:val="18"/>
              </w:rPr>
              <w:t>用餐≥3餐</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餐标每人每餐</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25元2、安排</w:t>
            </w:r>
            <w:r>
              <w:rPr>
                <w:rFonts w:hint="default" w:ascii="Times New Roman" w:hAnsi="Times New Roman" w:cs="Times New Roman"/>
                <w:kern w:val="0"/>
                <w:sz w:val="18"/>
                <w:szCs w:val="18"/>
                <w:highlight w:val="green"/>
              </w:rPr>
              <w:t>特色餐</w:t>
            </w:r>
            <w:r>
              <w:rPr>
                <w:rFonts w:hint="default" w:ascii="Times New Roman" w:hAnsi="Times New Roman" w:cs="Times New Roman"/>
                <w:kern w:val="0"/>
                <w:sz w:val="18"/>
                <w:szCs w:val="18"/>
              </w:rPr>
              <w:t>或当地好评餐厅用餐≥</w:t>
            </w:r>
            <w:r>
              <w:rPr>
                <w:rFonts w:hint="default" w:ascii="Times New Roman" w:hAnsi="Times New Roman" w:cs="Times New Roman"/>
                <w:kern w:val="0"/>
                <w:sz w:val="18"/>
                <w:szCs w:val="18"/>
                <w:lang w:val="en-US" w:eastAsia="zh-CN"/>
              </w:rPr>
              <w:t>2</w:t>
            </w:r>
            <w:r>
              <w:rPr>
                <w:rFonts w:hint="default" w:ascii="Times New Roman" w:hAnsi="Times New Roman" w:cs="Times New Roman"/>
                <w:kern w:val="0"/>
                <w:sz w:val="18"/>
                <w:szCs w:val="18"/>
              </w:rPr>
              <w:t>餐</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餐标每人每餐</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20元2、安排</w:t>
            </w:r>
            <w:r>
              <w:rPr>
                <w:rFonts w:hint="default" w:ascii="Times New Roman" w:hAnsi="Times New Roman" w:cs="Times New Roman"/>
                <w:kern w:val="0"/>
                <w:sz w:val="18"/>
                <w:szCs w:val="18"/>
                <w:highlight w:val="green"/>
              </w:rPr>
              <w:t>特色餐</w:t>
            </w:r>
            <w:r>
              <w:rPr>
                <w:rFonts w:hint="default" w:ascii="Times New Roman" w:hAnsi="Times New Roman" w:cs="Times New Roman"/>
                <w:kern w:val="0"/>
                <w:sz w:val="18"/>
                <w:szCs w:val="18"/>
              </w:rPr>
              <w:t>或当地好评餐厅用餐≥</w:t>
            </w:r>
            <w:r>
              <w:rPr>
                <w:rFonts w:hint="default" w:ascii="Times New Roman" w:hAnsi="Times New Roman" w:cs="Times New Roman"/>
                <w:kern w:val="0"/>
                <w:sz w:val="18"/>
                <w:szCs w:val="18"/>
                <w:lang w:val="en-US" w:eastAsia="zh-CN"/>
              </w:rPr>
              <w:t>1</w:t>
            </w:r>
            <w:r>
              <w:rPr>
                <w:rFonts w:hint="default" w:ascii="Times New Roman" w:hAnsi="Times New Roman" w:cs="Times New Roman"/>
                <w:kern w:val="0"/>
                <w:sz w:val="18"/>
                <w:szCs w:val="18"/>
              </w:rPr>
              <w:t>餐</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普通团餐</w:t>
            </w:r>
          </w:p>
        </w:tc>
        <w:tc>
          <w:tcPr>
            <w:tcW w:w="6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r>
              <w:rPr>
                <w:rFonts w:hint="default" w:ascii="Times New Roman" w:hAnsi="Times New Roman" w:cs="Times New Roman"/>
                <w:color w:val="FF0000"/>
                <w:kern w:val="0"/>
                <w:sz w:val="18"/>
                <w:szCs w:val="18"/>
              </w:rPr>
              <w:t>　</w:t>
            </w:r>
          </w:p>
        </w:tc>
        <w:tc>
          <w:tcPr>
            <w:tcW w:w="9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r>
              <w:rPr>
                <w:rFonts w:hint="default" w:ascii="Times New Roman" w:hAnsi="Times New Roman" w:cs="Times New Roman"/>
                <w:color w:val="FF0000"/>
                <w:kern w:val="0"/>
                <w:sz w:val="18"/>
                <w:szCs w:val="18"/>
              </w:rPr>
              <w:t>　</w:t>
            </w:r>
          </w:p>
        </w:tc>
      </w:tr>
      <w:tr>
        <w:tblPrEx>
          <w:tblLayout w:type="fixed"/>
          <w:tblCellMar>
            <w:top w:w="0" w:type="dxa"/>
            <w:left w:w="108" w:type="dxa"/>
            <w:bottom w:w="0" w:type="dxa"/>
            <w:right w:w="108" w:type="dxa"/>
          </w:tblCellMar>
        </w:tblPrEx>
        <w:trPr>
          <w:trHeight w:val="1450" w:hRule="atLeast"/>
        </w:trPr>
        <w:tc>
          <w:tcPr>
            <w:tcW w:w="37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lang w:val="en-US" w:eastAsia="zh-CN"/>
              </w:rPr>
              <w:t>3</w:t>
            </w:r>
            <w:r>
              <w:rPr>
                <w:rFonts w:hint="default" w:ascii="Times New Roman" w:hAnsi="Times New Roman" w:cs="Times New Roman"/>
                <w:b/>
                <w:bCs/>
                <w:kern w:val="0"/>
                <w:sz w:val="18"/>
                <w:szCs w:val="18"/>
              </w:rPr>
              <w:br w:type="textWrapping"/>
            </w:r>
            <w:r>
              <w:rPr>
                <w:rFonts w:hint="default" w:ascii="Times New Roman" w:hAnsi="Times New Roman" w:cs="Times New Roman"/>
                <w:b/>
                <w:bCs/>
                <w:kern w:val="0"/>
                <w:sz w:val="18"/>
                <w:szCs w:val="18"/>
              </w:rPr>
              <w:t>交通评分</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none"/>
                <w:lang w:val="en-US" w:eastAsia="zh-CN"/>
              </w:rPr>
            </w:pPr>
            <w:r>
              <w:rPr>
                <w:rFonts w:hint="default" w:ascii="Times New Roman" w:hAnsi="Times New Roman" w:cs="Times New Roman"/>
                <w:b/>
                <w:bCs/>
                <w:kern w:val="0"/>
                <w:sz w:val="18"/>
                <w:szCs w:val="18"/>
                <w:highlight w:val="none"/>
                <w:lang w:val="en-US" w:eastAsia="zh-CN"/>
              </w:rPr>
              <w:t>3.1</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green"/>
                <w:lang w:val="en-US" w:eastAsia="zh-CN"/>
              </w:rPr>
            </w:pPr>
            <w:r>
              <w:rPr>
                <w:rFonts w:hint="default" w:ascii="Times New Roman" w:hAnsi="Times New Roman" w:cs="Times New Roman"/>
                <w:b/>
                <w:bCs/>
                <w:kern w:val="0"/>
                <w:sz w:val="18"/>
                <w:szCs w:val="18"/>
                <w:highlight w:val="green"/>
                <w:lang w:val="en-US" w:eastAsia="zh-CN"/>
              </w:rPr>
              <w:t>远</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green"/>
                <w:lang w:val="en-US" w:eastAsia="zh-CN"/>
              </w:rPr>
            </w:pPr>
            <w:r>
              <w:rPr>
                <w:rFonts w:hint="default" w:ascii="Times New Roman" w:hAnsi="Times New Roman" w:cs="Times New Roman"/>
                <w:b/>
                <w:bCs/>
                <w:kern w:val="0"/>
                <w:sz w:val="18"/>
                <w:szCs w:val="18"/>
                <w:highlight w:val="green"/>
                <w:lang w:val="en-US" w:eastAsia="zh-CN"/>
              </w:rPr>
              <w:t>程</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green"/>
              </w:rPr>
            </w:pPr>
            <w:r>
              <w:rPr>
                <w:rFonts w:hint="default" w:ascii="Times New Roman" w:hAnsi="Times New Roman" w:cs="Times New Roman"/>
                <w:b/>
                <w:bCs/>
                <w:kern w:val="0"/>
                <w:sz w:val="18"/>
                <w:szCs w:val="18"/>
                <w:highlight w:val="green"/>
              </w:rPr>
              <w:t>大</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green"/>
              </w:rPr>
            </w:pPr>
            <w:r>
              <w:rPr>
                <w:rFonts w:hint="default" w:ascii="Times New Roman" w:hAnsi="Times New Roman" w:cs="Times New Roman"/>
                <w:b/>
                <w:bCs/>
                <w:kern w:val="0"/>
                <w:sz w:val="18"/>
                <w:szCs w:val="18"/>
                <w:highlight w:val="green"/>
              </w:rPr>
              <w:t>交</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kern w:val="0"/>
                <w:sz w:val="18"/>
                <w:szCs w:val="18"/>
                <w:highlight w:val="green"/>
                <w:vertAlign w:val="superscript"/>
                <w:lang w:val="en-US" w:eastAsia="zh-CN"/>
              </w:rPr>
            </w:pPr>
            <w:r>
              <w:rPr>
                <w:rFonts w:hint="default" w:ascii="Times New Roman" w:hAnsi="Times New Roman" w:cs="Times New Roman"/>
                <w:b/>
                <w:bCs/>
                <w:kern w:val="0"/>
                <w:sz w:val="18"/>
                <w:szCs w:val="18"/>
                <w:highlight w:val="green"/>
              </w:rPr>
              <w:t>通</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highlight w:val="green"/>
                <w:lang w:val="en-US" w:eastAsia="zh-CN"/>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空中客运</w:t>
            </w:r>
            <w:r>
              <w:rPr>
                <w:rFonts w:hint="default" w:ascii="Times New Roman" w:hAnsi="Times New Roman" w:cs="Times New Roman"/>
                <w:kern w:val="0"/>
                <w:sz w:val="18"/>
                <w:szCs w:val="18"/>
              </w:rPr>
              <w:t>选用</w:t>
            </w:r>
            <w:r>
              <w:rPr>
                <w:rFonts w:hint="default" w:ascii="Times New Roman" w:hAnsi="Times New Roman" w:cs="Times New Roman"/>
                <w:kern w:val="0"/>
                <w:sz w:val="18"/>
                <w:szCs w:val="18"/>
                <w:highlight w:val="green"/>
                <w:lang w:val="en-US" w:eastAsia="zh-CN"/>
              </w:rPr>
              <w:t>直飞航班往返</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2、所选航班含：</w:t>
            </w:r>
          </w:p>
          <w:p>
            <w:pPr>
              <w:keepNext w:val="0"/>
              <w:keepLines w:val="0"/>
              <w:widowControl/>
              <w:suppressLineNumbers w:val="0"/>
              <w:adjustRightInd w:val="0"/>
              <w:snapToGrid w:val="0"/>
              <w:spacing w:before="0" w:beforeAutospacing="0" w:after="0" w:afterAutospacing="0"/>
              <w:ind w:left="0" w:right="0" w:firstLine="171" w:firstLineChars="100"/>
              <w:jc w:val="left"/>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1）免费托运</w:t>
            </w:r>
            <w:r>
              <w:rPr>
                <w:rFonts w:hint="default" w:ascii="Times New Roman" w:hAnsi="Times New Roman" w:cs="Times New Roman"/>
                <w:kern w:val="0"/>
                <w:sz w:val="18"/>
                <w:szCs w:val="18"/>
              </w:rPr>
              <w:t>行李额</w:t>
            </w:r>
          </w:p>
          <w:p>
            <w:pPr>
              <w:keepNext w:val="0"/>
              <w:keepLines w:val="0"/>
              <w:widowControl/>
              <w:suppressLineNumbers w:val="0"/>
              <w:adjustRightInd w:val="0"/>
              <w:snapToGrid w:val="0"/>
              <w:spacing w:before="0" w:beforeAutospacing="0" w:after="0" w:afterAutospacing="0"/>
              <w:ind w:left="0" w:right="0" w:firstLine="171" w:firstLineChars="100"/>
              <w:jc w:val="left"/>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2）航程时间</w:t>
            </w:r>
            <w:r>
              <w:rPr>
                <w:rFonts w:hint="default" w:ascii="Times New Roman" w:hAnsi="Times New Roman" w:cs="Times New Roman"/>
                <w:kern w:val="0"/>
                <w:sz w:val="18"/>
                <w:szCs w:val="18"/>
              </w:rPr>
              <w:t>≥4</w:t>
            </w:r>
            <w:r>
              <w:rPr>
                <w:rFonts w:hint="default" w:ascii="Times New Roman" w:hAnsi="Times New Roman" w:cs="Times New Roman"/>
                <w:kern w:val="0"/>
                <w:sz w:val="18"/>
                <w:szCs w:val="18"/>
                <w:lang w:val="en-US" w:eastAsia="zh-CN"/>
              </w:rPr>
              <w:t>h时的</w:t>
            </w:r>
          </w:p>
          <w:p>
            <w:pPr>
              <w:keepNext w:val="0"/>
              <w:keepLines w:val="0"/>
              <w:widowControl/>
              <w:suppressLineNumbers w:val="0"/>
              <w:adjustRightInd w:val="0"/>
              <w:snapToGrid w:val="0"/>
              <w:spacing w:before="0" w:beforeAutospacing="0" w:after="0" w:afterAutospacing="0"/>
              <w:ind w:left="0" w:right="0" w:firstLine="342" w:firstLineChars="20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免费餐食</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3</w:t>
            </w:r>
            <w:r>
              <w:rPr>
                <w:rFonts w:hint="default" w:ascii="Times New Roman" w:hAnsi="Times New Roman" w:cs="Times New Roman"/>
                <w:kern w:val="0"/>
                <w:sz w:val="18"/>
                <w:szCs w:val="18"/>
              </w:rPr>
              <w:t>、报名即知航班</w:t>
            </w:r>
            <w:r>
              <w:rPr>
                <w:rFonts w:hint="default" w:ascii="Times New Roman" w:hAnsi="Times New Roman" w:cs="Times New Roman"/>
                <w:kern w:val="0"/>
                <w:sz w:val="18"/>
                <w:szCs w:val="18"/>
                <w:lang w:val="en-US" w:eastAsia="zh-CN"/>
              </w:rPr>
              <w:t>起飞时间段</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5</w:t>
            </w:r>
            <w:r>
              <w:rPr>
                <w:rFonts w:hint="eastAsia" w:cs="Times New Roman"/>
                <w:kern w:val="0"/>
                <w:sz w:val="18"/>
                <w:szCs w:val="18"/>
                <w:lang w:val="en-US" w:eastAsia="zh-CN"/>
              </w:rPr>
              <w:t>h</w:t>
            </w:r>
            <w:r>
              <w:rPr>
                <w:rFonts w:hint="default" w:ascii="Times New Roman" w:hAnsi="Times New Roman" w:cs="Times New Roman"/>
                <w:kern w:val="0"/>
                <w:sz w:val="18"/>
                <w:szCs w:val="18"/>
                <w:lang w:val="en-US" w:eastAsia="zh-CN"/>
              </w:rPr>
              <w:t>以内</w:t>
            </w:r>
            <w:r>
              <w:rPr>
                <w:rFonts w:hint="default" w:ascii="Times New Roman" w:hAnsi="Times New Roman" w:cs="Times New Roman"/>
                <w:kern w:val="0"/>
                <w:sz w:val="18"/>
                <w:szCs w:val="18"/>
              </w:rPr>
              <w:t>）。</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highlight w:val="green"/>
                <w:lang w:val="en-US" w:eastAsia="zh-CN"/>
              </w:rPr>
            </w:pPr>
            <w:r>
              <w:rPr>
                <w:rFonts w:hint="default" w:ascii="Times New Roman" w:hAnsi="Times New Roman" w:cs="Times New Roman"/>
                <w:kern w:val="0"/>
                <w:sz w:val="18"/>
                <w:szCs w:val="18"/>
                <w:lang w:val="en-US" w:eastAsia="zh-CN"/>
              </w:rPr>
              <w:t>4、不选用廉价航空或</w:t>
            </w:r>
            <w:r>
              <w:rPr>
                <w:rFonts w:hint="default" w:ascii="Times New Roman" w:hAnsi="Times New Roman" w:cs="Times New Roman"/>
                <w:kern w:val="0"/>
                <w:sz w:val="18"/>
                <w:szCs w:val="18"/>
                <w:highlight w:val="green"/>
                <w:lang w:val="en-US" w:eastAsia="zh-CN"/>
              </w:rPr>
              <w:t>红眼航班</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5、地面客运选用高铁/动车往返</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6、邮轮不选用档次排位在最后两位的房型</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空中客运原则上不选用</w:t>
            </w:r>
            <w:r>
              <w:rPr>
                <w:rFonts w:hint="default" w:ascii="Times New Roman" w:hAnsi="Times New Roman" w:cs="Times New Roman"/>
                <w:kern w:val="0"/>
                <w:sz w:val="18"/>
                <w:szCs w:val="18"/>
                <w:highlight w:val="green"/>
                <w:lang w:val="en-US" w:eastAsia="zh-CN"/>
              </w:rPr>
              <w:t>中转联程</w:t>
            </w:r>
            <w:r>
              <w:rPr>
                <w:rFonts w:hint="default" w:ascii="Times New Roman" w:hAnsi="Times New Roman" w:cs="Times New Roman"/>
                <w:kern w:val="0"/>
                <w:sz w:val="18"/>
                <w:szCs w:val="18"/>
                <w:lang w:val="en-US" w:eastAsia="zh-CN"/>
              </w:rPr>
              <w:t>航班（始发地与目的地间没有直飞航班的情形除外）</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2、所选航班含：</w:t>
            </w:r>
          </w:p>
          <w:p>
            <w:pPr>
              <w:keepNext w:val="0"/>
              <w:keepLines w:val="0"/>
              <w:widowControl/>
              <w:suppressLineNumbers w:val="0"/>
              <w:adjustRightInd w:val="0"/>
              <w:snapToGrid w:val="0"/>
              <w:spacing w:before="0" w:beforeAutospacing="0" w:after="0" w:afterAutospacing="0"/>
              <w:ind w:left="0" w:right="0" w:firstLine="171" w:firstLineChars="100"/>
              <w:jc w:val="left"/>
              <w:rPr>
                <w:rFonts w:hint="default" w:ascii="Times New Roman" w:hAnsi="Times New Roman" w:cs="Times New Roman"/>
                <w:kern w:val="0"/>
                <w:sz w:val="18"/>
                <w:szCs w:val="18"/>
              </w:rPr>
            </w:pPr>
            <w:r>
              <w:rPr>
                <w:rFonts w:hint="eastAsia" w:cs="Times New Roman"/>
                <w:kern w:val="0"/>
                <w:sz w:val="18"/>
                <w:szCs w:val="18"/>
                <w:lang w:val="en-US" w:eastAsia="zh-CN"/>
              </w:rPr>
              <w:t>1</w:t>
            </w:r>
            <w:r>
              <w:rPr>
                <w:rFonts w:hint="default" w:ascii="Times New Roman" w:hAnsi="Times New Roman" w:cs="Times New Roman"/>
                <w:kern w:val="0"/>
                <w:sz w:val="18"/>
                <w:szCs w:val="18"/>
                <w:lang w:val="en-US" w:eastAsia="zh-CN"/>
              </w:rPr>
              <w:t>）免费托运</w:t>
            </w:r>
            <w:r>
              <w:rPr>
                <w:rFonts w:hint="default" w:ascii="Times New Roman" w:hAnsi="Times New Roman" w:cs="Times New Roman"/>
                <w:kern w:val="0"/>
                <w:sz w:val="18"/>
                <w:szCs w:val="18"/>
              </w:rPr>
              <w:t>行李额</w:t>
            </w:r>
          </w:p>
          <w:p>
            <w:pPr>
              <w:keepNext w:val="0"/>
              <w:keepLines w:val="0"/>
              <w:widowControl/>
              <w:suppressLineNumbers w:val="0"/>
              <w:adjustRightInd w:val="0"/>
              <w:snapToGrid w:val="0"/>
              <w:spacing w:before="0" w:beforeAutospacing="0" w:after="0" w:afterAutospacing="0"/>
              <w:ind w:left="0" w:right="0" w:firstLine="171" w:firstLineChars="100"/>
              <w:jc w:val="left"/>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2</w:t>
            </w:r>
            <w:r>
              <w:rPr>
                <w:rFonts w:hint="default" w:ascii="Times New Roman" w:hAnsi="Times New Roman" w:cs="Times New Roman"/>
                <w:kern w:val="0"/>
                <w:sz w:val="18"/>
                <w:szCs w:val="18"/>
                <w:lang w:val="en-US" w:eastAsia="zh-CN"/>
              </w:rPr>
              <w:t>）航程时间</w:t>
            </w:r>
            <w:r>
              <w:rPr>
                <w:rFonts w:hint="default" w:ascii="Times New Roman" w:hAnsi="Times New Roman" w:cs="Times New Roman"/>
                <w:kern w:val="0"/>
                <w:sz w:val="18"/>
                <w:szCs w:val="18"/>
              </w:rPr>
              <w:t>≥4</w:t>
            </w:r>
            <w:r>
              <w:rPr>
                <w:rFonts w:hint="default" w:ascii="Times New Roman" w:hAnsi="Times New Roman" w:cs="Times New Roman"/>
                <w:kern w:val="0"/>
                <w:sz w:val="18"/>
                <w:szCs w:val="18"/>
                <w:lang w:val="en-US" w:eastAsia="zh-CN"/>
              </w:rPr>
              <w:t>h时的</w:t>
            </w:r>
          </w:p>
          <w:p>
            <w:pPr>
              <w:keepNext w:val="0"/>
              <w:keepLines w:val="0"/>
              <w:widowControl/>
              <w:suppressLineNumbers w:val="0"/>
              <w:adjustRightInd w:val="0"/>
              <w:snapToGrid w:val="0"/>
              <w:spacing w:before="0" w:beforeAutospacing="0" w:after="0" w:afterAutospacing="0"/>
              <w:ind w:left="0" w:right="0" w:firstLine="342" w:firstLineChars="200"/>
              <w:jc w:val="left"/>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免费餐食</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lang w:val="en-US" w:eastAsia="zh-CN"/>
              </w:rPr>
              <w:t>3</w:t>
            </w:r>
            <w:r>
              <w:rPr>
                <w:rFonts w:hint="default" w:ascii="Times New Roman" w:hAnsi="Times New Roman" w:cs="Times New Roman"/>
                <w:kern w:val="0"/>
                <w:sz w:val="18"/>
                <w:szCs w:val="18"/>
              </w:rPr>
              <w:t>、报名即知航班</w:t>
            </w:r>
            <w:r>
              <w:rPr>
                <w:rFonts w:hint="default" w:ascii="Times New Roman" w:hAnsi="Times New Roman" w:cs="Times New Roman"/>
                <w:kern w:val="0"/>
                <w:sz w:val="18"/>
                <w:szCs w:val="18"/>
                <w:lang w:val="en-US" w:eastAsia="zh-CN"/>
              </w:rPr>
              <w:t>起飞时间段</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8</w:t>
            </w:r>
            <w:r>
              <w:rPr>
                <w:rFonts w:hint="eastAsia" w:cs="Times New Roman"/>
                <w:kern w:val="0"/>
                <w:sz w:val="18"/>
                <w:szCs w:val="18"/>
                <w:lang w:val="en-US" w:eastAsia="zh-CN"/>
              </w:rPr>
              <w:t>h</w:t>
            </w:r>
            <w:r>
              <w:rPr>
                <w:rFonts w:hint="default" w:ascii="Times New Roman" w:hAnsi="Times New Roman" w:cs="Times New Roman"/>
                <w:kern w:val="0"/>
                <w:sz w:val="18"/>
                <w:szCs w:val="18"/>
                <w:lang w:val="en-US" w:eastAsia="zh-CN"/>
              </w:rPr>
              <w:t>以内</w:t>
            </w:r>
            <w:r>
              <w:rPr>
                <w:rFonts w:hint="default" w:ascii="Times New Roman" w:hAnsi="Times New Roman" w:cs="Times New Roman"/>
                <w:kern w:val="0"/>
                <w:sz w:val="18"/>
                <w:szCs w:val="18"/>
              </w:rPr>
              <w:t>）。</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4、不选用廉价航空</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5、远程地面大交通原则上选用高铁/动车；普铁应选择特快</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6、</w:t>
            </w:r>
            <w:r>
              <w:rPr>
                <w:rFonts w:hint="default" w:ascii="Times New Roman" w:hAnsi="Times New Roman" w:cs="Times New Roman"/>
                <w:kern w:val="0"/>
                <w:sz w:val="18"/>
                <w:szCs w:val="18"/>
                <w:highlight w:val="none"/>
                <w:lang w:val="en-US" w:eastAsia="zh-CN"/>
              </w:rPr>
              <w:t>邮轮不选用档次排位末位的房型</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1、</w:t>
            </w:r>
            <w:r>
              <w:rPr>
                <w:rFonts w:hint="default" w:ascii="Times New Roman" w:hAnsi="Times New Roman" w:cs="Times New Roman"/>
                <w:kern w:val="0"/>
                <w:sz w:val="18"/>
                <w:szCs w:val="18"/>
              </w:rPr>
              <w:t>报名即知参考航班</w:t>
            </w:r>
            <w:r>
              <w:rPr>
                <w:rFonts w:hint="default" w:ascii="Times New Roman" w:hAnsi="Times New Roman" w:cs="Times New Roman"/>
                <w:kern w:val="0"/>
                <w:sz w:val="18"/>
                <w:szCs w:val="18"/>
                <w:lang w:val="en-US" w:eastAsia="zh-CN"/>
              </w:rPr>
              <w:t>起飞时段（10小时以内）</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2、地面远程大交通至少应选择普铁特快</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625"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FF0000"/>
                <w:kern w:val="0"/>
                <w:sz w:val="18"/>
                <w:szCs w:val="18"/>
              </w:rPr>
            </w:pPr>
            <w:r>
              <w:rPr>
                <w:rFonts w:hint="default" w:ascii="Times New Roman" w:hAnsi="Times New Roman" w:cs="Times New Roman"/>
                <w:color w:val="FF0000"/>
                <w:kern w:val="0"/>
                <w:sz w:val="18"/>
                <w:szCs w:val="18"/>
              </w:rPr>
              <w:t>　</w:t>
            </w:r>
          </w:p>
        </w:tc>
        <w:tc>
          <w:tcPr>
            <w:tcW w:w="913"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FF0000"/>
                <w:kern w:val="0"/>
                <w:sz w:val="18"/>
                <w:szCs w:val="18"/>
              </w:rPr>
            </w:pPr>
            <w:r>
              <w:rPr>
                <w:rFonts w:hint="default" w:ascii="Times New Roman" w:hAnsi="Times New Roman" w:cs="Times New Roman"/>
                <w:color w:val="FF0000"/>
                <w:kern w:val="0"/>
                <w:sz w:val="18"/>
                <w:szCs w:val="18"/>
              </w:rPr>
              <w:t>　</w:t>
            </w:r>
          </w:p>
        </w:tc>
      </w:tr>
      <w:tr>
        <w:tblPrEx>
          <w:tblLayout w:type="fixed"/>
          <w:tblCellMar>
            <w:top w:w="0" w:type="dxa"/>
            <w:left w:w="108" w:type="dxa"/>
            <w:bottom w:w="0" w:type="dxa"/>
            <w:right w:w="108" w:type="dxa"/>
          </w:tblCellMar>
        </w:tblPrEx>
        <w:trPr>
          <w:trHeight w:val="1525" w:hRule="atLeast"/>
        </w:trPr>
        <w:tc>
          <w:tcPr>
            <w:tcW w:w="37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kern w:val="0"/>
                <w:sz w:val="18"/>
                <w:szCs w:val="18"/>
              </w:rPr>
            </w:pP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green"/>
                <w:lang w:val="en-US" w:eastAsia="zh-CN"/>
              </w:rPr>
            </w:pPr>
            <w:r>
              <w:rPr>
                <w:rFonts w:hint="default" w:ascii="Times New Roman" w:hAnsi="Times New Roman" w:cs="Times New Roman"/>
                <w:b/>
                <w:bCs/>
                <w:kern w:val="0"/>
                <w:sz w:val="18"/>
                <w:szCs w:val="18"/>
                <w:highlight w:val="none"/>
                <w:lang w:val="en-US" w:eastAsia="zh-CN"/>
              </w:rPr>
              <w:t>3.2</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green"/>
                <w:lang w:val="en-US" w:eastAsia="zh-CN"/>
              </w:rPr>
            </w:pPr>
            <w:r>
              <w:rPr>
                <w:rFonts w:hint="default" w:ascii="Times New Roman" w:hAnsi="Times New Roman" w:cs="Times New Roman"/>
                <w:b/>
                <w:bCs/>
                <w:kern w:val="0"/>
                <w:sz w:val="18"/>
                <w:szCs w:val="18"/>
                <w:highlight w:val="green"/>
                <w:lang w:val="en-US" w:eastAsia="zh-CN"/>
              </w:rPr>
              <w:t>区</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green"/>
                <w:lang w:val="en-US" w:eastAsia="zh-CN"/>
              </w:rPr>
            </w:pPr>
            <w:r>
              <w:rPr>
                <w:rFonts w:hint="default" w:ascii="Times New Roman" w:hAnsi="Times New Roman" w:cs="Times New Roman"/>
                <w:b/>
                <w:bCs/>
                <w:kern w:val="0"/>
                <w:sz w:val="18"/>
                <w:szCs w:val="18"/>
                <w:highlight w:val="green"/>
                <w:lang w:val="en-US" w:eastAsia="zh-CN"/>
              </w:rPr>
              <w:t>间</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green"/>
                <w:lang w:val="en-US" w:eastAsia="zh-CN"/>
              </w:rPr>
            </w:pPr>
            <w:r>
              <w:rPr>
                <w:rFonts w:hint="default" w:ascii="Times New Roman" w:hAnsi="Times New Roman" w:cs="Times New Roman"/>
                <w:b/>
                <w:bCs/>
                <w:kern w:val="0"/>
                <w:sz w:val="18"/>
                <w:szCs w:val="18"/>
                <w:highlight w:val="green"/>
                <w:lang w:val="en-US" w:eastAsia="zh-CN"/>
              </w:rPr>
              <w:t>交</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green"/>
                <w:lang w:val="en-US" w:eastAsia="zh-CN"/>
              </w:rPr>
            </w:pPr>
            <w:r>
              <w:rPr>
                <w:rFonts w:hint="default" w:ascii="Times New Roman" w:hAnsi="Times New Roman" w:cs="Times New Roman"/>
                <w:b/>
                <w:bCs/>
                <w:kern w:val="0"/>
                <w:sz w:val="18"/>
                <w:szCs w:val="18"/>
                <w:highlight w:val="green"/>
                <w:lang w:val="en-US" w:eastAsia="zh-CN"/>
              </w:rPr>
              <w:t>通</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在</w:t>
            </w:r>
            <w:r>
              <w:rPr>
                <w:rFonts w:hint="default" w:ascii="Times New Roman" w:hAnsi="Times New Roman" w:cs="Times New Roman"/>
                <w:color w:val="000000"/>
                <w:kern w:val="0"/>
                <w:sz w:val="18"/>
                <w:szCs w:val="18"/>
                <w:highlight w:val="green"/>
                <w:lang w:val="en-US" w:eastAsia="zh-CN"/>
              </w:rPr>
              <w:t>一级旅游目的地</w:t>
            </w:r>
            <w:r>
              <w:rPr>
                <w:rFonts w:hint="default" w:ascii="Times New Roman" w:hAnsi="Times New Roman" w:cs="Times New Roman"/>
                <w:color w:val="000000"/>
                <w:kern w:val="0"/>
                <w:sz w:val="18"/>
                <w:szCs w:val="18"/>
                <w:lang w:val="en-US" w:eastAsia="zh-CN"/>
              </w:rPr>
              <w:t>内的各</w:t>
            </w:r>
            <w:r>
              <w:rPr>
                <w:rFonts w:hint="default" w:ascii="Times New Roman" w:hAnsi="Times New Roman" w:cs="Times New Roman"/>
                <w:color w:val="000000"/>
                <w:kern w:val="0"/>
                <w:sz w:val="18"/>
                <w:szCs w:val="18"/>
                <w:highlight w:val="green"/>
                <w:lang w:val="en-US" w:eastAsia="zh-CN"/>
              </w:rPr>
              <w:t>二级旅游目的地</w:t>
            </w:r>
            <w:r>
              <w:rPr>
                <w:rFonts w:hint="default" w:ascii="Times New Roman" w:hAnsi="Times New Roman" w:cs="Times New Roman"/>
                <w:color w:val="000000"/>
                <w:kern w:val="0"/>
                <w:sz w:val="18"/>
                <w:szCs w:val="18"/>
                <w:lang w:val="en-US" w:eastAsia="zh-CN"/>
              </w:rPr>
              <w:t>间的区间交通连续乘坐旅游包车需时</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4h时，宜</w:t>
            </w:r>
            <w:r>
              <w:rPr>
                <w:rFonts w:hint="default" w:ascii="Times New Roman" w:hAnsi="Times New Roman" w:cs="Times New Roman"/>
                <w:color w:val="000000"/>
                <w:kern w:val="0"/>
                <w:sz w:val="18"/>
                <w:szCs w:val="18"/>
              </w:rPr>
              <w:t>使用高铁或</w:t>
            </w:r>
            <w:r>
              <w:rPr>
                <w:rFonts w:hint="default" w:ascii="Times New Roman" w:hAnsi="Times New Roman" w:cs="Times New Roman"/>
                <w:color w:val="000000"/>
                <w:kern w:val="0"/>
                <w:sz w:val="18"/>
                <w:szCs w:val="18"/>
                <w:lang w:val="en-US" w:eastAsia="zh-CN"/>
              </w:rPr>
              <w:t>普铁特快</w:t>
            </w:r>
            <w:r>
              <w:rPr>
                <w:rFonts w:hint="default" w:ascii="Times New Roman" w:hAnsi="Times New Roman" w:cs="Times New Roman"/>
                <w:color w:val="000000"/>
                <w:kern w:val="0"/>
                <w:sz w:val="18"/>
                <w:szCs w:val="18"/>
              </w:rPr>
              <w:t>、内陆机、邮轮等便捷交通</w:t>
            </w:r>
            <w:r>
              <w:rPr>
                <w:rFonts w:hint="default" w:ascii="Times New Roman" w:hAnsi="Times New Roman" w:cs="Times New Roman"/>
                <w:color w:val="000000"/>
                <w:kern w:val="0"/>
                <w:sz w:val="18"/>
                <w:szCs w:val="18"/>
                <w:lang w:val="en-US" w:eastAsia="zh-CN"/>
              </w:rPr>
              <w:t>接驳</w:t>
            </w:r>
            <w:r>
              <w:rPr>
                <w:rFonts w:hint="default" w:ascii="Times New Roman" w:hAnsi="Times New Roman" w:cs="Times New Roman"/>
                <w:color w:val="000000"/>
                <w:kern w:val="0"/>
                <w:sz w:val="18"/>
                <w:szCs w:val="18"/>
              </w:rPr>
              <w:t>。</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1、采用旅游包车接驳的，宜在途中安排旅游景点游览或者体验旅游活动。</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2、</w:t>
            </w:r>
            <w:r>
              <w:rPr>
                <w:rFonts w:hint="default" w:ascii="Times New Roman" w:hAnsi="Times New Roman" w:cs="Times New Roman"/>
                <w:kern w:val="0"/>
                <w:sz w:val="18"/>
                <w:szCs w:val="18"/>
              </w:rPr>
              <w:t>旅游</w:t>
            </w:r>
            <w:r>
              <w:rPr>
                <w:rFonts w:hint="default" w:ascii="Times New Roman" w:hAnsi="Times New Roman" w:cs="Times New Roman"/>
                <w:kern w:val="0"/>
                <w:sz w:val="18"/>
                <w:szCs w:val="18"/>
                <w:lang w:val="en-US" w:eastAsia="zh-CN"/>
              </w:rPr>
              <w:t>包</w:t>
            </w:r>
            <w:r>
              <w:rPr>
                <w:rFonts w:hint="default" w:ascii="Times New Roman" w:hAnsi="Times New Roman" w:cs="Times New Roman"/>
                <w:kern w:val="0"/>
                <w:sz w:val="18"/>
                <w:szCs w:val="18"/>
              </w:rPr>
              <w:t>车</w:t>
            </w:r>
            <w:r>
              <w:rPr>
                <w:rFonts w:hint="default" w:ascii="Times New Roman" w:hAnsi="Times New Roman" w:cs="Times New Roman"/>
                <w:kern w:val="0"/>
                <w:sz w:val="18"/>
                <w:szCs w:val="18"/>
                <w:lang w:val="en-US" w:eastAsia="zh-CN"/>
              </w:rPr>
              <w:t>车龄</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8年</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安排旅游包车接驳</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无</w:t>
            </w:r>
          </w:p>
        </w:tc>
        <w:tc>
          <w:tcPr>
            <w:tcW w:w="62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c>
          <w:tcPr>
            <w:tcW w:w="91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r>
      <w:tr>
        <w:tblPrEx>
          <w:tblLayout w:type="fixed"/>
          <w:tblCellMar>
            <w:top w:w="0" w:type="dxa"/>
            <w:left w:w="108" w:type="dxa"/>
            <w:bottom w:w="0" w:type="dxa"/>
            <w:right w:w="108" w:type="dxa"/>
          </w:tblCellMar>
        </w:tblPrEx>
        <w:trPr>
          <w:trHeight w:val="90" w:hRule="atLeast"/>
        </w:trPr>
        <w:tc>
          <w:tcPr>
            <w:tcW w:w="37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kern w:val="0"/>
                <w:sz w:val="18"/>
                <w:szCs w:val="18"/>
              </w:rPr>
            </w:pP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highlight w:val="none"/>
                <w:lang w:val="en-US" w:eastAsia="zh-CN"/>
              </w:rPr>
            </w:pPr>
            <w:r>
              <w:rPr>
                <w:rFonts w:hint="default" w:ascii="Times New Roman" w:hAnsi="Times New Roman" w:cs="Times New Roman"/>
                <w:b/>
                <w:bCs/>
                <w:kern w:val="0"/>
                <w:sz w:val="18"/>
                <w:szCs w:val="18"/>
                <w:highlight w:val="none"/>
                <w:lang w:val="en-US" w:eastAsia="zh-CN"/>
              </w:rPr>
              <w:t>3.3</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kern w:val="0"/>
                <w:sz w:val="18"/>
                <w:szCs w:val="18"/>
                <w:highlight w:val="none"/>
                <w:lang w:val="en-US" w:eastAsia="zh-CN"/>
              </w:rPr>
            </w:pPr>
            <w:r>
              <w:rPr>
                <w:rFonts w:hint="default" w:ascii="Times New Roman" w:hAnsi="Times New Roman" w:cs="Times New Roman"/>
                <w:b/>
                <w:bCs/>
                <w:kern w:val="0"/>
                <w:sz w:val="18"/>
                <w:szCs w:val="18"/>
                <w:highlight w:val="none"/>
                <w:lang w:val="en-US" w:eastAsia="zh-CN"/>
              </w:rPr>
              <w:t>当地</w:t>
            </w:r>
            <w:r>
              <w:rPr>
                <w:rFonts w:hint="default" w:ascii="Times New Roman" w:hAnsi="Times New Roman" w:cs="Times New Roman"/>
                <w:b/>
                <w:bCs/>
                <w:kern w:val="0"/>
                <w:sz w:val="18"/>
                <w:szCs w:val="18"/>
                <w:highlight w:val="none"/>
              </w:rPr>
              <w:br w:type="textWrapping"/>
            </w:r>
            <w:r>
              <w:rPr>
                <w:rFonts w:hint="default" w:ascii="Times New Roman" w:hAnsi="Times New Roman" w:cs="Times New Roman"/>
                <w:b/>
                <w:bCs/>
                <w:kern w:val="0"/>
                <w:sz w:val="18"/>
                <w:szCs w:val="18"/>
                <w:highlight w:val="none"/>
                <w:lang w:val="en-US" w:eastAsia="zh-CN"/>
              </w:rPr>
              <w:t>游</w:t>
            </w:r>
            <w:r>
              <w:rPr>
                <w:rFonts w:hint="eastAsia" w:cs="Times New Roman"/>
                <w:b/>
                <w:bCs/>
                <w:kern w:val="0"/>
                <w:sz w:val="18"/>
                <w:szCs w:val="18"/>
                <w:highlight w:val="none"/>
                <w:lang w:val="en-US" w:eastAsia="zh-CN"/>
              </w:rPr>
              <w:t>览</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宋体" w:cs="Times New Roman"/>
                <w:b/>
                <w:bCs/>
                <w:kern w:val="0"/>
                <w:sz w:val="18"/>
                <w:szCs w:val="18"/>
                <w:highlight w:val="green"/>
                <w:lang w:val="en-US" w:eastAsia="zh-CN"/>
              </w:rPr>
            </w:pPr>
            <w:r>
              <w:rPr>
                <w:rFonts w:hint="eastAsia" w:cs="Times New Roman"/>
                <w:b/>
                <w:bCs/>
                <w:kern w:val="0"/>
                <w:sz w:val="18"/>
                <w:szCs w:val="18"/>
                <w:highlight w:val="none"/>
                <w:lang w:val="en-US" w:eastAsia="zh-CN"/>
              </w:rPr>
              <w:t>用</w:t>
            </w:r>
            <w:r>
              <w:rPr>
                <w:rFonts w:hint="default" w:ascii="Times New Roman" w:hAnsi="Times New Roman" w:cs="Times New Roman"/>
                <w:b/>
                <w:bCs/>
                <w:kern w:val="0"/>
                <w:sz w:val="18"/>
                <w:szCs w:val="18"/>
                <w:highlight w:val="none"/>
                <w:lang w:val="en-US" w:eastAsia="zh-CN"/>
              </w:rPr>
              <w:t>车</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eastAsia="zh-CN"/>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车龄</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5年且</w:t>
            </w:r>
            <w:r>
              <w:rPr>
                <w:rFonts w:hint="default" w:ascii="Times New Roman" w:hAnsi="Times New Roman" w:cs="Times New Roman"/>
                <w:kern w:val="0"/>
                <w:sz w:val="18"/>
                <w:szCs w:val="18"/>
              </w:rPr>
              <w:t>保证空座</w:t>
            </w:r>
            <w:r>
              <w:rPr>
                <w:rFonts w:hint="default" w:ascii="Times New Roman" w:hAnsi="Times New Roman" w:cs="Times New Roman"/>
                <w:kern w:val="0"/>
                <w:sz w:val="18"/>
                <w:szCs w:val="18"/>
                <w:lang w:val="en-US" w:eastAsia="zh-CN"/>
              </w:rPr>
              <w:t>率</w:t>
            </w:r>
            <w:r>
              <w:rPr>
                <w:rFonts w:hint="default" w:ascii="Times New Roman" w:hAnsi="Times New Roman" w:cs="Times New Roman"/>
                <w:kern w:val="0"/>
                <w:sz w:val="18"/>
                <w:szCs w:val="18"/>
              </w:rPr>
              <w:t>≥</w:t>
            </w:r>
            <w:r>
              <w:rPr>
                <w:rFonts w:hint="eastAsia" w:cs="Times New Roman"/>
                <w:kern w:val="0"/>
                <w:sz w:val="18"/>
                <w:szCs w:val="18"/>
                <w:lang w:val="en-US" w:eastAsia="zh-CN"/>
              </w:rPr>
              <w:t>8</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eastAsia="zh-CN"/>
              </w:rPr>
              <w:t>，</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rPr>
              <w:t>2、</w:t>
            </w:r>
            <w:r>
              <w:rPr>
                <w:rFonts w:hint="default" w:ascii="Times New Roman" w:hAnsi="Times New Roman" w:cs="Times New Roman"/>
                <w:kern w:val="0"/>
                <w:sz w:val="18"/>
                <w:szCs w:val="18"/>
                <w:lang w:val="en-US" w:eastAsia="zh-CN"/>
              </w:rPr>
              <w:t>客车自带行李箱</w:t>
            </w:r>
            <w:r>
              <w:rPr>
                <w:rFonts w:hint="default" w:ascii="Times New Roman" w:hAnsi="Times New Roman" w:cs="Times New Roman"/>
                <w:kern w:val="0"/>
                <w:sz w:val="18"/>
                <w:szCs w:val="18"/>
              </w:rPr>
              <w:t>或配备行李车。</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车龄</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8年且</w:t>
            </w:r>
            <w:r>
              <w:rPr>
                <w:rFonts w:hint="default" w:ascii="Times New Roman" w:hAnsi="Times New Roman" w:cs="Times New Roman"/>
                <w:kern w:val="0"/>
                <w:sz w:val="18"/>
                <w:szCs w:val="18"/>
              </w:rPr>
              <w:t>保证空座</w:t>
            </w:r>
            <w:r>
              <w:rPr>
                <w:rFonts w:hint="default" w:ascii="Times New Roman" w:hAnsi="Times New Roman" w:cs="Times New Roman"/>
                <w:kern w:val="0"/>
                <w:sz w:val="18"/>
                <w:szCs w:val="18"/>
                <w:lang w:val="en-US" w:eastAsia="zh-CN"/>
              </w:rPr>
              <w:t>率</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5</w:t>
            </w:r>
            <w:r>
              <w:rPr>
                <w:rFonts w:hint="default" w:ascii="Times New Roman" w:hAnsi="Times New Roman" w:cs="Times New Roman"/>
                <w:kern w:val="0"/>
                <w:sz w:val="18"/>
                <w:szCs w:val="18"/>
              </w:rPr>
              <w:t>%</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color w:val="000000"/>
                <w:kern w:val="0"/>
                <w:sz w:val="18"/>
                <w:szCs w:val="18"/>
              </w:rPr>
              <w:t>2、</w:t>
            </w:r>
            <w:r>
              <w:rPr>
                <w:rFonts w:hint="default" w:ascii="Times New Roman" w:hAnsi="Times New Roman" w:cs="Times New Roman"/>
                <w:kern w:val="0"/>
                <w:sz w:val="18"/>
                <w:szCs w:val="18"/>
                <w:lang w:val="en-US" w:eastAsia="zh-CN"/>
              </w:rPr>
              <w:t>客车自带行李箱</w:t>
            </w:r>
            <w:r>
              <w:rPr>
                <w:rFonts w:hint="default" w:ascii="Times New Roman" w:hAnsi="Times New Roman" w:cs="Times New Roman"/>
                <w:kern w:val="0"/>
                <w:sz w:val="18"/>
                <w:szCs w:val="18"/>
              </w:rPr>
              <w:t>或配备行李车。</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旅游包车保证</w:t>
            </w:r>
            <w:r>
              <w:rPr>
                <w:rFonts w:hint="default" w:ascii="Times New Roman" w:hAnsi="Times New Roman" w:cs="Times New Roman"/>
                <w:kern w:val="0"/>
                <w:sz w:val="18"/>
                <w:szCs w:val="18"/>
              </w:rPr>
              <w:t>每人一个正座</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p>
        </w:tc>
        <w:tc>
          <w:tcPr>
            <w:tcW w:w="62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c>
          <w:tcPr>
            <w:tcW w:w="91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r>
      <w:tr>
        <w:tblPrEx>
          <w:tblLayout w:type="fixed"/>
          <w:tblCellMar>
            <w:top w:w="0" w:type="dxa"/>
            <w:left w:w="108" w:type="dxa"/>
            <w:bottom w:w="0" w:type="dxa"/>
            <w:right w:w="108" w:type="dxa"/>
          </w:tblCellMar>
        </w:tblPrEx>
        <w:trPr>
          <w:trHeight w:val="1796" w:hRule="atLeast"/>
        </w:trPr>
        <w:tc>
          <w:tcPr>
            <w:tcW w:w="37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lang w:val="en-US" w:eastAsia="zh-CN"/>
              </w:rPr>
              <w:t>4</w:t>
            </w:r>
            <w:r>
              <w:rPr>
                <w:rFonts w:hint="default" w:ascii="Times New Roman" w:hAnsi="Times New Roman" w:cs="Times New Roman"/>
                <w:b/>
                <w:bCs/>
                <w:kern w:val="0"/>
                <w:sz w:val="18"/>
                <w:szCs w:val="18"/>
              </w:rPr>
              <w:br w:type="textWrapping"/>
            </w:r>
            <w:r>
              <w:rPr>
                <w:rFonts w:hint="default" w:ascii="Times New Roman" w:hAnsi="Times New Roman" w:cs="Times New Roman"/>
                <w:b/>
                <w:bCs/>
                <w:kern w:val="0"/>
                <w:sz w:val="18"/>
                <w:szCs w:val="18"/>
              </w:rPr>
              <w:t>行程评分</w:t>
            </w: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lang w:val="en-US" w:eastAsia="zh-CN"/>
              </w:rPr>
              <w:t>4.1</w:t>
            </w:r>
            <w:r>
              <w:rPr>
                <w:rFonts w:hint="default" w:ascii="Times New Roman" w:hAnsi="Times New Roman" w:cs="Times New Roman"/>
                <w:b/>
                <w:bCs/>
                <w:kern w:val="0"/>
                <w:sz w:val="18"/>
                <w:szCs w:val="18"/>
              </w:rPr>
              <w:t>景</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点</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与</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体</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验</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不安排与产品主题无任何关联的景点和项目</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2、安排当地有代表性（标志性）的特色/主推</w:t>
            </w:r>
            <w:r>
              <w:rPr>
                <w:rFonts w:hint="default" w:ascii="Times New Roman" w:hAnsi="Times New Roman" w:cs="Times New Roman"/>
                <w:kern w:val="0"/>
                <w:sz w:val="18"/>
                <w:szCs w:val="18"/>
              </w:rPr>
              <w:t>景点项目≥2个。</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lang w:val="en-US" w:eastAsia="zh-CN"/>
              </w:rPr>
              <w:t>3</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有</w:t>
            </w:r>
            <w:r>
              <w:rPr>
                <w:rFonts w:hint="default" w:ascii="Times New Roman" w:hAnsi="Times New Roman" w:cs="Times New Roman"/>
                <w:kern w:val="0"/>
                <w:sz w:val="18"/>
                <w:szCs w:val="18"/>
              </w:rPr>
              <w:t>当地文化体验。</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lang w:val="en-US" w:eastAsia="zh-CN"/>
              </w:rPr>
              <w:t>4</w:t>
            </w:r>
            <w:r>
              <w:rPr>
                <w:rFonts w:hint="default" w:ascii="Times New Roman" w:hAnsi="Times New Roman" w:cs="Times New Roman"/>
                <w:kern w:val="0"/>
                <w:sz w:val="18"/>
                <w:szCs w:val="18"/>
              </w:rPr>
              <w:t>、全程不走回头路（环线产品除外）</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安排当地有代表性（标志性）的特色/主推</w:t>
            </w:r>
            <w:r>
              <w:rPr>
                <w:rFonts w:hint="default" w:ascii="Times New Roman" w:hAnsi="Times New Roman" w:cs="Times New Roman"/>
                <w:kern w:val="0"/>
                <w:sz w:val="18"/>
                <w:szCs w:val="18"/>
              </w:rPr>
              <w:t>景点项目≥</w:t>
            </w:r>
            <w:r>
              <w:rPr>
                <w:rFonts w:hint="default" w:ascii="Times New Roman" w:hAnsi="Times New Roman" w:cs="Times New Roman"/>
                <w:kern w:val="0"/>
                <w:sz w:val="18"/>
                <w:szCs w:val="18"/>
                <w:lang w:val="en-US" w:eastAsia="zh-CN"/>
              </w:rPr>
              <w:t>1</w:t>
            </w:r>
            <w:r>
              <w:rPr>
                <w:rFonts w:hint="default" w:ascii="Times New Roman" w:hAnsi="Times New Roman" w:cs="Times New Roman"/>
                <w:kern w:val="0"/>
                <w:sz w:val="18"/>
                <w:szCs w:val="18"/>
              </w:rPr>
              <w:t>个。</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2、</w:t>
            </w:r>
            <w:r>
              <w:rPr>
                <w:rFonts w:hint="default" w:ascii="Times New Roman" w:hAnsi="Times New Roman" w:cs="Times New Roman"/>
                <w:kern w:val="0"/>
                <w:sz w:val="18"/>
                <w:szCs w:val="18"/>
                <w:lang w:val="en-US" w:eastAsia="zh-CN"/>
              </w:rPr>
              <w:t>有</w:t>
            </w:r>
            <w:r>
              <w:rPr>
                <w:rFonts w:hint="default" w:ascii="Times New Roman" w:hAnsi="Times New Roman" w:cs="Times New Roman"/>
                <w:kern w:val="0"/>
                <w:sz w:val="18"/>
                <w:szCs w:val="18"/>
              </w:rPr>
              <w:t>当地文化体验。</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安排当地</w:t>
            </w:r>
            <w:r>
              <w:rPr>
                <w:rFonts w:hint="default" w:ascii="Times New Roman" w:hAnsi="Times New Roman" w:cs="Times New Roman"/>
                <w:kern w:val="0"/>
                <w:sz w:val="18"/>
                <w:szCs w:val="18"/>
              </w:rPr>
              <w:t>景点。</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rPr>
              <w:t>2、</w:t>
            </w:r>
            <w:r>
              <w:rPr>
                <w:rFonts w:hint="default" w:ascii="Times New Roman" w:hAnsi="Times New Roman" w:cs="Times New Roman"/>
                <w:kern w:val="0"/>
                <w:sz w:val="18"/>
                <w:szCs w:val="18"/>
                <w:lang w:val="en-US" w:eastAsia="zh-CN"/>
              </w:rPr>
              <w:t>有</w:t>
            </w:r>
            <w:r>
              <w:rPr>
                <w:rFonts w:hint="default" w:ascii="Times New Roman" w:hAnsi="Times New Roman" w:cs="Times New Roman"/>
                <w:kern w:val="0"/>
                <w:sz w:val="18"/>
                <w:szCs w:val="18"/>
              </w:rPr>
              <w:t>当地文化体验。</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c>
          <w:tcPr>
            <w:tcW w:w="625"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FF0000"/>
                <w:kern w:val="0"/>
                <w:sz w:val="18"/>
                <w:szCs w:val="18"/>
              </w:rPr>
            </w:pPr>
            <w:r>
              <w:rPr>
                <w:rFonts w:hint="default" w:ascii="Times New Roman" w:hAnsi="Times New Roman" w:cs="Times New Roman"/>
                <w:color w:val="FF0000"/>
                <w:kern w:val="0"/>
                <w:sz w:val="18"/>
                <w:szCs w:val="18"/>
              </w:rPr>
              <w:t>　</w:t>
            </w:r>
          </w:p>
        </w:tc>
        <w:tc>
          <w:tcPr>
            <w:tcW w:w="913"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FF0000"/>
                <w:kern w:val="0"/>
                <w:sz w:val="18"/>
                <w:szCs w:val="18"/>
              </w:rPr>
            </w:pPr>
            <w:r>
              <w:rPr>
                <w:rFonts w:hint="default" w:ascii="Times New Roman" w:hAnsi="Times New Roman" w:cs="Times New Roman"/>
                <w:color w:val="FF0000"/>
                <w:kern w:val="0"/>
                <w:sz w:val="18"/>
                <w:szCs w:val="18"/>
              </w:rPr>
              <w:t>　</w:t>
            </w:r>
          </w:p>
        </w:tc>
      </w:tr>
      <w:tr>
        <w:tblPrEx>
          <w:tblLayout w:type="fixed"/>
          <w:tblCellMar>
            <w:top w:w="0" w:type="dxa"/>
            <w:left w:w="108" w:type="dxa"/>
            <w:bottom w:w="0" w:type="dxa"/>
            <w:right w:w="108" w:type="dxa"/>
          </w:tblCellMar>
        </w:tblPrEx>
        <w:trPr>
          <w:trHeight w:val="1004" w:hRule="atLeast"/>
        </w:trPr>
        <w:tc>
          <w:tcPr>
            <w:tcW w:w="37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kern w:val="0"/>
                <w:sz w:val="18"/>
                <w:szCs w:val="18"/>
              </w:rPr>
            </w:pP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lang w:val="en-US" w:eastAsia="zh-CN"/>
              </w:rPr>
              <w:t>4.2</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专业</w:t>
            </w:r>
            <w:r>
              <w:rPr>
                <w:rFonts w:hint="default" w:ascii="Times New Roman" w:hAnsi="Times New Roman" w:cs="Times New Roman"/>
                <w:b/>
                <w:bCs/>
                <w:kern w:val="0"/>
                <w:sz w:val="18"/>
                <w:szCs w:val="18"/>
              </w:rPr>
              <w:br w:type="textWrapping"/>
            </w:r>
            <w:r>
              <w:rPr>
                <w:rFonts w:hint="default" w:ascii="Times New Roman" w:hAnsi="Times New Roman" w:cs="Times New Roman"/>
                <w:b/>
                <w:bCs/>
                <w:kern w:val="0"/>
                <w:sz w:val="18"/>
                <w:szCs w:val="18"/>
              </w:rPr>
              <w:t>导游</w:t>
            </w:r>
            <w:r>
              <w:rPr>
                <w:rFonts w:hint="default" w:ascii="Times New Roman" w:hAnsi="Times New Roman" w:cs="Times New Roman"/>
                <w:b/>
                <w:bCs/>
                <w:kern w:val="0"/>
                <w:sz w:val="18"/>
                <w:szCs w:val="18"/>
              </w:rPr>
              <w:br w:type="textWrapping"/>
            </w:r>
            <w:r>
              <w:rPr>
                <w:rFonts w:hint="default" w:ascii="Times New Roman" w:hAnsi="Times New Roman" w:cs="Times New Roman"/>
                <w:b/>
                <w:bCs/>
                <w:kern w:val="0"/>
                <w:sz w:val="18"/>
                <w:szCs w:val="18"/>
              </w:rPr>
              <w:t>讲解</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1、全</w:t>
            </w:r>
            <w:r>
              <w:rPr>
                <w:rFonts w:hint="default" w:ascii="Times New Roman" w:hAnsi="Times New Roman" w:cs="Times New Roman"/>
                <w:kern w:val="0"/>
                <w:sz w:val="18"/>
                <w:szCs w:val="18"/>
                <w:lang w:val="en-US" w:eastAsia="zh-CN"/>
              </w:rPr>
              <w:t>陪导游</w:t>
            </w:r>
            <w:r>
              <w:rPr>
                <w:rFonts w:hint="default" w:ascii="Times New Roman" w:hAnsi="Times New Roman" w:cs="Times New Roman"/>
                <w:kern w:val="0"/>
                <w:sz w:val="18"/>
                <w:szCs w:val="18"/>
              </w:rPr>
              <w:t>：从业</w:t>
            </w:r>
            <w:r>
              <w:rPr>
                <w:rFonts w:hint="default" w:ascii="Times New Roman" w:hAnsi="Times New Roman" w:cs="Times New Roman"/>
                <w:kern w:val="0"/>
                <w:sz w:val="18"/>
                <w:szCs w:val="18"/>
                <w:lang w:val="en-US" w:eastAsia="zh-CN"/>
              </w:rPr>
              <w:t>2</w:t>
            </w:r>
            <w:r>
              <w:rPr>
                <w:rFonts w:hint="default" w:ascii="Times New Roman" w:hAnsi="Times New Roman" w:cs="Times New Roman"/>
                <w:kern w:val="0"/>
                <w:sz w:val="18"/>
                <w:szCs w:val="18"/>
              </w:rPr>
              <w:t>年或以上</w:t>
            </w:r>
            <w:r>
              <w:rPr>
                <w:rFonts w:hint="default" w:ascii="Times New Roman" w:hAnsi="Times New Roman" w:cs="Times New Roman"/>
                <w:kern w:val="0"/>
                <w:sz w:val="18"/>
                <w:szCs w:val="18"/>
                <w:lang w:val="en-US" w:eastAsia="zh-CN"/>
              </w:rPr>
              <w:t>的持证导游</w:t>
            </w:r>
            <w:r>
              <w:rPr>
                <w:rFonts w:hint="default" w:ascii="Times New Roman" w:hAnsi="Times New Roman" w:cs="Times New Roman"/>
                <w:kern w:val="0"/>
                <w:sz w:val="18"/>
                <w:szCs w:val="18"/>
              </w:rPr>
              <w:t>。</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rPr>
              <w:t>2、</w:t>
            </w:r>
            <w:r>
              <w:rPr>
                <w:rFonts w:hint="default" w:ascii="Times New Roman" w:hAnsi="Times New Roman" w:cs="Times New Roman"/>
                <w:kern w:val="0"/>
                <w:sz w:val="18"/>
                <w:szCs w:val="18"/>
                <w:lang w:val="en-US" w:eastAsia="zh-CN"/>
              </w:rPr>
              <w:t>地陪</w:t>
            </w:r>
            <w:r>
              <w:rPr>
                <w:rFonts w:hint="default" w:ascii="Times New Roman" w:hAnsi="Times New Roman" w:cs="Times New Roman"/>
                <w:kern w:val="0"/>
                <w:sz w:val="18"/>
                <w:szCs w:val="18"/>
              </w:rPr>
              <w:t>导游：从业</w:t>
            </w:r>
            <w:r>
              <w:rPr>
                <w:rFonts w:hint="default" w:ascii="Times New Roman" w:hAnsi="Times New Roman" w:cs="Times New Roman"/>
                <w:kern w:val="0"/>
                <w:sz w:val="18"/>
                <w:szCs w:val="18"/>
                <w:lang w:val="en-US" w:eastAsia="zh-CN"/>
              </w:rPr>
              <w:t>2</w:t>
            </w:r>
            <w:r>
              <w:rPr>
                <w:rFonts w:hint="default" w:ascii="Times New Roman" w:hAnsi="Times New Roman" w:cs="Times New Roman"/>
                <w:kern w:val="0"/>
                <w:sz w:val="18"/>
                <w:szCs w:val="18"/>
              </w:rPr>
              <w:t>年或以上</w:t>
            </w:r>
            <w:r>
              <w:rPr>
                <w:rFonts w:hint="default" w:ascii="Times New Roman" w:hAnsi="Times New Roman" w:cs="Times New Roman"/>
                <w:kern w:val="0"/>
                <w:sz w:val="18"/>
                <w:szCs w:val="18"/>
                <w:lang w:val="en-US" w:eastAsia="zh-CN"/>
              </w:rPr>
              <w:t>的</w:t>
            </w:r>
            <w:r>
              <w:rPr>
                <w:rFonts w:hint="default" w:ascii="Times New Roman" w:hAnsi="Times New Roman" w:cs="Times New Roman"/>
                <w:kern w:val="0"/>
                <w:sz w:val="18"/>
                <w:szCs w:val="18"/>
              </w:rPr>
              <w:t>持证导游。</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1、全程</w:t>
            </w:r>
            <w:r>
              <w:rPr>
                <w:rFonts w:hint="default" w:ascii="Times New Roman" w:hAnsi="Times New Roman" w:cs="Times New Roman"/>
                <w:kern w:val="0"/>
                <w:sz w:val="18"/>
                <w:szCs w:val="18"/>
                <w:lang w:val="en-US" w:eastAsia="zh-CN"/>
              </w:rPr>
              <w:t>导游</w:t>
            </w:r>
            <w:r>
              <w:rPr>
                <w:rFonts w:hint="default" w:ascii="Times New Roman" w:hAnsi="Times New Roman" w:cs="Times New Roman"/>
                <w:kern w:val="0"/>
                <w:sz w:val="18"/>
                <w:szCs w:val="18"/>
              </w:rPr>
              <w:t>：从业</w:t>
            </w:r>
            <w:r>
              <w:rPr>
                <w:rFonts w:hint="default" w:ascii="Times New Roman" w:hAnsi="Times New Roman" w:cs="Times New Roman"/>
                <w:kern w:val="0"/>
                <w:sz w:val="18"/>
                <w:szCs w:val="18"/>
                <w:lang w:val="en-US" w:eastAsia="zh-CN"/>
              </w:rPr>
              <w:t>1</w:t>
            </w:r>
            <w:r>
              <w:rPr>
                <w:rFonts w:hint="default" w:ascii="Times New Roman" w:hAnsi="Times New Roman" w:cs="Times New Roman"/>
                <w:kern w:val="0"/>
                <w:sz w:val="18"/>
                <w:szCs w:val="18"/>
              </w:rPr>
              <w:t>年或以上</w:t>
            </w:r>
            <w:r>
              <w:rPr>
                <w:rFonts w:hint="default" w:ascii="Times New Roman" w:hAnsi="Times New Roman" w:cs="Times New Roman"/>
                <w:kern w:val="0"/>
                <w:sz w:val="18"/>
                <w:szCs w:val="18"/>
                <w:lang w:val="en-US" w:eastAsia="zh-CN"/>
              </w:rPr>
              <w:t>的持证导游</w:t>
            </w:r>
            <w:r>
              <w:rPr>
                <w:rFonts w:hint="default" w:ascii="Times New Roman" w:hAnsi="Times New Roman" w:cs="Times New Roman"/>
                <w:kern w:val="0"/>
                <w:sz w:val="18"/>
                <w:szCs w:val="18"/>
              </w:rPr>
              <w:t>。</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rPr>
              <w:t>2、讲解导游：从业</w:t>
            </w:r>
            <w:r>
              <w:rPr>
                <w:rFonts w:hint="default" w:ascii="Times New Roman" w:hAnsi="Times New Roman" w:cs="Times New Roman"/>
                <w:kern w:val="0"/>
                <w:sz w:val="18"/>
                <w:szCs w:val="18"/>
                <w:lang w:val="en-US" w:eastAsia="zh-CN"/>
              </w:rPr>
              <w:t>1</w:t>
            </w:r>
            <w:r>
              <w:rPr>
                <w:rFonts w:hint="default" w:ascii="Times New Roman" w:hAnsi="Times New Roman" w:cs="Times New Roman"/>
                <w:kern w:val="0"/>
                <w:sz w:val="18"/>
                <w:szCs w:val="18"/>
              </w:rPr>
              <w:t>年或以上</w:t>
            </w:r>
            <w:r>
              <w:rPr>
                <w:rFonts w:hint="default" w:ascii="Times New Roman" w:hAnsi="Times New Roman" w:cs="Times New Roman"/>
                <w:kern w:val="0"/>
                <w:sz w:val="18"/>
                <w:szCs w:val="18"/>
                <w:lang w:val="en-US" w:eastAsia="zh-CN"/>
              </w:rPr>
              <w:t>的</w:t>
            </w:r>
            <w:r>
              <w:rPr>
                <w:rFonts w:hint="default" w:ascii="Times New Roman" w:hAnsi="Times New Roman" w:cs="Times New Roman"/>
                <w:kern w:val="0"/>
                <w:sz w:val="18"/>
                <w:szCs w:val="18"/>
              </w:rPr>
              <w:t>持证导游。</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1、全程</w:t>
            </w:r>
            <w:r>
              <w:rPr>
                <w:rFonts w:hint="default" w:ascii="Times New Roman" w:hAnsi="Times New Roman" w:cs="Times New Roman"/>
                <w:kern w:val="0"/>
                <w:sz w:val="18"/>
                <w:szCs w:val="18"/>
                <w:lang w:val="en-US" w:eastAsia="zh-CN"/>
              </w:rPr>
              <w:t>导游</w:t>
            </w:r>
            <w:r>
              <w:rPr>
                <w:rFonts w:hint="default" w:ascii="Times New Roman" w:hAnsi="Times New Roman" w:cs="Times New Roman"/>
                <w:kern w:val="0"/>
                <w:sz w:val="18"/>
                <w:szCs w:val="18"/>
              </w:rPr>
              <w:t>：从业1年或以上</w:t>
            </w:r>
            <w:r>
              <w:rPr>
                <w:rFonts w:hint="default" w:ascii="Times New Roman" w:hAnsi="Times New Roman" w:cs="Times New Roman"/>
                <w:kern w:val="0"/>
                <w:sz w:val="18"/>
                <w:szCs w:val="18"/>
                <w:lang w:val="en-US" w:eastAsia="zh-CN"/>
              </w:rPr>
              <w:t>的持证导游</w:t>
            </w:r>
            <w:r>
              <w:rPr>
                <w:rFonts w:hint="default" w:ascii="Times New Roman" w:hAnsi="Times New Roman" w:cs="Times New Roman"/>
                <w:kern w:val="0"/>
                <w:sz w:val="18"/>
                <w:szCs w:val="18"/>
              </w:rPr>
              <w:t>。</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rPr>
              <w:t>2、讲解导游：持证导游。</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团队委派持证导游</w:t>
            </w:r>
          </w:p>
        </w:tc>
        <w:tc>
          <w:tcPr>
            <w:tcW w:w="625"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c>
          <w:tcPr>
            <w:tcW w:w="91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r>
      <w:tr>
        <w:tblPrEx>
          <w:tblLayout w:type="fixed"/>
          <w:tblCellMar>
            <w:top w:w="0" w:type="dxa"/>
            <w:left w:w="108" w:type="dxa"/>
            <w:bottom w:w="0" w:type="dxa"/>
            <w:right w:w="108" w:type="dxa"/>
          </w:tblCellMar>
        </w:tblPrEx>
        <w:trPr>
          <w:trHeight w:val="983" w:hRule="atLeast"/>
        </w:trPr>
        <w:tc>
          <w:tcPr>
            <w:tcW w:w="37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kern w:val="0"/>
                <w:sz w:val="18"/>
                <w:szCs w:val="18"/>
              </w:rPr>
            </w:pPr>
          </w:p>
        </w:tc>
        <w:tc>
          <w:tcPr>
            <w:tcW w:w="5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lang w:val="en-US" w:eastAsia="zh-CN"/>
              </w:rPr>
              <w:t>4.3</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rPr>
              <w:t>自费</w:t>
            </w:r>
            <w:r>
              <w:rPr>
                <w:rFonts w:hint="default" w:ascii="Times New Roman" w:hAnsi="Times New Roman" w:cs="Times New Roman"/>
                <w:b/>
                <w:bCs/>
                <w:kern w:val="0"/>
                <w:sz w:val="18"/>
                <w:szCs w:val="18"/>
                <w:lang w:val="en-US" w:eastAsia="zh-CN"/>
              </w:rPr>
              <w:t>项目</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1、行程中仅推荐行程单所列的自费项目。</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rPr>
              <w:t>2、标志性或有代表性景点不作为自费项目。</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行程中仅推荐行程单所列的自费项目。</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行程中仅推荐行程单所列的自费项目。</w:t>
            </w:r>
          </w:p>
        </w:tc>
        <w:tc>
          <w:tcPr>
            <w:tcW w:w="19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无</w:t>
            </w:r>
          </w:p>
        </w:tc>
        <w:tc>
          <w:tcPr>
            <w:tcW w:w="62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c>
          <w:tcPr>
            <w:tcW w:w="91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r>
      <w:tr>
        <w:tblPrEx>
          <w:tblLayout w:type="fixed"/>
          <w:tblCellMar>
            <w:top w:w="0" w:type="dxa"/>
            <w:left w:w="108" w:type="dxa"/>
            <w:bottom w:w="0" w:type="dxa"/>
            <w:right w:w="108" w:type="dxa"/>
          </w:tblCellMar>
        </w:tblPrEx>
        <w:trPr>
          <w:trHeight w:val="548" w:hRule="atLeast"/>
        </w:trPr>
        <w:tc>
          <w:tcPr>
            <w:tcW w:w="3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kern w:val="0"/>
                <w:sz w:val="18"/>
                <w:szCs w:val="18"/>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lang w:val="en-US" w:eastAsia="zh-CN"/>
              </w:rPr>
              <w:t>4.4</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购物点</w:t>
            </w:r>
          </w:p>
        </w:tc>
        <w:tc>
          <w:tcPr>
            <w:tcW w:w="199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购物点总数不超过行程天数的50%</w:t>
            </w:r>
          </w:p>
        </w:tc>
        <w:tc>
          <w:tcPr>
            <w:tcW w:w="199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购物点总数不超过行程天数的</w:t>
            </w:r>
            <w:r>
              <w:rPr>
                <w:rFonts w:hint="default" w:ascii="Times New Roman" w:hAnsi="Times New Roman" w:cs="Times New Roman"/>
                <w:kern w:val="0"/>
                <w:sz w:val="18"/>
                <w:szCs w:val="18"/>
                <w:lang w:val="en-US" w:eastAsia="zh-CN"/>
              </w:rPr>
              <w:t>70</w:t>
            </w:r>
            <w:r>
              <w:rPr>
                <w:rFonts w:hint="default" w:ascii="Times New Roman" w:hAnsi="Times New Roman" w:cs="Times New Roman"/>
                <w:kern w:val="0"/>
                <w:sz w:val="18"/>
                <w:szCs w:val="18"/>
              </w:rPr>
              <w:t>%。</w:t>
            </w:r>
          </w:p>
        </w:tc>
        <w:tc>
          <w:tcPr>
            <w:tcW w:w="199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购物点总数不超过行程天数</w:t>
            </w:r>
            <w:r>
              <w:rPr>
                <w:rFonts w:hint="default" w:ascii="Times New Roman" w:hAnsi="Times New Roman" w:cs="Times New Roman"/>
                <w:kern w:val="0"/>
                <w:sz w:val="18"/>
                <w:szCs w:val="18"/>
                <w:lang w:val="en-US" w:eastAsia="zh-CN"/>
              </w:rPr>
              <w:t>的90%</w:t>
            </w:r>
            <w:r>
              <w:rPr>
                <w:rFonts w:hint="default" w:ascii="Times New Roman" w:hAnsi="Times New Roman" w:cs="Times New Roman"/>
                <w:kern w:val="0"/>
                <w:sz w:val="18"/>
                <w:szCs w:val="18"/>
              </w:rPr>
              <w:t>。</w:t>
            </w:r>
          </w:p>
        </w:tc>
        <w:tc>
          <w:tcPr>
            <w:tcW w:w="199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rPr>
              <w:t>购物点总数不超过行程总天数。</w:t>
            </w: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c>
          <w:tcPr>
            <w:tcW w:w="9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rPr>
            </w:pPr>
          </w:p>
        </w:tc>
      </w:tr>
      <w:tr>
        <w:tblPrEx>
          <w:tblLayout w:type="fixed"/>
          <w:tblCellMar>
            <w:top w:w="0" w:type="dxa"/>
            <w:left w:w="108" w:type="dxa"/>
            <w:bottom w:w="0" w:type="dxa"/>
            <w:right w:w="108" w:type="dxa"/>
          </w:tblCellMar>
        </w:tblPrEx>
        <w:trPr>
          <w:trHeight w:val="1512" w:hRule="atLeast"/>
        </w:trPr>
        <w:tc>
          <w:tcPr>
            <w:tcW w:w="1047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42" w:firstLineChars="200"/>
              <w:jc w:val="left"/>
              <w:textAlignment w:val="auto"/>
              <w:rPr>
                <w:rFonts w:hint="default" w:ascii="Times New Roman" w:hAnsi="Times New Roman" w:cs="Times New Roman"/>
                <w:color w:val="auto"/>
                <w:kern w:val="0"/>
                <w:sz w:val="18"/>
                <w:szCs w:val="18"/>
                <w:vertAlign w:val="baseline"/>
                <w:lang w:val="en-US" w:eastAsia="zh-CN"/>
              </w:rPr>
            </w:pPr>
            <w:r>
              <w:rPr>
                <w:rFonts w:hint="default" w:ascii="Times New Roman" w:hAnsi="Times New Roman" w:cs="Times New Roman"/>
                <w:color w:val="auto"/>
                <w:kern w:val="0"/>
                <w:sz w:val="18"/>
                <w:szCs w:val="18"/>
                <w:vertAlign w:val="baseline"/>
                <w:lang w:val="en-US" w:eastAsia="zh-CN"/>
              </w:rPr>
              <w:t>四大评价维度中的任一维度对应赞数的全部评价要素指标要求应同时符合，方可获得该对应档次的赞数。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42" w:firstLineChars="200"/>
              <w:jc w:val="left"/>
              <w:textAlignment w:val="auto"/>
              <w:rPr>
                <w:rFonts w:hint="default" w:ascii="Times New Roman" w:hAnsi="Times New Roman" w:cs="Times New Roman"/>
                <w:color w:val="auto"/>
                <w:kern w:val="0"/>
                <w:sz w:val="18"/>
                <w:szCs w:val="18"/>
                <w:vertAlign w:val="baseline"/>
                <w:lang w:val="en-US" w:eastAsia="zh-CN"/>
              </w:rPr>
            </w:pPr>
            <w:r>
              <w:rPr>
                <w:rFonts w:hint="default" w:ascii="Times New Roman" w:hAnsi="Times New Roman" w:cs="Times New Roman"/>
                <w:color w:val="auto"/>
                <w:kern w:val="0"/>
                <w:sz w:val="18"/>
                <w:szCs w:val="18"/>
                <w:vertAlign w:val="baseline"/>
                <w:lang w:val="en-US" w:eastAsia="zh-CN"/>
              </w:rPr>
              <w:t>上一档次赞数的要素指标要求未能全部符合时，可改为进行下一档次赞数符合性的评估。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42" w:firstLineChars="200"/>
              <w:jc w:val="left"/>
              <w:textAlignment w:val="auto"/>
              <w:rPr>
                <w:rFonts w:hint="default" w:ascii="Times New Roman" w:hAnsi="Times New Roman" w:cs="Times New Roman"/>
                <w:color w:val="auto"/>
                <w:kern w:val="0"/>
                <w:sz w:val="18"/>
                <w:szCs w:val="18"/>
                <w:vertAlign w:val="baseline"/>
                <w:lang w:val="en-US" w:eastAsia="zh-CN"/>
              </w:rPr>
            </w:pPr>
            <w:r>
              <w:rPr>
                <w:rFonts w:hint="default" w:ascii="Times New Roman" w:hAnsi="Times New Roman" w:cs="Times New Roman"/>
                <w:color w:val="auto"/>
                <w:kern w:val="0"/>
                <w:sz w:val="18"/>
                <w:szCs w:val="18"/>
                <w:vertAlign w:val="baseline"/>
                <w:lang w:val="en-US" w:eastAsia="zh-CN"/>
              </w:rPr>
              <w:t>若远程大交通使用的</w:t>
            </w:r>
            <w:r>
              <w:rPr>
                <w:rFonts w:hint="default" w:ascii="Times New Roman" w:hAnsi="Times New Roman" w:cs="Times New Roman"/>
                <w:color w:val="auto"/>
                <w:kern w:val="0"/>
                <w:sz w:val="18"/>
                <w:szCs w:val="18"/>
                <w:highlight w:val="none"/>
                <w:vertAlign w:val="baseline"/>
                <w:lang w:val="en-US" w:eastAsia="zh-CN"/>
              </w:rPr>
              <w:t>航班按照航空公司的航程要求需在中途第三地经停，仍</w:t>
            </w:r>
            <w:r>
              <w:rPr>
                <w:rFonts w:hint="default" w:ascii="Times New Roman" w:hAnsi="Times New Roman" w:cs="Times New Roman"/>
                <w:color w:val="auto"/>
                <w:kern w:val="0"/>
                <w:sz w:val="18"/>
                <w:szCs w:val="18"/>
                <w:vertAlign w:val="baseline"/>
                <w:lang w:val="en-US" w:eastAsia="zh-CN"/>
              </w:rPr>
              <w:t>可视为符合直飞要求。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42" w:firstLineChars="200"/>
              <w:jc w:val="left"/>
              <w:textAlignment w:val="auto"/>
              <w:rPr>
                <w:rFonts w:hint="default" w:ascii="Times New Roman" w:hAnsi="Times New Roman" w:cs="Times New Roman"/>
                <w:color w:val="auto"/>
                <w:kern w:val="0"/>
                <w:sz w:val="18"/>
                <w:szCs w:val="18"/>
                <w:vertAlign w:val="baseline"/>
                <w:lang w:val="en-US" w:eastAsia="zh-CN"/>
              </w:rPr>
            </w:pPr>
            <w:r>
              <w:rPr>
                <w:rFonts w:hint="default" w:ascii="Times New Roman" w:hAnsi="Times New Roman" w:cs="Times New Roman"/>
                <w:color w:val="auto"/>
                <w:kern w:val="0"/>
                <w:sz w:val="18"/>
                <w:szCs w:val="18"/>
                <w:vertAlign w:val="baseline"/>
                <w:lang w:val="en-US" w:eastAsia="zh-CN"/>
              </w:rPr>
              <w:t>区间交通乘坐旅游包车总历时虽然超过4h，但若中途安排了</w:t>
            </w:r>
            <w:r>
              <w:rPr>
                <w:rFonts w:hint="default" w:ascii="Times New Roman" w:hAnsi="Times New Roman" w:cs="Times New Roman"/>
                <w:color w:val="000000"/>
                <w:kern w:val="0"/>
                <w:sz w:val="18"/>
                <w:szCs w:val="18"/>
                <w:lang w:val="en-US" w:eastAsia="zh-CN"/>
              </w:rPr>
              <w:t>旅游景点游览或者体验旅游活动的，不视为连续乘坐旅游包车需时</w:t>
            </w: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4h。</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513" w:firstLineChars="300"/>
              <w:jc w:val="left"/>
              <w:textAlignment w:val="auto"/>
              <w:rPr>
                <w:rFonts w:hint="default" w:cs="Times New Roman"/>
                <w:color w:val="auto"/>
                <w:kern w:val="0"/>
                <w:sz w:val="18"/>
                <w:szCs w:val="18"/>
                <w:highlight w:val="none"/>
                <w:vertAlign w:val="baseline"/>
                <w:lang w:val="en-US" w:eastAsia="zh-CN"/>
              </w:rPr>
            </w:pPr>
            <w:r>
              <w:rPr>
                <w:rFonts w:hint="eastAsia" w:cs="Times New Roman"/>
                <w:color w:val="auto"/>
                <w:kern w:val="0"/>
                <w:sz w:val="18"/>
                <w:szCs w:val="18"/>
                <w:highlight w:val="none"/>
                <w:vertAlign w:val="baseline"/>
                <w:lang w:val="en-US" w:eastAsia="zh-CN"/>
              </w:rPr>
              <w:t>注1：本表3.3所指的空座率为客车的空座数占该车核载总座数（含驾驶座）的百分比。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513" w:firstLineChars="300"/>
              <w:jc w:val="left"/>
              <w:textAlignment w:val="auto"/>
              <w:rPr>
                <w:rFonts w:hint="default" w:ascii="Times New Roman" w:hAnsi="Times New Roman" w:eastAsia="宋体" w:cs="Times New Roman"/>
                <w:color w:val="FF0000"/>
                <w:kern w:val="0"/>
                <w:sz w:val="18"/>
                <w:szCs w:val="18"/>
                <w:lang w:val="en-US" w:eastAsia="zh-CN"/>
              </w:rPr>
            </w:pPr>
            <w:r>
              <w:rPr>
                <w:rFonts w:hint="eastAsia" w:cs="Times New Roman"/>
                <w:color w:val="auto"/>
                <w:kern w:val="0"/>
                <w:sz w:val="18"/>
                <w:szCs w:val="18"/>
                <w:highlight w:val="none"/>
                <w:vertAlign w:val="baseline"/>
                <w:lang w:val="en-US" w:eastAsia="zh-CN"/>
              </w:rPr>
              <w:t>注2：小众团队使用的核载总座数≤</w:t>
            </w:r>
            <w:r>
              <w:rPr>
                <w:rFonts w:hint="default" w:ascii="Times New Roman" w:hAnsi="Times New Roman" w:cs="Times New Roman"/>
                <w:color w:val="auto"/>
                <w:kern w:val="0"/>
                <w:sz w:val="18"/>
                <w:szCs w:val="18"/>
                <w:highlight w:val="none"/>
                <w:vertAlign w:val="baseline"/>
                <w:lang w:val="en-US" w:eastAsia="zh-CN"/>
              </w:rPr>
              <w:t>9座的小型车</w:t>
            </w:r>
            <w:r>
              <w:rPr>
                <w:rFonts w:hint="eastAsia" w:cs="Times New Roman"/>
                <w:color w:val="auto"/>
                <w:kern w:val="0"/>
                <w:sz w:val="18"/>
                <w:szCs w:val="18"/>
                <w:highlight w:val="none"/>
                <w:vertAlign w:val="baseline"/>
                <w:lang w:val="en-US" w:eastAsia="zh-CN"/>
              </w:rPr>
              <w:t>，本表3.3所提的</w:t>
            </w:r>
            <w:r>
              <w:rPr>
                <w:rFonts w:hint="default" w:ascii="Times New Roman" w:hAnsi="Times New Roman" w:cs="Times New Roman"/>
                <w:color w:val="auto"/>
                <w:kern w:val="0"/>
                <w:sz w:val="18"/>
                <w:szCs w:val="18"/>
                <w:highlight w:val="none"/>
                <w:vertAlign w:val="baseline"/>
                <w:lang w:val="en-US" w:eastAsia="zh-CN"/>
              </w:rPr>
              <w:t>空座率不适用</w:t>
            </w:r>
            <w:r>
              <w:rPr>
                <w:rFonts w:hint="default" w:ascii="Times New Roman" w:hAnsi="Times New Roman" w:cs="Times New Roman"/>
                <w:color w:val="auto"/>
                <w:kern w:val="0"/>
                <w:sz w:val="18"/>
                <w:szCs w:val="18"/>
                <w:vertAlign w:val="baseline"/>
                <w:lang w:val="en-US" w:eastAsia="zh-CN"/>
              </w:rPr>
              <w:t>。</w:t>
            </w:r>
          </w:p>
        </w:tc>
      </w:tr>
      <w:tr>
        <w:tblPrEx>
          <w:tblLayout w:type="fixed"/>
          <w:tblCellMar>
            <w:top w:w="0" w:type="dxa"/>
            <w:left w:w="108" w:type="dxa"/>
            <w:bottom w:w="0" w:type="dxa"/>
            <w:right w:w="108" w:type="dxa"/>
          </w:tblCellMar>
        </w:tblPrEx>
        <w:trPr>
          <w:trHeight w:val="428" w:hRule="atLeast"/>
        </w:trPr>
        <w:tc>
          <w:tcPr>
            <w:tcW w:w="1047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FF0000"/>
                <w:kern w:val="0"/>
                <w:sz w:val="18"/>
                <w:szCs w:val="18"/>
                <w:vertAlign w:val="superscript"/>
                <w:lang w:val="en-US" w:eastAsia="zh-CN"/>
              </w:rPr>
            </w:pPr>
            <w:r>
              <w:rPr>
                <w:rFonts w:hint="default" w:ascii="Times New Roman" w:hAnsi="Times New Roman" w:cs="Times New Roman"/>
                <w:color w:val="FF0000"/>
                <w:kern w:val="0"/>
                <w:sz w:val="18"/>
                <w:szCs w:val="18"/>
                <w:vertAlign w:val="superscript"/>
                <w:lang w:val="en-US" w:eastAsia="zh-CN"/>
              </w:rPr>
              <w:t>a</w:t>
            </w:r>
            <w:r>
              <w:rPr>
                <w:rFonts w:hint="default" w:ascii="Times New Roman" w:hAnsi="Times New Roman" w:cs="Times New Roman"/>
                <w:color w:val="FF0000"/>
                <w:kern w:val="0"/>
                <w:sz w:val="18"/>
                <w:szCs w:val="18"/>
                <w:lang w:val="en-US" w:eastAsia="zh-CN"/>
              </w:rPr>
              <w:t xml:space="preserve"> </w:t>
            </w:r>
            <w:r>
              <w:rPr>
                <w:rFonts w:hint="default" w:ascii="Times New Roman" w:hAnsi="Times New Roman" w:cs="Times New Roman"/>
                <w:kern w:val="0"/>
                <w:sz w:val="18"/>
                <w:szCs w:val="18"/>
                <w:highlight w:val="none"/>
              </w:rPr>
              <w:t>当地好评餐厅</w:t>
            </w:r>
            <w:r>
              <w:rPr>
                <w:rFonts w:hint="default" w:ascii="Times New Roman" w:hAnsi="Times New Roman" w:cs="Times New Roman"/>
                <w:kern w:val="0"/>
                <w:sz w:val="18"/>
                <w:szCs w:val="18"/>
                <w:highlight w:val="none"/>
                <w:lang w:val="en-US" w:eastAsia="zh-CN"/>
              </w:rPr>
              <w:t>的确定可参考订餐公众网站（例如：大众点评等）的评价信息。</w:t>
            </w:r>
          </w:p>
        </w:tc>
      </w:tr>
    </w:tbl>
    <w:p>
      <w:pPr>
        <w:keepNext w:val="0"/>
        <w:keepLines w:val="0"/>
        <w:pageBreakBefore w:val="0"/>
        <w:widowControl/>
        <w:suppressLineNumbers w:val="0"/>
        <w:kinsoku/>
        <w:wordWrap/>
        <w:overflowPunct/>
        <w:topLinePunct w:val="0"/>
        <w:autoSpaceDE/>
        <w:autoSpaceDN/>
        <w:bidi w:val="0"/>
        <w:adjustRightInd/>
        <w:snapToGrid/>
        <w:spacing w:before="128" w:beforeLines="30" w:beforeAutospacing="0" w:after="0" w:afterAutospacing="0"/>
        <w:ind w:left="-402" w:leftChars="-200" w:right="0" w:firstLine="0" w:firstLineChars="0"/>
        <w:jc w:val="left"/>
        <w:textAlignment w:val="auto"/>
        <w:rPr>
          <w:rFonts w:hint="default" w:ascii="黑体" w:hAnsi="黑体" w:eastAsia="黑体" w:cs="宋体"/>
          <w:color w:val="000000"/>
          <w:kern w:val="0"/>
          <w:sz w:val="22"/>
          <w:szCs w:val="22"/>
          <w:lang w:val="en-US" w:eastAsia="zh-CN"/>
        </w:rPr>
      </w:pPr>
      <w:r>
        <w:rPr>
          <w:rFonts w:hint="eastAsia" w:ascii="黑体" w:hAnsi="黑体" w:eastAsia="黑体" w:cs="宋体"/>
          <w:color w:val="000000"/>
          <w:kern w:val="0"/>
          <w:sz w:val="22"/>
          <w:szCs w:val="22"/>
          <w:lang w:val="en-US" w:eastAsia="zh-CN"/>
        </w:rPr>
        <w:t>A.2 赞数统计与等级评定</w:t>
      </w:r>
    </w:p>
    <w:p>
      <w:pPr>
        <w:keepNext w:val="0"/>
        <w:keepLines w:val="0"/>
        <w:pageBreakBefore w:val="0"/>
        <w:widowControl w:val="0"/>
        <w:kinsoku/>
        <w:wordWrap/>
        <w:overflowPunct/>
        <w:topLinePunct w:val="0"/>
        <w:autoSpaceDE/>
        <w:autoSpaceDN/>
        <w:bidi w:val="0"/>
        <w:adjustRightInd/>
        <w:snapToGrid/>
        <w:spacing w:line="300" w:lineRule="exact"/>
        <w:ind w:left="-402" w:leftChars="-200" w:firstLine="402" w:firstLineChars="200"/>
        <w:textAlignment w:val="auto"/>
        <w:rPr>
          <w:rFonts w:hint="eastAsia"/>
          <w:lang w:val="en-US" w:eastAsia="zh-CN"/>
        </w:rPr>
      </w:pPr>
      <w:r>
        <w:rPr>
          <w:rFonts w:hint="eastAsia"/>
          <w:lang w:val="en-US" w:eastAsia="zh-CN"/>
        </w:rPr>
        <w:t>表A.2 提供了全维度包价旅游产品所获赞数统计与等级评定的工具，表A.3 提供了包价旅游产品（不含住宿维度）所获赞数统计与等级评定的工具。</w:t>
      </w:r>
    </w:p>
    <w:p>
      <w:pPr>
        <w:keepNext w:val="0"/>
        <w:keepLines w:val="0"/>
        <w:pageBreakBefore w:val="0"/>
        <w:widowControl w:val="0"/>
        <w:kinsoku/>
        <w:wordWrap/>
        <w:overflowPunct/>
        <w:topLinePunct w:val="0"/>
        <w:autoSpaceDE/>
        <w:autoSpaceDN/>
        <w:bidi w:val="0"/>
        <w:adjustRightInd/>
        <w:snapToGrid/>
        <w:spacing w:line="300" w:lineRule="exact"/>
        <w:ind w:left="-402" w:leftChars="-200" w:firstLine="402" w:firstLineChars="200"/>
        <w:textAlignment w:val="auto"/>
        <w:rPr>
          <w:rFonts w:hint="default"/>
          <w:lang w:val="en-US" w:eastAsia="zh-CN"/>
        </w:rPr>
      </w:pPr>
      <w:r>
        <w:rPr>
          <w:rFonts w:hint="eastAsia"/>
          <w:lang w:val="en-US" w:eastAsia="zh-CN"/>
        </w:rPr>
        <w:t>表A.2和A.3评分标准中的条件1与条件2应同时具备。</w:t>
      </w:r>
    </w:p>
    <w:p>
      <w:pPr>
        <w:keepNext w:val="0"/>
        <w:keepLines w:val="0"/>
        <w:pageBreakBefore w:val="0"/>
        <w:widowControl/>
        <w:suppressLineNumbers w:val="0"/>
        <w:kinsoku/>
        <w:wordWrap/>
        <w:overflowPunct/>
        <w:topLinePunct w:val="0"/>
        <w:autoSpaceDE/>
        <w:autoSpaceDN/>
        <w:bidi w:val="0"/>
        <w:adjustRightInd/>
        <w:snapToGrid/>
        <w:spacing w:before="128" w:beforeLines="30" w:beforeAutospacing="0" w:after="0" w:afterAutospacing="0"/>
        <w:ind w:left="0" w:right="0"/>
        <w:jc w:val="center"/>
        <w:textAlignment w:val="auto"/>
        <w:rPr>
          <w:rFonts w:hint="eastAsia" w:asciiTheme="majorEastAsia" w:hAnsiTheme="majorEastAsia" w:eastAsiaTheme="majorEastAsia" w:cstheme="majorEastAsia"/>
          <w:color w:val="000000"/>
          <w:kern w:val="0"/>
          <w:sz w:val="22"/>
          <w:szCs w:val="22"/>
          <w:lang w:val="en-US" w:eastAsia="zh-CN"/>
        </w:rPr>
      </w:pPr>
      <w:r>
        <w:rPr>
          <w:rFonts w:hint="eastAsia" w:ascii="黑体" w:hAnsi="黑体" w:eastAsia="黑体" w:cs="宋体"/>
          <w:color w:val="000000"/>
          <w:kern w:val="0"/>
          <w:sz w:val="22"/>
          <w:szCs w:val="22"/>
          <w:lang w:val="en-US" w:eastAsia="zh-CN"/>
        </w:rPr>
        <w:t>表A.2  包价旅游产品赞数统计与等级评定表</w:t>
      </w:r>
      <w:r>
        <w:rPr>
          <w:rFonts w:hint="eastAsia" w:asciiTheme="majorEastAsia" w:hAnsiTheme="majorEastAsia" w:eastAsiaTheme="majorEastAsia" w:cstheme="majorEastAsia"/>
          <w:color w:val="000000"/>
          <w:kern w:val="0"/>
          <w:sz w:val="22"/>
          <w:szCs w:val="22"/>
          <w:lang w:val="en-US" w:eastAsia="zh-CN"/>
        </w:rPr>
        <w:t>（全维度）</w:t>
      </w:r>
    </w:p>
    <w:tbl>
      <w:tblPr>
        <w:tblStyle w:val="12"/>
        <w:tblW w:w="10450" w:type="dxa"/>
        <w:tblInd w:w="-743" w:type="dxa"/>
        <w:tblLayout w:type="fixed"/>
        <w:tblCellMar>
          <w:top w:w="0" w:type="dxa"/>
          <w:left w:w="108" w:type="dxa"/>
          <w:bottom w:w="0" w:type="dxa"/>
          <w:right w:w="108" w:type="dxa"/>
        </w:tblCellMar>
      </w:tblPr>
      <w:tblGrid>
        <w:gridCol w:w="1002"/>
        <w:gridCol w:w="5077"/>
        <w:gridCol w:w="2077"/>
        <w:gridCol w:w="1154"/>
        <w:gridCol w:w="1140"/>
      </w:tblGrid>
      <w:tr>
        <w:tblPrEx>
          <w:tblLayout w:type="fixed"/>
          <w:tblCellMar>
            <w:top w:w="0" w:type="dxa"/>
            <w:left w:w="108" w:type="dxa"/>
            <w:bottom w:w="0" w:type="dxa"/>
            <w:right w:w="108" w:type="dxa"/>
          </w:tblCellMar>
        </w:tblPrEx>
        <w:trPr>
          <w:trHeight w:val="392" w:hRule="atLeast"/>
        </w:trPr>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0"/>
                <w:sz w:val="24"/>
                <w:szCs w:val="24"/>
                <w:lang w:val="en-US" w:eastAsia="zh-CN"/>
              </w:rPr>
            </w:pPr>
            <w:r>
              <w:rPr>
                <w:rFonts w:hint="eastAsia" w:ascii="宋体" w:hAnsi="宋体" w:cs="宋体"/>
                <w:b/>
                <w:bCs/>
                <w:color w:val="auto"/>
                <w:kern w:val="0"/>
                <w:sz w:val="24"/>
                <w:szCs w:val="24"/>
                <w:lang w:val="en-US" w:eastAsia="zh-CN"/>
              </w:rPr>
              <w:t>等级</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宋体" w:hAnsi="宋体" w:cs="宋体"/>
                <w:b/>
                <w:bCs/>
                <w:color w:val="auto"/>
                <w:kern w:val="0"/>
                <w:sz w:val="24"/>
                <w:szCs w:val="24"/>
              </w:rPr>
            </w:pPr>
            <w:r>
              <w:rPr>
                <w:rFonts w:hint="eastAsia" w:ascii="宋体" w:hAnsi="宋体" w:cs="宋体"/>
                <w:b/>
                <w:bCs/>
                <w:color w:val="auto"/>
                <w:kern w:val="0"/>
                <w:sz w:val="24"/>
                <w:szCs w:val="24"/>
              </w:rPr>
              <w:t>评分标准</w:t>
            </w:r>
          </w:p>
        </w:tc>
        <w:tc>
          <w:tcPr>
            <w:tcW w:w="2077"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8"/>
                <w:szCs w:val="28"/>
              </w:rPr>
            </w:pPr>
            <w:r>
              <w:rPr>
                <w:rFonts w:hint="eastAsia" w:ascii="Times New Roman" w:hAnsi="Times New Roman" w:cs="Times New Roman"/>
                <w:b/>
                <w:bCs/>
                <w:color w:val="auto"/>
                <w:kern w:val="0"/>
                <w:sz w:val="24"/>
                <w:szCs w:val="24"/>
              </w:rPr>
              <w:t>赞数总计</w:t>
            </w:r>
          </w:p>
        </w:tc>
        <w:tc>
          <w:tcPr>
            <w:tcW w:w="1154"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Times New Roman" w:hAnsi="Times New Roman" w:cs="Times New Roman"/>
                <w:b/>
                <w:bCs/>
                <w:color w:val="auto"/>
                <w:kern w:val="0"/>
                <w:sz w:val="24"/>
                <w:szCs w:val="24"/>
              </w:rPr>
              <w:t>审批人</w:t>
            </w:r>
          </w:p>
        </w:tc>
      </w:tr>
      <w:tr>
        <w:tblPrEx>
          <w:tblLayout w:type="fixed"/>
          <w:tblCellMar>
            <w:top w:w="0" w:type="dxa"/>
            <w:left w:w="108" w:type="dxa"/>
            <w:bottom w:w="0" w:type="dxa"/>
            <w:right w:w="108" w:type="dxa"/>
          </w:tblCellMar>
        </w:tblPrEx>
        <w:trPr>
          <w:trHeight w:val="523"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default" w:ascii="Times New Roman" w:hAnsi="Times New Roman" w:eastAsia="宋体" w:cs="Times New Roman"/>
                <w:b/>
                <w:bCs/>
                <w:color w:val="auto"/>
                <w:kern w:val="0"/>
                <w:sz w:val="21"/>
                <w:szCs w:val="21"/>
                <w:lang w:eastAsia="zh-CN"/>
              </w:rPr>
            </w:pPr>
            <w:r>
              <w:rPr>
                <w:rFonts w:hint="default" w:ascii="Times New Roman" w:hAnsi="Times New Roman" w:cs="Times New Roman"/>
                <w:b/>
                <w:bCs/>
                <w:color w:val="auto"/>
                <w:kern w:val="0"/>
                <w:sz w:val="21"/>
                <w:szCs w:val="21"/>
                <w:lang w:val="en-US" w:eastAsia="zh-CN"/>
              </w:rPr>
              <w:t>AAAAA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left"/>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1.总赞数不少于</w:t>
            </w:r>
            <w:r>
              <w:rPr>
                <w:rFonts w:hint="eastAsia" w:cs="Times New Roman"/>
                <w:color w:val="auto"/>
                <w:kern w:val="0"/>
                <w:sz w:val="21"/>
                <w:szCs w:val="21"/>
                <w:lang w:val="en-US" w:eastAsia="zh-CN"/>
              </w:rPr>
              <w:t>18</w:t>
            </w:r>
            <w:r>
              <w:rPr>
                <w:rFonts w:hint="default" w:ascii="Times New Roman" w:hAnsi="Times New Roman" w:cs="Times New Roman"/>
                <w:color w:val="auto"/>
                <w:kern w:val="0"/>
                <w:sz w:val="21"/>
                <w:szCs w:val="21"/>
              </w:rPr>
              <w:t>赞；    2.任何一个维度的赞数不</w:t>
            </w:r>
            <w:r>
              <w:rPr>
                <w:rFonts w:hint="eastAsia" w:cs="Times New Roman"/>
                <w:color w:val="auto"/>
                <w:kern w:val="0"/>
                <w:sz w:val="21"/>
                <w:szCs w:val="21"/>
                <w:lang w:val="en-US" w:eastAsia="zh-CN"/>
              </w:rPr>
              <w:t>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firstLine="2613" w:firstLineChars="1300"/>
              <w:jc w:val="left"/>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低于</w:t>
            </w:r>
            <w:r>
              <w:rPr>
                <w:rFonts w:hint="eastAsia" w:cs="Times New Roman"/>
                <w:color w:val="auto"/>
                <w:kern w:val="0"/>
                <w:sz w:val="21"/>
                <w:szCs w:val="21"/>
                <w:lang w:val="en-US" w:eastAsia="zh-CN"/>
              </w:rPr>
              <w:t>4</w:t>
            </w:r>
            <w:r>
              <w:rPr>
                <w:rFonts w:hint="default" w:ascii="Times New Roman" w:hAnsi="Times New Roman" w:cs="Times New Roman"/>
                <w:color w:val="auto"/>
                <w:kern w:val="0"/>
                <w:sz w:val="21"/>
                <w:szCs w:val="21"/>
              </w:rPr>
              <w:t>赞</w:t>
            </w:r>
            <w:r>
              <w:rPr>
                <w:rFonts w:hint="eastAsia" w:cs="Times New Roman"/>
                <w:color w:val="auto"/>
                <w:kern w:val="0"/>
                <w:sz w:val="21"/>
                <w:szCs w:val="21"/>
                <w:lang w:eastAsia="zh-CN"/>
              </w:rPr>
              <w:t>，</w:t>
            </w:r>
            <w:r>
              <w:rPr>
                <w:rFonts w:hint="eastAsia" w:cs="Times New Roman"/>
                <w:color w:val="auto"/>
                <w:kern w:val="0"/>
                <w:sz w:val="21"/>
                <w:szCs w:val="21"/>
                <w:lang w:val="en-US" w:eastAsia="zh-CN"/>
              </w:rPr>
              <w:t>并且至少有2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firstLine="2613" w:firstLineChars="1300"/>
              <w:jc w:val="left"/>
              <w:textAlignment w:val="auto"/>
              <w:rPr>
                <w:rFonts w:hint="default" w:ascii="Times New Roman" w:hAnsi="Times New Roman" w:cs="Times New Roman"/>
                <w:color w:val="auto"/>
                <w:kern w:val="0"/>
                <w:sz w:val="21"/>
                <w:szCs w:val="21"/>
              </w:rPr>
            </w:pPr>
            <w:r>
              <w:rPr>
                <w:rFonts w:hint="eastAsia" w:cs="Times New Roman"/>
                <w:color w:val="auto"/>
                <w:kern w:val="0"/>
                <w:sz w:val="21"/>
                <w:szCs w:val="21"/>
                <w:lang w:val="en-US" w:eastAsia="zh-CN"/>
              </w:rPr>
              <w:t>个维度获5赞</w:t>
            </w:r>
            <w:r>
              <w:rPr>
                <w:rFonts w:hint="default" w:ascii="Times New Roman" w:hAnsi="Times New Roman" w:cs="Times New Roman"/>
                <w:color w:val="auto"/>
                <w:kern w:val="0"/>
                <w:sz w:val="21"/>
                <w:szCs w:val="21"/>
              </w:rPr>
              <w:t>；</w:t>
            </w:r>
          </w:p>
        </w:tc>
        <w:tc>
          <w:tcPr>
            <w:tcW w:w="2077"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auto"/>
                <w:kern w:val="0"/>
                <w:sz w:val="18"/>
                <w:szCs w:val="18"/>
              </w:rPr>
            </w:pPr>
          </w:p>
        </w:tc>
        <w:tc>
          <w:tcPr>
            <w:tcW w:w="1154"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auto"/>
                <w:kern w:val="0"/>
                <w:sz w:val="18"/>
                <w:szCs w:val="18"/>
              </w:rPr>
            </w:pPr>
          </w:p>
        </w:tc>
      </w:tr>
      <w:tr>
        <w:tblPrEx>
          <w:tblLayout w:type="fixed"/>
          <w:tblCellMar>
            <w:top w:w="0" w:type="dxa"/>
            <w:left w:w="108" w:type="dxa"/>
            <w:bottom w:w="0" w:type="dxa"/>
            <w:right w:w="108" w:type="dxa"/>
          </w:tblCellMar>
        </w:tblPrEx>
        <w:trPr>
          <w:trHeight w:val="535"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eastAsia" w:ascii="Times New Roman" w:hAnsi="Times New Roman" w:eastAsia="宋体" w:cs="Times New Roman"/>
                <w:b/>
                <w:bCs/>
                <w:color w:val="auto"/>
                <w:kern w:val="0"/>
                <w:sz w:val="21"/>
                <w:szCs w:val="21"/>
                <w:lang w:eastAsia="zh-CN"/>
              </w:rPr>
            </w:pPr>
            <w:r>
              <w:rPr>
                <w:rFonts w:hint="eastAsia" w:cs="Times New Roman"/>
                <w:b/>
                <w:bCs/>
                <w:color w:val="auto"/>
                <w:kern w:val="0"/>
                <w:sz w:val="21"/>
                <w:szCs w:val="21"/>
                <w:lang w:val="en-US" w:eastAsia="zh-CN"/>
              </w:rPr>
              <w:t>AAAA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left"/>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1.总赞数不少于</w:t>
            </w:r>
            <w:r>
              <w:rPr>
                <w:rFonts w:hint="eastAsia" w:cs="Times New Roman"/>
                <w:color w:val="auto"/>
                <w:kern w:val="0"/>
                <w:sz w:val="21"/>
                <w:szCs w:val="21"/>
                <w:lang w:val="en-US" w:eastAsia="zh-CN"/>
              </w:rPr>
              <w:t>14</w:t>
            </w:r>
            <w:r>
              <w:rPr>
                <w:rFonts w:hint="default" w:ascii="Times New Roman" w:hAnsi="Times New Roman" w:cs="Times New Roman"/>
                <w:color w:val="auto"/>
                <w:kern w:val="0"/>
                <w:sz w:val="21"/>
                <w:szCs w:val="21"/>
              </w:rPr>
              <w:t>赞；    2.任何一个维度的赞数不</w:t>
            </w:r>
            <w:r>
              <w:rPr>
                <w:rFonts w:hint="eastAsia" w:cs="Times New Roman"/>
                <w:color w:val="auto"/>
                <w:kern w:val="0"/>
                <w:sz w:val="21"/>
                <w:szCs w:val="21"/>
                <w:lang w:val="en-US" w:eastAsia="zh-CN"/>
              </w:rPr>
              <w:t>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firstLine="2613" w:firstLineChars="1300"/>
              <w:jc w:val="left"/>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低于</w:t>
            </w:r>
            <w:r>
              <w:rPr>
                <w:rFonts w:hint="eastAsia" w:cs="Times New Roman"/>
                <w:color w:val="auto"/>
                <w:kern w:val="0"/>
                <w:sz w:val="21"/>
                <w:szCs w:val="21"/>
                <w:lang w:val="en-US" w:eastAsia="zh-CN"/>
              </w:rPr>
              <w:t>3</w:t>
            </w:r>
            <w:r>
              <w:rPr>
                <w:rFonts w:hint="default" w:ascii="Times New Roman" w:hAnsi="Times New Roman" w:cs="Times New Roman"/>
                <w:color w:val="auto"/>
                <w:kern w:val="0"/>
                <w:sz w:val="21"/>
                <w:szCs w:val="21"/>
              </w:rPr>
              <w:t>赞</w:t>
            </w:r>
            <w:r>
              <w:rPr>
                <w:rFonts w:hint="eastAsia" w:cs="Times New Roman"/>
                <w:color w:val="auto"/>
                <w:kern w:val="0"/>
                <w:sz w:val="21"/>
                <w:szCs w:val="21"/>
                <w:lang w:eastAsia="zh-CN"/>
              </w:rPr>
              <w:t>，</w:t>
            </w:r>
            <w:r>
              <w:rPr>
                <w:rFonts w:hint="eastAsia" w:cs="Times New Roman"/>
                <w:color w:val="auto"/>
                <w:kern w:val="0"/>
                <w:sz w:val="21"/>
                <w:szCs w:val="21"/>
                <w:lang w:val="en-US" w:eastAsia="zh-CN"/>
              </w:rPr>
              <w:t>并且至少有2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firstLine="2613" w:firstLineChars="1300"/>
              <w:jc w:val="left"/>
              <w:textAlignment w:val="auto"/>
              <w:rPr>
                <w:rFonts w:hint="default" w:ascii="Times New Roman" w:hAnsi="Times New Roman" w:cs="Times New Roman"/>
                <w:color w:val="auto"/>
                <w:kern w:val="0"/>
                <w:sz w:val="21"/>
                <w:szCs w:val="21"/>
              </w:rPr>
            </w:pPr>
            <w:r>
              <w:rPr>
                <w:rFonts w:hint="eastAsia" w:cs="Times New Roman"/>
                <w:color w:val="auto"/>
                <w:kern w:val="0"/>
                <w:sz w:val="21"/>
                <w:szCs w:val="21"/>
                <w:lang w:val="en-US" w:eastAsia="zh-CN"/>
              </w:rPr>
              <w:t>个维度获4赞</w:t>
            </w:r>
            <w:r>
              <w:rPr>
                <w:rFonts w:hint="default" w:ascii="Times New Roman" w:hAnsi="Times New Roman" w:cs="Times New Roman"/>
                <w:color w:val="auto"/>
                <w:kern w:val="0"/>
                <w:sz w:val="21"/>
                <w:szCs w:val="21"/>
              </w:rPr>
              <w:t>；</w:t>
            </w:r>
          </w:p>
        </w:tc>
        <w:tc>
          <w:tcPr>
            <w:tcW w:w="2077"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auto"/>
                <w:kern w:val="0"/>
                <w:sz w:val="24"/>
                <w:szCs w:val="24"/>
              </w:rPr>
            </w:pPr>
            <w:r>
              <w:rPr>
                <w:rFonts w:hint="default" w:ascii="Times New Roman" w:hAnsi="Times New Roman" w:cs="Times New Roman"/>
                <w:b/>
                <w:bCs/>
                <w:color w:val="auto"/>
                <w:kern w:val="0"/>
                <w:sz w:val="24"/>
                <w:szCs w:val="24"/>
              </w:rPr>
              <w:t>单项维度最低赞数</w:t>
            </w:r>
          </w:p>
        </w:tc>
        <w:tc>
          <w:tcPr>
            <w:tcW w:w="1154"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　</w:t>
            </w:r>
          </w:p>
        </w:tc>
      </w:tr>
      <w:tr>
        <w:tblPrEx>
          <w:tblLayout w:type="fixed"/>
          <w:tblCellMar>
            <w:top w:w="0" w:type="dxa"/>
            <w:left w:w="108" w:type="dxa"/>
            <w:bottom w:w="0" w:type="dxa"/>
            <w:right w:w="108" w:type="dxa"/>
          </w:tblCellMar>
        </w:tblPrEx>
        <w:trPr>
          <w:trHeight w:val="513"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eastAsia" w:ascii="Times New Roman" w:hAnsi="Times New Roman" w:eastAsia="宋体" w:cs="Times New Roman"/>
                <w:b/>
                <w:bCs/>
                <w:color w:val="auto"/>
                <w:kern w:val="0"/>
                <w:sz w:val="21"/>
                <w:szCs w:val="21"/>
                <w:lang w:val="en-US" w:eastAsia="zh-CN"/>
              </w:rPr>
            </w:pPr>
            <w:r>
              <w:rPr>
                <w:rFonts w:hint="eastAsia" w:cs="Times New Roman"/>
                <w:b/>
                <w:bCs/>
                <w:color w:val="auto"/>
                <w:kern w:val="0"/>
                <w:sz w:val="21"/>
                <w:szCs w:val="21"/>
                <w:lang w:val="en-US" w:eastAsia="zh-CN"/>
              </w:rPr>
              <w:t>AAA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2613" w:right="0" w:hanging="2613" w:hangingChars="1300"/>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1.总赞数不少于1</w:t>
            </w:r>
            <w:r>
              <w:rPr>
                <w:rFonts w:hint="eastAsia" w:cs="Times New Roman"/>
                <w:color w:val="auto"/>
                <w:kern w:val="0"/>
                <w:sz w:val="21"/>
                <w:szCs w:val="21"/>
                <w:lang w:val="en-US" w:eastAsia="zh-CN"/>
              </w:rPr>
              <w:t>0</w:t>
            </w:r>
            <w:r>
              <w:rPr>
                <w:rFonts w:hint="default" w:ascii="Times New Roman" w:hAnsi="Times New Roman" w:cs="Times New Roman"/>
                <w:color w:val="auto"/>
                <w:kern w:val="0"/>
                <w:sz w:val="21"/>
                <w:szCs w:val="21"/>
              </w:rPr>
              <w:t>赞；    2.任何一个维度的赞数不</w:t>
            </w:r>
            <w:r>
              <w:rPr>
                <w:rFonts w:hint="eastAsia" w:cs="Times New Roman"/>
                <w:color w:val="auto"/>
                <w:kern w:val="0"/>
                <w:sz w:val="21"/>
                <w:szCs w:val="21"/>
                <w:lang w:val="en-US" w:eastAsia="zh-CN"/>
              </w:rPr>
              <w:t>应</w:t>
            </w:r>
            <w:r>
              <w:rPr>
                <w:rFonts w:hint="default" w:ascii="Times New Roman" w:hAnsi="Times New Roman" w:cs="Times New Roman"/>
                <w:color w:val="auto"/>
                <w:kern w:val="0"/>
                <w:sz w:val="21"/>
                <w:szCs w:val="21"/>
              </w:rPr>
              <w:t>低于</w:t>
            </w:r>
            <w:r>
              <w:rPr>
                <w:rFonts w:hint="eastAsia" w:cs="Times New Roman"/>
                <w:color w:val="auto"/>
                <w:kern w:val="0"/>
                <w:sz w:val="21"/>
                <w:szCs w:val="21"/>
                <w:lang w:val="en-US" w:eastAsia="zh-CN"/>
              </w:rPr>
              <w:t>2</w:t>
            </w:r>
            <w:r>
              <w:rPr>
                <w:rFonts w:hint="default" w:ascii="Times New Roman" w:hAnsi="Times New Roman" w:cs="Times New Roman"/>
                <w:color w:val="auto"/>
                <w:kern w:val="0"/>
                <w:sz w:val="21"/>
                <w:szCs w:val="21"/>
              </w:rPr>
              <w:t>赞</w:t>
            </w:r>
            <w:r>
              <w:rPr>
                <w:rFonts w:hint="eastAsia" w:cs="Times New Roman"/>
                <w:color w:val="auto"/>
                <w:kern w:val="0"/>
                <w:sz w:val="21"/>
                <w:szCs w:val="21"/>
                <w:lang w:eastAsia="zh-CN"/>
              </w:rPr>
              <w:t>，</w:t>
            </w:r>
            <w:r>
              <w:rPr>
                <w:rFonts w:hint="eastAsia" w:cs="Times New Roman"/>
                <w:color w:val="auto"/>
                <w:kern w:val="0"/>
                <w:sz w:val="21"/>
                <w:szCs w:val="21"/>
                <w:lang w:val="en-US" w:eastAsia="zh-CN"/>
              </w:rPr>
              <w:t>并且至少有2个维度获3赞</w:t>
            </w:r>
            <w:r>
              <w:rPr>
                <w:rFonts w:hint="default" w:ascii="Times New Roman" w:hAnsi="Times New Roman" w:cs="Times New Roman"/>
                <w:color w:val="auto"/>
                <w:kern w:val="0"/>
                <w:sz w:val="21"/>
                <w:szCs w:val="21"/>
              </w:rPr>
              <w:t>；</w:t>
            </w:r>
          </w:p>
        </w:tc>
        <w:tc>
          <w:tcPr>
            <w:tcW w:w="2077"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24"/>
                <w:szCs w:val="24"/>
              </w:rPr>
            </w:pPr>
          </w:p>
        </w:tc>
        <w:tc>
          <w:tcPr>
            <w:tcW w:w="1154"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r>
      <w:tr>
        <w:tblPrEx>
          <w:tblLayout w:type="fixed"/>
          <w:tblCellMar>
            <w:top w:w="0" w:type="dxa"/>
            <w:left w:w="108" w:type="dxa"/>
            <w:bottom w:w="0" w:type="dxa"/>
            <w:right w:w="108" w:type="dxa"/>
          </w:tblCellMar>
        </w:tblPrEx>
        <w:trPr>
          <w:trHeight w:val="325"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eastAsia" w:ascii="Times New Roman" w:hAnsi="Times New Roman" w:eastAsia="宋体" w:cs="Times New Roman"/>
                <w:b/>
                <w:bCs/>
                <w:color w:val="auto"/>
                <w:kern w:val="0"/>
                <w:sz w:val="21"/>
                <w:szCs w:val="21"/>
                <w:lang w:val="en-US" w:eastAsia="zh-CN"/>
              </w:rPr>
            </w:pPr>
            <w:r>
              <w:rPr>
                <w:rFonts w:hint="eastAsia" w:cs="Times New Roman"/>
                <w:b/>
                <w:bCs/>
                <w:color w:val="auto"/>
                <w:kern w:val="0"/>
                <w:sz w:val="21"/>
                <w:szCs w:val="21"/>
                <w:lang w:val="en-US" w:eastAsia="zh-CN"/>
              </w:rPr>
              <w:t>AA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1.总赞数不少于</w:t>
            </w:r>
            <w:r>
              <w:rPr>
                <w:rFonts w:hint="eastAsia" w:cs="Times New Roman"/>
                <w:color w:val="auto"/>
                <w:kern w:val="0"/>
                <w:sz w:val="21"/>
                <w:szCs w:val="21"/>
                <w:lang w:val="en-US" w:eastAsia="zh-CN"/>
              </w:rPr>
              <w:t>8</w:t>
            </w:r>
            <w:r>
              <w:rPr>
                <w:rFonts w:hint="default" w:ascii="Times New Roman" w:hAnsi="Times New Roman" w:cs="Times New Roman"/>
                <w:color w:val="auto"/>
                <w:kern w:val="0"/>
                <w:sz w:val="21"/>
                <w:szCs w:val="21"/>
              </w:rPr>
              <w:t>赞；    2.任何一个维度的赞数不</w:t>
            </w:r>
            <w:r>
              <w:rPr>
                <w:rFonts w:hint="eastAsia" w:cs="Times New Roman"/>
                <w:color w:val="auto"/>
                <w:kern w:val="0"/>
                <w:sz w:val="21"/>
                <w:szCs w:val="21"/>
                <w:lang w:val="en-US" w:eastAsia="zh-CN"/>
              </w:rPr>
              <w:t xml:space="preserve">应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default" w:ascii="Times New Roman" w:hAnsi="Times New Roman" w:cs="Times New Roman"/>
                <w:color w:val="auto"/>
                <w:kern w:val="0"/>
                <w:sz w:val="21"/>
                <w:szCs w:val="21"/>
              </w:rPr>
            </w:pPr>
            <w:r>
              <w:rPr>
                <w:rFonts w:hint="eastAsia"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低于2赞；</w:t>
            </w:r>
          </w:p>
        </w:tc>
        <w:tc>
          <w:tcPr>
            <w:tcW w:w="2077"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auto"/>
                <w:kern w:val="0"/>
                <w:sz w:val="24"/>
                <w:szCs w:val="24"/>
              </w:rPr>
            </w:pPr>
            <w:r>
              <w:rPr>
                <w:rFonts w:hint="default" w:ascii="Times New Roman" w:hAnsi="Times New Roman" w:cs="Times New Roman"/>
                <w:b/>
                <w:bCs/>
                <w:color w:val="auto"/>
                <w:kern w:val="0"/>
                <w:sz w:val="24"/>
                <w:szCs w:val="24"/>
              </w:rPr>
              <w:t>产品等级</w:t>
            </w:r>
          </w:p>
        </w:tc>
        <w:tc>
          <w:tcPr>
            <w:tcW w:w="1154"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kern w:val="0"/>
                <w:sz w:val="18"/>
                <w:szCs w:val="18"/>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r>
      <w:tr>
        <w:tblPrEx>
          <w:tblLayout w:type="fixed"/>
          <w:tblCellMar>
            <w:top w:w="0" w:type="dxa"/>
            <w:left w:w="108" w:type="dxa"/>
            <w:bottom w:w="0" w:type="dxa"/>
            <w:right w:w="108" w:type="dxa"/>
          </w:tblCellMar>
        </w:tblPrEx>
        <w:trPr>
          <w:trHeight w:val="301"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default" w:ascii="Times New Roman" w:hAnsi="Times New Roman" w:eastAsia="宋体" w:cs="Times New Roman"/>
                <w:b/>
                <w:bCs/>
                <w:color w:val="auto"/>
                <w:kern w:val="0"/>
                <w:sz w:val="21"/>
                <w:szCs w:val="21"/>
                <w:lang w:val="en-US" w:eastAsia="zh-CN"/>
              </w:rPr>
            </w:pPr>
            <w:r>
              <w:rPr>
                <w:rFonts w:hint="eastAsia" w:cs="Times New Roman"/>
                <w:b/>
                <w:bCs/>
                <w:color w:val="auto"/>
                <w:kern w:val="0"/>
                <w:sz w:val="21"/>
                <w:szCs w:val="21"/>
                <w:lang w:val="en-US" w:eastAsia="zh-CN"/>
              </w:rPr>
              <w:t>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总赞数</w:t>
            </w:r>
            <w:r>
              <w:rPr>
                <w:rFonts w:hint="eastAsia" w:cs="Times New Roman"/>
                <w:color w:val="auto"/>
                <w:kern w:val="0"/>
                <w:sz w:val="21"/>
                <w:szCs w:val="21"/>
                <w:lang w:val="en-US" w:eastAsia="zh-CN"/>
              </w:rPr>
              <w:t>为5</w:t>
            </w:r>
            <w:r>
              <w:rPr>
                <w:rFonts w:hint="default" w:ascii="Times New Roman" w:hAnsi="Times New Roman" w:cs="Times New Roman"/>
                <w:color w:val="auto"/>
                <w:kern w:val="0"/>
                <w:sz w:val="21"/>
                <w:szCs w:val="21"/>
              </w:rPr>
              <w:t>-</w:t>
            </w:r>
            <w:r>
              <w:rPr>
                <w:rFonts w:hint="eastAsia" w:cs="Times New Roman"/>
                <w:color w:val="auto"/>
                <w:kern w:val="0"/>
                <w:sz w:val="21"/>
                <w:szCs w:val="21"/>
                <w:lang w:val="en-US" w:eastAsia="zh-CN"/>
              </w:rPr>
              <w:t>7</w:t>
            </w:r>
            <w:r>
              <w:rPr>
                <w:rFonts w:hint="default" w:ascii="Times New Roman" w:hAnsi="Times New Roman" w:cs="Times New Roman"/>
                <w:color w:val="auto"/>
                <w:kern w:val="0"/>
                <w:sz w:val="21"/>
                <w:szCs w:val="21"/>
              </w:rPr>
              <w:t>赞</w:t>
            </w:r>
          </w:p>
        </w:tc>
        <w:tc>
          <w:tcPr>
            <w:tcW w:w="2077"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c>
          <w:tcPr>
            <w:tcW w:w="1154"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r>
    </w:tbl>
    <w:p>
      <w:pPr>
        <w:keepNext w:val="0"/>
        <w:keepLines w:val="0"/>
        <w:pageBreakBefore w:val="0"/>
        <w:widowControl/>
        <w:suppressLineNumbers w:val="0"/>
        <w:kinsoku/>
        <w:wordWrap/>
        <w:overflowPunct/>
        <w:topLinePunct w:val="0"/>
        <w:autoSpaceDE/>
        <w:autoSpaceDN/>
        <w:bidi w:val="0"/>
        <w:adjustRightInd/>
        <w:snapToGrid/>
        <w:spacing w:before="128" w:beforeLines="30" w:beforeAutospacing="0" w:after="0" w:afterAutospacing="0"/>
        <w:ind w:left="0" w:right="0"/>
        <w:jc w:val="center"/>
        <w:textAlignment w:val="auto"/>
        <w:rPr>
          <w:rFonts w:hint="eastAsia" w:asciiTheme="majorEastAsia" w:hAnsiTheme="majorEastAsia" w:eastAsiaTheme="majorEastAsia" w:cstheme="majorEastAsia"/>
          <w:color w:val="000000"/>
          <w:kern w:val="0"/>
          <w:sz w:val="22"/>
          <w:szCs w:val="22"/>
          <w:lang w:val="en-US" w:eastAsia="zh-CN"/>
        </w:rPr>
      </w:pPr>
      <w:r>
        <w:rPr>
          <w:rFonts w:hint="eastAsia"/>
          <w:color w:val="000000" w:themeColor="text1"/>
          <w:sz w:val="24"/>
        </w:rPr>
        <w:t xml:space="preserve">               </w:t>
      </w:r>
      <w:r>
        <w:rPr>
          <w:rFonts w:hint="eastAsia" w:ascii="黑体" w:hAnsi="黑体" w:eastAsia="黑体" w:cs="宋体"/>
          <w:color w:val="000000"/>
          <w:kern w:val="0"/>
          <w:sz w:val="22"/>
          <w:szCs w:val="22"/>
          <w:lang w:val="en-US" w:eastAsia="zh-CN"/>
        </w:rPr>
        <w:t>表A.3  报价旅游产品赞数统计与等级评定表</w:t>
      </w:r>
      <w:r>
        <w:rPr>
          <w:rFonts w:hint="eastAsia" w:asciiTheme="majorEastAsia" w:hAnsiTheme="majorEastAsia" w:eastAsiaTheme="majorEastAsia" w:cstheme="majorEastAsia"/>
          <w:color w:val="000000"/>
          <w:kern w:val="0"/>
          <w:sz w:val="22"/>
          <w:szCs w:val="22"/>
          <w:lang w:val="en-US" w:eastAsia="zh-CN"/>
        </w:rPr>
        <w:t>（一日游产品适用，不含住宿维度）</w:t>
      </w:r>
    </w:p>
    <w:tbl>
      <w:tblPr>
        <w:tblStyle w:val="12"/>
        <w:tblW w:w="10450" w:type="dxa"/>
        <w:tblInd w:w="-743" w:type="dxa"/>
        <w:tblLayout w:type="fixed"/>
        <w:tblCellMar>
          <w:top w:w="0" w:type="dxa"/>
          <w:left w:w="108" w:type="dxa"/>
          <w:bottom w:w="0" w:type="dxa"/>
          <w:right w:w="108" w:type="dxa"/>
        </w:tblCellMar>
      </w:tblPr>
      <w:tblGrid>
        <w:gridCol w:w="1002"/>
        <w:gridCol w:w="5077"/>
        <w:gridCol w:w="2077"/>
        <w:gridCol w:w="1154"/>
        <w:gridCol w:w="1140"/>
      </w:tblGrid>
      <w:tr>
        <w:tblPrEx>
          <w:tblLayout w:type="fixed"/>
          <w:tblCellMar>
            <w:top w:w="0" w:type="dxa"/>
            <w:left w:w="108" w:type="dxa"/>
            <w:bottom w:w="0" w:type="dxa"/>
            <w:right w:w="108" w:type="dxa"/>
          </w:tblCellMar>
        </w:tblPrEx>
        <w:trPr>
          <w:trHeight w:val="392" w:hRule="atLeast"/>
        </w:trPr>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0"/>
                <w:sz w:val="24"/>
                <w:szCs w:val="24"/>
                <w:lang w:val="en-US" w:eastAsia="zh-CN"/>
              </w:rPr>
            </w:pPr>
            <w:r>
              <w:rPr>
                <w:rFonts w:hint="eastAsia" w:ascii="宋体" w:hAnsi="宋体" w:cs="宋体"/>
                <w:b/>
                <w:bCs/>
                <w:color w:val="auto"/>
                <w:kern w:val="0"/>
                <w:sz w:val="24"/>
                <w:szCs w:val="24"/>
                <w:lang w:val="en-US" w:eastAsia="zh-CN"/>
              </w:rPr>
              <w:t>等级</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宋体" w:hAnsi="宋体" w:cs="宋体"/>
                <w:b/>
                <w:bCs/>
                <w:color w:val="auto"/>
                <w:kern w:val="0"/>
                <w:sz w:val="24"/>
                <w:szCs w:val="24"/>
              </w:rPr>
            </w:pPr>
            <w:r>
              <w:rPr>
                <w:rFonts w:hint="eastAsia" w:ascii="宋体" w:hAnsi="宋体" w:cs="宋体"/>
                <w:b/>
                <w:bCs/>
                <w:color w:val="auto"/>
                <w:kern w:val="0"/>
                <w:sz w:val="24"/>
                <w:szCs w:val="24"/>
              </w:rPr>
              <w:t>评分标准</w:t>
            </w:r>
          </w:p>
        </w:tc>
        <w:tc>
          <w:tcPr>
            <w:tcW w:w="2077"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8"/>
                <w:szCs w:val="28"/>
              </w:rPr>
            </w:pPr>
            <w:r>
              <w:rPr>
                <w:rFonts w:hint="eastAsia" w:ascii="Times New Roman" w:hAnsi="Times New Roman" w:cs="Times New Roman"/>
                <w:b/>
                <w:bCs/>
                <w:color w:val="auto"/>
                <w:kern w:val="0"/>
                <w:sz w:val="24"/>
                <w:szCs w:val="24"/>
              </w:rPr>
              <w:t>赞数总计</w:t>
            </w:r>
          </w:p>
        </w:tc>
        <w:tc>
          <w:tcPr>
            <w:tcW w:w="1154"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Times New Roman" w:hAnsi="Times New Roman" w:cs="Times New Roman"/>
                <w:b/>
                <w:bCs/>
                <w:color w:val="auto"/>
                <w:kern w:val="0"/>
                <w:sz w:val="24"/>
                <w:szCs w:val="24"/>
              </w:rPr>
              <w:t>审批人</w:t>
            </w:r>
          </w:p>
        </w:tc>
      </w:tr>
      <w:tr>
        <w:tblPrEx>
          <w:tblLayout w:type="fixed"/>
          <w:tblCellMar>
            <w:top w:w="0" w:type="dxa"/>
            <w:left w:w="108" w:type="dxa"/>
            <w:bottom w:w="0" w:type="dxa"/>
            <w:right w:w="108" w:type="dxa"/>
          </w:tblCellMar>
        </w:tblPrEx>
        <w:trPr>
          <w:trHeight w:val="523"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default" w:ascii="Times New Roman" w:hAnsi="Times New Roman" w:eastAsia="宋体" w:cs="Times New Roman"/>
                <w:b/>
                <w:bCs/>
                <w:color w:val="auto"/>
                <w:kern w:val="0"/>
                <w:sz w:val="21"/>
                <w:szCs w:val="21"/>
                <w:lang w:eastAsia="zh-CN"/>
              </w:rPr>
            </w:pPr>
            <w:r>
              <w:rPr>
                <w:rFonts w:hint="default" w:ascii="Times New Roman" w:hAnsi="Times New Roman" w:cs="Times New Roman"/>
                <w:b/>
                <w:bCs/>
                <w:color w:val="auto"/>
                <w:kern w:val="0"/>
                <w:sz w:val="21"/>
                <w:szCs w:val="21"/>
                <w:lang w:val="en-US" w:eastAsia="zh-CN"/>
              </w:rPr>
              <w:t>AAAAA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left"/>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1.总赞数不少于</w:t>
            </w:r>
            <w:r>
              <w:rPr>
                <w:rFonts w:hint="eastAsia" w:cs="Times New Roman"/>
                <w:color w:val="auto"/>
                <w:kern w:val="0"/>
                <w:sz w:val="21"/>
                <w:szCs w:val="21"/>
                <w:lang w:val="en-US" w:eastAsia="zh-CN"/>
              </w:rPr>
              <w:t>13</w:t>
            </w:r>
            <w:r>
              <w:rPr>
                <w:rFonts w:hint="default" w:ascii="Times New Roman" w:hAnsi="Times New Roman" w:cs="Times New Roman"/>
                <w:color w:val="auto"/>
                <w:kern w:val="0"/>
                <w:sz w:val="21"/>
                <w:szCs w:val="21"/>
              </w:rPr>
              <w:t>赞；    2.任何一个维度的赞数不</w:t>
            </w:r>
            <w:r>
              <w:rPr>
                <w:rFonts w:hint="eastAsia" w:cs="Times New Roman"/>
                <w:color w:val="auto"/>
                <w:kern w:val="0"/>
                <w:sz w:val="21"/>
                <w:szCs w:val="21"/>
                <w:lang w:val="en-US" w:eastAsia="zh-CN"/>
              </w:rPr>
              <w:t>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firstLine="2613" w:firstLineChars="1300"/>
              <w:jc w:val="left"/>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低于</w:t>
            </w:r>
            <w:r>
              <w:rPr>
                <w:rFonts w:hint="eastAsia" w:cs="Times New Roman"/>
                <w:color w:val="auto"/>
                <w:kern w:val="0"/>
                <w:sz w:val="21"/>
                <w:szCs w:val="21"/>
                <w:lang w:val="en-US" w:eastAsia="zh-CN"/>
              </w:rPr>
              <w:t>4</w:t>
            </w:r>
            <w:r>
              <w:rPr>
                <w:rFonts w:hint="default" w:ascii="Times New Roman" w:hAnsi="Times New Roman" w:cs="Times New Roman"/>
                <w:color w:val="auto"/>
                <w:kern w:val="0"/>
                <w:sz w:val="21"/>
                <w:szCs w:val="21"/>
              </w:rPr>
              <w:t>赞</w:t>
            </w:r>
            <w:r>
              <w:rPr>
                <w:rFonts w:hint="eastAsia" w:cs="Times New Roman"/>
                <w:color w:val="auto"/>
                <w:kern w:val="0"/>
                <w:sz w:val="21"/>
                <w:szCs w:val="21"/>
                <w:lang w:eastAsia="zh-CN"/>
              </w:rPr>
              <w:t>，</w:t>
            </w:r>
            <w:r>
              <w:rPr>
                <w:rFonts w:hint="eastAsia" w:cs="Times New Roman"/>
                <w:color w:val="auto"/>
                <w:kern w:val="0"/>
                <w:sz w:val="21"/>
                <w:szCs w:val="21"/>
                <w:lang w:val="en-US" w:eastAsia="zh-CN"/>
              </w:rPr>
              <w:t>并且至少有1</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firstLine="2613" w:firstLineChars="1300"/>
              <w:jc w:val="left"/>
              <w:textAlignment w:val="auto"/>
              <w:rPr>
                <w:rFonts w:hint="default" w:ascii="Times New Roman" w:hAnsi="Times New Roman" w:cs="Times New Roman"/>
                <w:color w:val="auto"/>
                <w:kern w:val="0"/>
                <w:sz w:val="21"/>
                <w:szCs w:val="21"/>
              </w:rPr>
            </w:pPr>
            <w:r>
              <w:rPr>
                <w:rFonts w:hint="eastAsia" w:cs="Times New Roman"/>
                <w:color w:val="auto"/>
                <w:kern w:val="0"/>
                <w:sz w:val="21"/>
                <w:szCs w:val="21"/>
                <w:lang w:val="en-US" w:eastAsia="zh-CN"/>
              </w:rPr>
              <w:t>个维度获5赞</w:t>
            </w:r>
            <w:r>
              <w:rPr>
                <w:rFonts w:hint="default" w:ascii="Times New Roman" w:hAnsi="Times New Roman" w:cs="Times New Roman"/>
                <w:color w:val="auto"/>
                <w:kern w:val="0"/>
                <w:sz w:val="21"/>
                <w:szCs w:val="21"/>
              </w:rPr>
              <w:t>；</w:t>
            </w:r>
          </w:p>
        </w:tc>
        <w:tc>
          <w:tcPr>
            <w:tcW w:w="2077"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auto"/>
                <w:kern w:val="0"/>
                <w:sz w:val="18"/>
                <w:szCs w:val="18"/>
              </w:rPr>
            </w:pPr>
          </w:p>
        </w:tc>
        <w:tc>
          <w:tcPr>
            <w:tcW w:w="1154"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auto"/>
                <w:kern w:val="0"/>
                <w:sz w:val="18"/>
                <w:szCs w:val="18"/>
              </w:rPr>
            </w:pPr>
          </w:p>
        </w:tc>
      </w:tr>
      <w:tr>
        <w:tblPrEx>
          <w:tblLayout w:type="fixed"/>
          <w:tblCellMar>
            <w:top w:w="0" w:type="dxa"/>
            <w:left w:w="108" w:type="dxa"/>
            <w:bottom w:w="0" w:type="dxa"/>
            <w:right w:w="108" w:type="dxa"/>
          </w:tblCellMar>
        </w:tblPrEx>
        <w:trPr>
          <w:trHeight w:val="535"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eastAsia" w:ascii="Times New Roman" w:hAnsi="Times New Roman" w:eastAsia="宋体" w:cs="Times New Roman"/>
                <w:b/>
                <w:bCs/>
                <w:color w:val="auto"/>
                <w:kern w:val="0"/>
                <w:sz w:val="21"/>
                <w:szCs w:val="21"/>
                <w:lang w:eastAsia="zh-CN"/>
              </w:rPr>
            </w:pPr>
            <w:r>
              <w:rPr>
                <w:rFonts w:hint="eastAsia" w:cs="Times New Roman"/>
                <w:b/>
                <w:bCs/>
                <w:color w:val="auto"/>
                <w:kern w:val="0"/>
                <w:sz w:val="21"/>
                <w:szCs w:val="21"/>
                <w:lang w:val="en-US" w:eastAsia="zh-CN"/>
              </w:rPr>
              <w:t>AAAA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left"/>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1.总赞数不少于</w:t>
            </w:r>
            <w:r>
              <w:rPr>
                <w:rFonts w:hint="eastAsia" w:cs="Times New Roman"/>
                <w:color w:val="auto"/>
                <w:kern w:val="0"/>
                <w:sz w:val="21"/>
                <w:szCs w:val="21"/>
                <w:lang w:val="en-US" w:eastAsia="zh-CN"/>
              </w:rPr>
              <w:t>10</w:t>
            </w:r>
            <w:r>
              <w:rPr>
                <w:rFonts w:hint="default" w:ascii="Times New Roman" w:hAnsi="Times New Roman" w:cs="Times New Roman"/>
                <w:color w:val="auto"/>
                <w:kern w:val="0"/>
                <w:sz w:val="21"/>
                <w:szCs w:val="21"/>
              </w:rPr>
              <w:t>赞；    2.任何一个维度的赞数不</w:t>
            </w:r>
            <w:r>
              <w:rPr>
                <w:rFonts w:hint="eastAsia" w:cs="Times New Roman"/>
                <w:color w:val="auto"/>
                <w:kern w:val="0"/>
                <w:sz w:val="21"/>
                <w:szCs w:val="21"/>
                <w:lang w:val="en-US" w:eastAsia="zh-CN"/>
              </w:rPr>
              <w:t>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firstLine="2613" w:firstLineChars="1300"/>
              <w:jc w:val="left"/>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低于</w:t>
            </w:r>
            <w:r>
              <w:rPr>
                <w:rFonts w:hint="eastAsia" w:cs="Times New Roman"/>
                <w:color w:val="auto"/>
                <w:kern w:val="0"/>
                <w:sz w:val="21"/>
                <w:szCs w:val="21"/>
                <w:lang w:val="en-US" w:eastAsia="zh-CN"/>
              </w:rPr>
              <w:t>3</w:t>
            </w:r>
            <w:r>
              <w:rPr>
                <w:rFonts w:hint="default" w:ascii="Times New Roman" w:hAnsi="Times New Roman" w:cs="Times New Roman"/>
                <w:color w:val="auto"/>
                <w:kern w:val="0"/>
                <w:sz w:val="21"/>
                <w:szCs w:val="21"/>
              </w:rPr>
              <w:t>赞</w:t>
            </w:r>
            <w:r>
              <w:rPr>
                <w:rFonts w:hint="eastAsia" w:cs="Times New Roman"/>
                <w:color w:val="auto"/>
                <w:kern w:val="0"/>
                <w:sz w:val="21"/>
                <w:szCs w:val="21"/>
                <w:lang w:eastAsia="zh-CN"/>
              </w:rPr>
              <w:t>，</w:t>
            </w:r>
            <w:r>
              <w:rPr>
                <w:rFonts w:hint="eastAsia" w:cs="Times New Roman"/>
                <w:color w:val="auto"/>
                <w:kern w:val="0"/>
                <w:sz w:val="21"/>
                <w:szCs w:val="21"/>
                <w:lang w:val="en-US" w:eastAsia="zh-CN"/>
              </w:rPr>
              <w:t>并且至少有1</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firstLine="2613" w:firstLineChars="1300"/>
              <w:jc w:val="left"/>
              <w:textAlignment w:val="auto"/>
              <w:rPr>
                <w:rFonts w:hint="default" w:ascii="Times New Roman" w:hAnsi="Times New Roman" w:cs="Times New Roman"/>
                <w:color w:val="auto"/>
                <w:kern w:val="0"/>
                <w:sz w:val="21"/>
                <w:szCs w:val="21"/>
              </w:rPr>
            </w:pPr>
            <w:r>
              <w:rPr>
                <w:rFonts w:hint="eastAsia" w:cs="Times New Roman"/>
                <w:color w:val="auto"/>
                <w:kern w:val="0"/>
                <w:sz w:val="21"/>
                <w:szCs w:val="21"/>
                <w:lang w:val="en-US" w:eastAsia="zh-CN"/>
              </w:rPr>
              <w:t>个维度获4赞</w:t>
            </w:r>
            <w:r>
              <w:rPr>
                <w:rFonts w:hint="default" w:ascii="Times New Roman" w:hAnsi="Times New Roman" w:cs="Times New Roman"/>
                <w:color w:val="auto"/>
                <w:kern w:val="0"/>
                <w:sz w:val="21"/>
                <w:szCs w:val="21"/>
              </w:rPr>
              <w:t>；</w:t>
            </w:r>
          </w:p>
        </w:tc>
        <w:tc>
          <w:tcPr>
            <w:tcW w:w="2077"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auto"/>
                <w:kern w:val="0"/>
                <w:sz w:val="24"/>
                <w:szCs w:val="24"/>
              </w:rPr>
            </w:pPr>
            <w:r>
              <w:rPr>
                <w:rFonts w:hint="default" w:ascii="Times New Roman" w:hAnsi="Times New Roman" w:cs="Times New Roman"/>
                <w:b/>
                <w:bCs/>
                <w:color w:val="auto"/>
                <w:kern w:val="0"/>
                <w:sz w:val="24"/>
                <w:szCs w:val="24"/>
              </w:rPr>
              <w:t>单项维度最低赞数</w:t>
            </w:r>
          </w:p>
        </w:tc>
        <w:tc>
          <w:tcPr>
            <w:tcW w:w="1154"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　</w:t>
            </w:r>
          </w:p>
        </w:tc>
      </w:tr>
      <w:tr>
        <w:tblPrEx>
          <w:tblLayout w:type="fixed"/>
          <w:tblCellMar>
            <w:top w:w="0" w:type="dxa"/>
            <w:left w:w="108" w:type="dxa"/>
            <w:bottom w:w="0" w:type="dxa"/>
            <w:right w:w="108" w:type="dxa"/>
          </w:tblCellMar>
        </w:tblPrEx>
        <w:trPr>
          <w:trHeight w:val="513"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eastAsia" w:ascii="Times New Roman" w:hAnsi="Times New Roman" w:eastAsia="宋体" w:cs="Times New Roman"/>
                <w:b/>
                <w:bCs/>
                <w:color w:val="auto"/>
                <w:kern w:val="0"/>
                <w:sz w:val="21"/>
                <w:szCs w:val="21"/>
                <w:lang w:val="en-US" w:eastAsia="zh-CN"/>
              </w:rPr>
            </w:pPr>
            <w:r>
              <w:rPr>
                <w:rFonts w:hint="eastAsia" w:cs="Times New Roman"/>
                <w:b/>
                <w:bCs/>
                <w:color w:val="auto"/>
                <w:kern w:val="0"/>
                <w:sz w:val="21"/>
                <w:szCs w:val="21"/>
                <w:lang w:val="en-US" w:eastAsia="zh-CN"/>
              </w:rPr>
              <w:t>AAA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2613" w:right="0" w:hanging="2613" w:hangingChars="1300"/>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1.总赞数不少于</w:t>
            </w:r>
            <w:r>
              <w:rPr>
                <w:rFonts w:hint="eastAsia" w:cs="Times New Roman"/>
                <w:color w:val="auto"/>
                <w:kern w:val="0"/>
                <w:sz w:val="21"/>
                <w:szCs w:val="21"/>
                <w:lang w:val="en-US" w:eastAsia="zh-CN"/>
              </w:rPr>
              <w:t>7</w:t>
            </w:r>
            <w:r>
              <w:rPr>
                <w:rFonts w:hint="default" w:ascii="Times New Roman" w:hAnsi="Times New Roman" w:cs="Times New Roman"/>
                <w:color w:val="auto"/>
                <w:kern w:val="0"/>
                <w:sz w:val="21"/>
                <w:szCs w:val="21"/>
              </w:rPr>
              <w:t>赞；</w:t>
            </w:r>
            <w:r>
              <w:rPr>
                <w:rFonts w:hint="eastAsia"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    2.任何一个维度的赞数不</w:t>
            </w:r>
            <w:r>
              <w:rPr>
                <w:rFonts w:hint="eastAsia" w:cs="Times New Roman"/>
                <w:color w:val="auto"/>
                <w:kern w:val="0"/>
                <w:sz w:val="21"/>
                <w:szCs w:val="21"/>
                <w:lang w:val="en-US" w:eastAsia="zh-CN"/>
              </w:rPr>
              <w:t>应</w:t>
            </w:r>
            <w:r>
              <w:rPr>
                <w:rFonts w:hint="default" w:ascii="Times New Roman" w:hAnsi="Times New Roman" w:cs="Times New Roman"/>
                <w:color w:val="auto"/>
                <w:kern w:val="0"/>
                <w:sz w:val="21"/>
                <w:szCs w:val="21"/>
              </w:rPr>
              <w:t>低于</w:t>
            </w:r>
            <w:r>
              <w:rPr>
                <w:rFonts w:hint="eastAsia" w:cs="Times New Roman"/>
                <w:color w:val="auto"/>
                <w:kern w:val="0"/>
                <w:sz w:val="21"/>
                <w:szCs w:val="21"/>
                <w:lang w:val="en-US" w:eastAsia="zh-CN"/>
              </w:rPr>
              <w:t>2</w:t>
            </w:r>
            <w:r>
              <w:rPr>
                <w:rFonts w:hint="default" w:ascii="Times New Roman" w:hAnsi="Times New Roman" w:cs="Times New Roman"/>
                <w:color w:val="auto"/>
                <w:kern w:val="0"/>
                <w:sz w:val="21"/>
                <w:szCs w:val="21"/>
              </w:rPr>
              <w:t>赞</w:t>
            </w:r>
            <w:r>
              <w:rPr>
                <w:rFonts w:hint="eastAsia" w:cs="Times New Roman"/>
                <w:color w:val="auto"/>
                <w:kern w:val="0"/>
                <w:sz w:val="21"/>
                <w:szCs w:val="21"/>
                <w:lang w:eastAsia="zh-CN"/>
              </w:rPr>
              <w:t>，</w:t>
            </w:r>
            <w:r>
              <w:rPr>
                <w:rFonts w:hint="eastAsia" w:cs="Times New Roman"/>
                <w:color w:val="auto"/>
                <w:kern w:val="0"/>
                <w:sz w:val="21"/>
                <w:szCs w:val="21"/>
                <w:lang w:val="en-US" w:eastAsia="zh-CN"/>
              </w:rPr>
              <w:t>并且至少有1个维度获3赞</w:t>
            </w:r>
            <w:r>
              <w:rPr>
                <w:rFonts w:hint="default" w:ascii="Times New Roman" w:hAnsi="Times New Roman" w:cs="Times New Roman"/>
                <w:color w:val="auto"/>
                <w:kern w:val="0"/>
                <w:sz w:val="21"/>
                <w:szCs w:val="21"/>
              </w:rPr>
              <w:t>；</w:t>
            </w:r>
          </w:p>
        </w:tc>
        <w:tc>
          <w:tcPr>
            <w:tcW w:w="2077"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24"/>
                <w:szCs w:val="24"/>
              </w:rPr>
            </w:pPr>
          </w:p>
        </w:tc>
        <w:tc>
          <w:tcPr>
            <w:tcW w:w="1154"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r>
      <w:tr>
        <w:tblPrEx>
          <w:tblLayout w:type="fixed"/>
          <w:tblCellMar>
            <w:top w:w="0" w:type="dxa"/>
            <w:left w:w="108" w:type="dxa"/>
            <w:bottom w:w="0" w:type="dxa"/>
            <w:right w:w="108" w:type="dxa"/>
          </w:tblCellMar>
        </w:tblPrEx>
        <w:trPr>
          <w:trHeight w:val="325"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eastAsia" w:ascii="Times New Roman" w:hAnsi="Times New Roman" w:eastAsia="宋体" w:cs="Times New Roman"/>
                <w:b/>
                <w:bCs/>
                <w:color w:val="auto"/>
                <w:kern w:val="0"/>
                <w:sz w:val="21"/>
                <w:szCs w:val="21"/>
                <w:lang w:val="en-US" w:eastAsia="zh-CN"/>
              </w:rPr>
            </w:pPr>
            <w:r>
              <w:rPr>
                <w:rFonts w:hint="eastAsia" w:cs="Times New Roman"/>
                <w:b/>
                <w:bCs/>
                <w:color w:val="auto"/>
                <w:kern w:val="0"/>
                <w:sz w:val="21"/>
                <w:szCs w:val="21"/>
                <w:lang w:val="en-US" w:eastAsia="zh-CN"/>
              </w:rPr>
              <w:t>AA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eastAsia" w:cs="Times New Roman"/>
                <w:color w:val="auto"/>
                <w:kern w:val="0"/>
                <w:sz w:val="21"/>
                <w:szCs w:val="21"/>
                <w:lang w:val="en-US" w:eastAsia="zh-CN"/>
              </w:rPr>
            </w:pPr>
            <w:r>
              <w:rPr>
                <w:rFonts w:hint="default" w:ascii="Times New Roman" w:hAnsi="Times New Roman" w:cs="Times New Roman"/>
                <w:color w:val="auto"/>
                <w:kern w:val="0"/>
                <w:sz w:val="21"/>
                <w:szCs w:val="21"/>
              </w:rPr>
              <w:t>1.总赞数不少于</w:t>
            </w:r>
            <w:r>
              <w:rPr>
                <w:rFonts w:hint="eastAsia" w:cs="Times New Roman"/>
                <w:color w:val="auto"/>
                <w:kern w:val="0"/>
                <w:sz w:val="21"/>
                <w:szCs w:val="21"/>
                <w:lang w:val="en-US" w:eastAsia="zh-CN"/>
              </w:rPr>
              <w:t>6</w:t>
            </w:r>
            <w:r>
              <w:rPr>
                <w:rFonts w:hint="default" w:ascii="Times New Roman" w:hAnsi="Times New Roman" w:cs="Times New Roman"/>
                <w:color w:val="auto"/>
                <w:kern w:val="0"/>
                <w:sz w:val="21"/>
                <w:szCs w:val="21"/>
              </w:rPr>
              <w:t>赞；    2.任何一个维度的赞数不</w:t>
            </w:r>
            <w:r>
              <w:rPr>
                <w:rFonts w:hint="eastAsia" w:cs="Times New Roman"/>
                <w:color w:val="auto"/>
                <w:kern w:val="0"/>
                <w:sz w:val="21"/>
                <w:szCs w:val="21"/>
                <w:lang w:val="en-US" w:eastAsia="zh-CN"/>
              </w:rPr>
              <w:t xml:space="preserve">应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default" w:ascii="Times New Roman" w:hAnsi="Times New Roman" w:cs="Times New Roman"/>
                <w:color w:val="auto"/>
                <w:kern w:val="0"/>
                <w:sz w:val="21"/>
                <w:szCs w:val="21"/>
              </w:rPr>
            </w:pPr>
            <w:r>
              <w:rPr>
                <w:rFonts w:hint="eastAsia"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低于2赞；</w:t>
            </w:r>
          </w:p>
        </w:tc>
        <w:tc>
          <w:tcPr>
            <w:tcW w:w="2077"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color w:val="auto"/>
                <w:kern w:val="0"/>
                <w:sz w:val="24"/>
                <w:szCs w:val="24"/>
              </w:rPr>
            </w:pPr>
            <w:r>
              <w:rPr>
                <w:rFonts w:hint="default" w:ascii="Times New Roman" w:hAnsi="Times New Roman" w:cs="Times New Roman"/>
                <w:b/>
                <w:bCs/>
                <w:color w:val="auto"/>
                <w:kern w:val="0"/>
                <w:sz w:val="24"/>
                <w:szCs w:val="24"/>
              </w:rPr>
              <w:t>产品等级</w:t>
            </w:r>
          </w:p>
        </w:tc>
        <w:tc>
          <w:tcPr>
            <w:tcW w:w="1154"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kern w:val="0"/>
                <w:sz w:val="18"/>
                <w:szCs w:val="18"/>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r>
      <w:tr>
        <w:tblPrEx>
          <w:tblLayout w:type="fixed"/>
          <w:tblCellMar>
            <w:top w:w="0" w:type="dxa"/>
            <w:left w:w="108" w:type="dxa"/>
            <w:bottom w:w="0" w:type="dxa"/>
            <w:right w:w="108" w:type="dxa"/>
          </w:tblCellMar>
        </w:tblPrEx>
        <w:trPr>
          <w:trHeight w:val="301" w:hRule="atLeast"/>
        </w:trPr>
        <w:tc>
          <w:tcPr>
            <w:tcW w:w="1002" w:type="dxa"/>
            <w:tcBorders>
              <w:top w:val="nil"/>
              <w:left w:val="single" w:color="auto" w:sz="4" w:space="0"/>
              <w:bottom w:val="single" w:color="auto" w:sz="4" w:space="0"/>
              <w:right w:val="single" w:color="auto" w:sz="4" w:space="0"/>
            </w:tcBorders>
            <w:shd w:val="clear" w:color="000000" w:fill="92D050"/>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default" w:ascii="Times New Roman" w:hAnsi="Times New Roman" w:eastAsia="宋体" w:cs="Times New Roman"/>
                <w:b/>
                <w:bCs/>
                <w:color w:val="auto"/>
                <w:kern w:val="0"/>
                <w:sz w:val="21"/>
                <w:szCs w:val="21"/>
                <w:lang w:val="en-US" w:eastAsia="zh-CN"/>
              </w:rPr>
            </w:pPr>
            <w:r>
              <w:rPr>
                <w:rFonts w:hint="eastAsia" w:cs="Times New Roman"/>
                <w:b/>
                <w:bCs/>
                <w:color w:val="auto"/>
                <w:kern w:val="0"/>
                <w:sz w:val="21"/>
                <w:szCs w:val="21"/>
                <w:lang w:val="en-US" w:eastAsia="zh-CN"/>
              </w:rPr>
              <w:t>A</w:t>
            </w:r>
          </w:p>
        </w:tc>
        <w:tc>
          <w:tcPr>
            <w:tcW w:w="50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60" w:lineRule="exact"/>
              <w:ind w:left="0" w:right="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总赞数</w:t>
            </w:r>
            <w:r>
              <w:rPr>
                <w:rFonts w:hint="eastAsia" w:cs="Times New Roman"/>
                <w:color w:val="auto"/>
                <w:kern w:val="0"/>
                <w:sz w:val="21"/>
                <w:szCs w:val="21"/>
                <w:lang w:val="en-US" w:eastAsia="zh-CN"/>
              </w:rPr>
              <w:t>为4</w:t>
            </w:r>
            <w:r>
              <w:rPr>
                <w:rFonts w:hint="default" w:ascii="Times New Roman" w:hAnsi="Times New Roman" w:cs="Times New Roman"/>
                <w:color w:val="auto"/>
                <w:kern w:val="0"/>
                <w:sz w:val="21"/>
                <w:szCs w:val="21"/>
              </w:rPr>
              <w:t>-</w:t>
            </w:r>
            <w:r>
              <w:rPr>
                <w:rFonts w:hint="eastAsia" w:cs="Times New Roman"/>
                <w:color w:val="auto"/>
                <w:kern w:val="0"/>
                <w:sz w:val="21"/>
                <w:szCs w:val="21"/>
                <w:lang w:val="en-US" w:eastAsia="zh-CN"/>
              </w:rPr>
              <w:t>5</w:t>
            </w:r>
            <w:r>
              <w:rPr>
                <w:rFonts w:hint="default" w:ascii="Times New Roman" w:hAnsi="Times New Roman" w:cs="Times New Roman"/>
                <w:color w:val="auto"/>
                <w:kern w:val="0"/>
                <w:sz w:val="21"/>
                <w:szCs w:val="21"/>
              </w:rPr>
              <w:t>赞</w:t>
            </w:r>
          </w:p>
        </w:tc>
        <w:tc>
          <w:tcPr>
            <w:tcW w:w="2077"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c>
          <w:tcPr>
            <w:tcW w:w="1154"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color w:val="auto"/>
                <w:kern w:val="0"/>
                <w:sz w:val="18"/>
                <w:szCs w:val="18"/>
              </w:rPr>
            </w:pPr>
          </w:p>
        </w:tc>
      </w:tr>
    </w:tbl>
    <w:p>
      <w:pPr>
        <w:jc w:val="left"/>
        <w:rPr>
          <w:rFonts w:hint="eastAsia"/>
          <w:color w:val="000000" w:themeColor="text1"/>
          <w:sz w:val="24"/>
          <w:lang w:val="en-US" w:eastAsia="zh-CN"/>
        </w:rPr>
      </w:pPr>
      <w:r>
        <w:rPr>
          <w:rFonts w:hint="eastAsia"/>
          <w:color w:val="000000" w:themeColor="text1"/>
          <w:sz w:val="24"/>
          <w:lang w:val="en-US" w:eastAsia="zh-CN"/>
        </w:rPr>
        <w:t xml:space="preserve">         </w:t>
      </w:r>
      <w:r>
        <w:rPr>
          <w:rFonts w:hint="eastAsia"/>
          <w:color w:val="000000" w:themeColor="text1"/>
          <w:sz w:val="24"/>
        </w:rPr>
        <w:t xml:space="preserve">        </w:t>
      </w:r>
      <w:r>
        <w:rPr>
          <w:rFonts w:hint="eastAsia"/>
          <w:color w:val="000000" w:themeColor="text1"/>
          <w:sz w:val="24"/>
          <w:lang w:val="en-US" w:eastAsia="zh-CN"/>
        </w:rPr>
        <w:t xml:space="preserve">         </w:t>
      </w:r>
    </w:p>
    <w:p>
      <w:pPr>
        <w:jc w:val="left"/>
        <w:rPr>
          <w:color w:val="000000" w:themeColor="text1"/>
          <w:sz w:val="24"/>
          <w:u w:val="single"/>
        </w:rPr>
      </w:pPr>
      <w:r>
        <w:rPr>
          <w:rFonts w:hint="eastAsia"/>
          <w:color w:val="000000" w:themeColor="text1"/>
          <w:sz w:val="24"/>
          <w:lang w:val="en-US" w:eastAsia="zh-CN"/>
        </w:rPr>
        <w:t xml:space="preserve">                            </w:t>
      </w:r>
      <w:r>
        <w:rPr>
          <w:rFonts w:hint="eastAsia"/>
          <w:color w:val="000000" w:themeColor="text1"/>
          <w:sz w:val="24"/>
          <w:u w:val="single"/>
        </w:rPr>
        <w:t xml:space="preserve">                         </w:t>
      </w:r>
      <w:r>
        <w:rPr>
          <w:rFonts w:hint="eastAsia"/>
          <w:color w:val="000000" w:themeColor="text1"/>
          <w:sz w:val="24"/>
        </w:rPr>
        <w:t xml:space="preserve">  </w:t>
      </w:r>
      <w:r>
        <w:rPr>
          <w:rFonts w:hint="eastAsia"/>
          <w:color w:val="000000" w:themeColor="text1"/>
          <w:sz w:val="24"/>
          <w:lang w:val="en-US" w:eastAsia="zh-CN"/>
        </w:rPr>
        <w:t xml:space="preserve">                           </w:t>
      </w:r>
    </w:p>
    <w:sectPr>
      <w:footerReference r:id="rId7" w:type="default"/>
      <w:footerReference r:id="rId8" w:type="even"/>
      <w:pgSz w:w="11907" w:h="16839"/>
      <w:pgMar w:top="1417" w:right="1361" w:bottom="850" w:left="1418" w:header="1304" w:footer="850" w:gutter="0"/>
      <w:pgNumType w:start="1"/>
      <w:cols w:space="0" w:num="1"/>
      <w:titlePg/>
      <w:rtlGutter w:val="0"/>
      <w:docGrid w:type="linesAndChars" w:linePitch="42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Light">
    <w:panose1 w:val="020B0502040204020203"/>
    <w:charset w:val="86"/>
    <w:family w:val="swiss"/>
    <w:pitch w:val="default"/>
    <w:sig w:usb0="80000287" w:usb1="2ACF001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Style w:val="15"/>
      </w:rPr>
    </w:pPr>
    <w:r>
      <w:rPr>
        <w:rStyle w:val="15"/>
      </w:rPr>
      <w:fldChar w:fldCharType="begin"/>
    </w:r>
    <w:r>
      <w:rPr>
        <w:rStyle w:val="15"/>
      </w:rPr>
      <w:instrText xml:space="preserve">PAGE  </w:instrText>
    </w:r>
    <w:r>
      <w:rPr>
        <w:rStyle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Style w:val="15"/>
        <w:rFonts w:ascii="宋体" w:hAnsi="宋体"/>
      </w:rPr>
    </w:pPr>
    <w:r>
      <w:rPr>
        <w:rStyle w:val="15"/>
        <w:rFonts w:ascii="宋体" w:hAnsi="宋体"/>
      </w:rPr>
      <w:fldChar w:fldCharType="begin"/>
    </w:r>
    <w:r>
      <w:rPr>
        <w:rStyle w:val="15"/>
        <w:rFonts w:ascii="宋体" w:hAnsi="宋体"/>
      </w:rPr>
      <w:instrText xml:space="preserve">PAGE  </w:instrText>
    </w:r>
    <w:r>
      <w:rPr>
        <w:rStyle w:val="15"/>
        <w:rFonts w:ascii="宋体" w:hAnsi="宋体"/>
      </w:rPr>
      <w:fldChar w:fldCharType="separate"/>
    </w:r>
    <w:r>
      <w:rPr>
        <w:rStyle w:val="15"/>
        <w:rFonts w:ascii="宋体" w:hAnsi="宋体"/>
      </w:rPr>
      <w:t>1</w:t>
    </w:r>
    <w:r>
      <w:rPr>
        <w:rStyle w:val="15"/>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Style w:val="15"/>
      </w:rPr>
    </w:pPr>
    <w:r>
      <w:rPr>
        <w:rStyle w:val="15"/>
      </w:rPr>
      <w:fldChar w:fldCharType="begin"/>
    </w:r>
    <w:r>
      <w:rPr>
        <w:rStyle w:val="15"/>
      </w:rPr>
      <w:instrText xml:space="preserve">PAGE  </w:instrText>
    </w:r>
    <w:r>
      <w:rPr>
        <w:rStyle w:val="15"/>
      </w:rPr>
      <w:fldChar w:fldCharType="separate"/>
    </w:r>
    <w:r>
      <w:rPr>
        <w:rStyle w:val="15"/>
      </w:rPr>
      <w:t>4</w:t>
    </w:r>
    <w:r>
      <w:rPr>
        <w:rStyle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default" w:eastAsia="宋体"/>
        <w:lang w:val="en-US" w:eastAsia="zh-CN"/>
      </w:rPr>
    </w:pPr>
    <w:r>
      <w:rPr>
        <w:rFonts w:hint="eastAsia"/>
        <w:lang w:val="en-US" w:eastAsia="zh-CN"/>
      </w:rPr>
      <w:t>DB4401</w:t>
    </w:r>
    <w:r>
      <w:t>/</w:t>
    </w:r>
    <w:r>
      <w:rPr>
        <w:rFonts w:hint="eastAsia"/>
        <w:lang w:val="en-US" w:eastAsia="zh-CN"/>
      </w:rPr>
      <w:t>T ***</w:t>
    </w:r>
    <w:r>
      <w:t>—20</w:t>
    </w:r>
    <w:r>
      <w:rP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6F7D"/>
    <w:multiLevelType w:val="multilevel"/>
    <w:tmpl w:val="46806F7D"/>
    <w:lvl w:ilvl="0" w:tentative="0">
      <w:start w:val="1"/>
      <w:numFmt w:val="none"/>
      <w:pStyle w:val="67"/>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F302902"/>
    <w:multiLevelType w:val="multilevel"/>
    <w:tmpl w:val="4F302902"/>
    <w:lvl w:ilvl="0" w:tentative="0">
      <w:start w:val="1"/>
      <w:numFmt w:val="none"/>
      <w:pStyle w:val="4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57C2AF5"/>
    <w:multiLevelType w:val="multilevel"/>
    <w:tmpl w:val="557C2AF5"/>
    <w:lvl w:ilvl="0" w:tentative="0">
      <w:start w:val="1"/>
      <w:numFmt w:val="decimal"/>
      <w:pStyle w:val="4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46260FA"/>
    <w:multiLevelType w:val="multilevel"/>
    <w:tmpl w:val="646260FA"/>
    <w:lvl w:ilvl="0" w:tentative="0">
      <w:start w:val="1"/>
      <w:numFmt w:val="decimal"/>
      <w:pStyle w:val="45"/>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20"/>
      <w:suff w:val="nothing"/>
      <w:lvlText w:val="%1"/>
      <w:lvlJc w:val="left"/>
      <w:pPr>
        <w:ind w:left="0" w:firstLine="0"/>
      </w:pPr>
      <w:rPr>
        <w:rFonts w:hint="default" w:ascii="Times New Roman" w:hAnsi="Times New Roman"/>
        <w:b/>
        <w:i w:val="0"/>
        <w:sz w:val="21"/>
      </w:rPr>
    </w:lvl>
    <w:lvl w:ilvl="1" w:tentative="0">
      <w:start w:val="1"/>
      <w:numFmt w:val="decimal"/>
      <w:pStyle w:val="21"/>
      <w:suff w:val="nothing"/>
      <w:lvlText w:val="%1%2　"/>
      <w:lvlJc w:val="left"/>
      <w:pPr>
        <w:ind w:left="0" w:firstLine="0"/>
      </w:pPr>
      <w:rPr>
        <w:rFonts w:hint="eastAsia" w:ascii="黑体" w:hAnsi="Times New Roman" w:eastAsia="黑体"/>
        <w:b w:val="0"/>
        <w:i w:val="0"/>
        <w:sz w:val="21"/>
      </w:rPr>
    </w:lvl>
    <w:lvl w:ilvl="2" w:tentative="0">
      <w:start w:val="1"/>
      <w:numFmt w:val="decimal"/>
      <w:pStyle w:val="62"/>
      <w:suff w:val="nothing"/>
      <w:lvlText w:val="%1%2.%3　"/>
      <w:lvlJc w:val="left"/>
      <w:pPr>
        <w:ind w:left="0" w:firstLine="0"/>
      </w:pPr>
      <w:rPr>
        <w:rFonts w:hint="eastAsia" w:ascii="黑体" w:hAnsi="Times New Roman" w:eastAsia="黑体"/>
        <w:b w:val="0"/>
        <w:i w:val="0"/>
        <w:sz w:val="21"/>
      </w:rPr>
    </w:lvl>
    <w:lvl w:ilvl="3" w:tentative="0">
      <w:start w:val="1"/>
      <w:numFmt w:val="decimal"/>
      <w:pStyle w:val="24"/>
      <w:suff w:val="nothing"/>
      <w:lvlText w:val="%1%2.%3.%4　"/>
      <w:lvlJc w:val="left"/>
      <w:pPr>
        <w:ind w:left="0" w:firstLine="0"/>
      </w:pPr>
      <w:rPr>
        <w:rFonts w:hint="eastAsia" w:ascii="黑体" w:hAnsi="Times New Roman" w:eastAsia="黑体"/>
        <w:b w:val="0"/>
        <w:i w:val="0"/>
        <w:sz w:val="21"/>
      </w:rPr>
    </w:lvl>
    <w:lvl w:ilvl="4" w:tentative="0">
      <w:start w:val="1"/>
      <w:numFmt w:val="decimal"/>
      <w:pStyle w:val="26"/>
      <w:suff w:val="nothing"/>
      <w:lvlText w:val="%1%2.%3.%4.%5　"/>
      <w:lvlJc w:val="left"/>
      <w:pPr>
        <w:ind w:left="0" w:firstLine="0"/>
      </w:pPr>
      <w:rPr>
        <w:rFonts w:hint="eastAsia" w:ascii="黑体" w:hAnsi="Times New Roman" w:eastAsia="黑体"/>
        <w:b w:val="0"/>
        <w:i w:val="0"/>
        <w:sz w:val="21"/>
      </w:rPr>
    </w:lvl>
    <w:lvl w:ilvl="5" w:tentative="0">
      <w:start w:val="1"/>
      <w:numFmt w:val="decimal"/>
      <w:pStyle w:val="27"/>
      <w:suff w:val="nothing"/>
      <w:lvlText w:val="%1%2.%3.%4.%5.%6　"/>
      <w:lvlJc w:val="left"/>
      <w:pPr>
        <w:ind w:left="0" w:firstLine="0"/>
      </w:pPr>
      <w:rPr>
        <w:rFonts w:hint="eastAsia" w:ascii="黑体" w:hAnsi="Times New Roman" w:eastAsia="黑体"/>
        <w:b w:val="0"/>
        <w:i w:val="0"/>
        <w:sz w:val="21"/>
      </w:rPr>
    </w:lvl>
    <w:lvl w:ilvl="6" w:tentative="0">
      <w:start w:val="1"/>
      <w:numFmt w:val="decimal"/>
      <w:pStyle w:val="2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DBF04F4"/>
    <w:multiLevelType w:val="multilevel"/>
    <w:tmpl w:val="6DBF04F4"/>
    <w:lvl w:ilvl="0" w:tentative="0">
      <w:start w:val="1"/>
      <w:numFmt w:val="none"/>
      <w:pStyle w:val="5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95A40F2"/>
    <w:multiLevelType w:val="multilevel"/>
    <w:tmpl w:val="795A40F2"/>
    <w:lvl w:ilvl="0" w:tentative="0">
      <w:start w:val="7"/>
      <w:numFmt w:val="decimal"/>
      <w:pStyle w:val="53"/>
      <w:lvlText w:val="%1"/>
      <w:lvlJc w:val="left"/>
      <w:pPr>
        <w:tabs>
          <w:tab w:val="left" w:pos="525"/>
        </w:tabs>
        <w:ind w:left="525" w:hanging="525"/>
      </w:pPr>
      <w:rPr>
        <w:rFonts w:hint="default"/>
      </w:rPr>
    </w:lvl>
    <w:lvl w:ilvl="1" w:tentative="0">
      <w:start w:val="5"/>
      <w:numFmt w:val="decimal"/>
      <w:lvlText w:val="%1.%2"/>
      <w:lvlJc w:val="left"/>
      <w:pPr>
        <w:tabs>
          <w:tab w:val="left" w:pos="525"/>
        </w:tabs>
        <w:ind w:left="525" w:hanging="525"/>
      </w:pPr>
      <w:rPr>
        <w:rFonts w:hint="default"/>
      </w:rPr>
    </w:lvl>
    <w:lvl w:ilvl="2" w:tentative="0">
      <w:start w:val="3"/>
      <w:numFmt w:val="decimal"/>
      <w:lvlText w:val="%1.%2.%3"/>
      <w:lvlJc w:val="left"/>
      <w:pPr>
        <w:tabs>
          <w:tab w:val="left" w:pos="720"/>
        </w:tabs>
        <w:ind w:left="720" w:hanging="720"/>
      </w:pPr>
      <w:rPr>
        <w:rFonts w:hint="eastAsia" w:ascii="黑体" w:eastAsia="黑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evenAndOddHeaders w:val="1"/>
  <w:drawingGridHorizontalSpacing w:val="10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63"/>
    <w:rsid w:val="000014EA"/>
    <w:rsid w:val="000061AC"/>
    <w:rsid w:val="00021BF4"/>
    <w:rsid w:val="0002454A"/>
    <w:rsid w:val="00040C0B"/>
    <w:rsid w:val="00040FDB"/>
    <w:rsid w:val="00045ACA"/>
    <w:rsid w:val="00046B83"/>
    <w:rsid w:val="00050709"/>
    <w:rsid w:val="00052C64"/>
    <w:rsid w:val="0005408E"/>
    <w:rsid w:val="00063C59"/>
    <w:rsid w:val="00070FDC"/>
    <w:rsid w:val="00074FA4"/>
    <w:rsid w:val="0008797D"/>
    <w:rsid w:val="00092A65"/>
    <w:rsid w:val="0009496B"/>
    <w:rsid w:val="00094BFD"/>
    <w:rsid w:val="00094E3B"/>
    <w:rsid w:val="000A757E"/>
    <w:rsid w:val="000B309E"/>
    <w:rsid w:val="000B750A"/>
    <w:rsid w:val="000D0E36"/>
    <w:rsid w:val="000D4023"/>
    <w:rsid w:val="000F163C"/>
    <w:rsid w:val="000F4EF2"/>
    <w:rsid w:val="00114368"/>
    <w:rsid w:val="001340F5"/>
    <w:rsid w:val="001352A5"/>
    <w:rsid w:val="00145324"/>
    <w:rsid w:val="001511EA"/>
    <w:rsid w:val="001618D0"/>
    <w:rsid w:val="00170150"/>
    <w:rsid w:val="001B602D"/>
    <w:rsid w:val="001E61A9"/>
    <w:rsid w:val="00203386"/>
    <w:rsid w:val="0020596F"/>
    <w:rsid w:val="00213183"/>
    <w:rsid w:val="002243C2"/>
    <w:rsid w:val="00227E1E"/>
    <w:rsid w:val="00231EAE"/>
    <w:rsid w:val="00234536"/>
    <w:rsid w:val="00250596"/>
    <w:rsid w:val="0025402D"/>
    <w:rsid w:val="002574CB"/>
    <w:rsid w:val="00276784"/>
    <w:rsid w:val="00292F93"/>
    <w:rsid w:val="00294C52"/>
    <w:rsid w:val="002A17E2"/>
    <w:rsid w:val="002A312C"/>
    <w:rsid w:val="002A34DA"/>
    <w:rsid w:val="002A5487"/>
    <w:rsid w:val="002C24DE"/>
    <w:rsid w:val="002D2688"/>
    <w:rsid w:val="002D38E9"/>
    <w:rsid w:val="002D443E"/>
    <w:rsid w:val="002E17CD"/>
    <w:rsid w:val="002E2B5D"/>
    <w:rsid w:val="002F0817"/>
    <w:rsid w:val="002F1036"/>
    <w:rsid w:val="003002CF"/>
    <w:rsid w:val="0031221D"/>
    <w:rsid w:val="003156D1"/>
    <w:rsid w:val="00317A28"/>
    <w:rsid w:val="00324295"/>
    <w:rsid w:val="003266F3"/>
    <w:rsid w:val="00343964"/>
    <w:rsid w:val="00344D5C"/>
    <w:rsid w:val="00345FEB"/>
    <w:rsid w:val="00346740"/>
    <w:rsid w:val="00361137"/>
    <w:rsid w:val="003848C6"/>
    <w:rsid w:val="003864BA"/>
    <w:rsid w:val="00387207"/>
    <w:rsid w:val="003C5153"/>
    <w:rsid w:val="003C52B5"/>
    <w:rsid w:val="003C6C27"/>
    <w:rsid w:val="003D2B3C"/>
    <w:rsid w:val="003E16B5"/>
    <w:rsid w:val="003E4290"/>
    <w:rsid w:val="003E5CD6"/>
    <w:rsid w:val="004009A8"/>
    <w:rsid w:val="00407023"/>
    <w:rsid w:val="004270CD"/>
    <w:rsid w:val="0042753F"/>
    <w:rsid w:val="00441D7F"/>
    <w:rsid w:val="00443DDB"/>
    <w:rsid w:val="00444C55"/>
    <w:rsid w:val="00446203"/>
    <w:rsid w:val="004476CA"/>
    <w:rsid w:val="00447F64"/>
    <w:rsid w:val="00464CAC"/>
    <w:rsid w:val="00464F3B"/>
    <w:rsid w:val="00467AB4"/>
    <w:rsid w:val="00473A5E"/>
    <w:rsid w:val="00477166"/>
    <w:rsid w:val="0048443F"/>
    <w:rsid w:val="004A45A1"/>
    <w:rsid w:val="004B2F7D"/>
    <w:rsid w:val="004C0667"/>
    <w:rsid w:val="004C6A0A"/>
    <w:rsid w:val="004D61BC"/>
    <w:rsid w:val="00504009"/>
    <w:rsid w:val="0051632A"/>
    <w:rsid w:val="00524CD4"/>
    <w:rsid w:val="00546A05"/>
    <w:rsid w:val="0057313D"/>
    <w:rsid w:val="00582AB3"/>
    <w:rsid w:val="00582F2D"/>
    <w:rsid w:val="005A2240"/>
    <w:rsid w:val="005A2DD2"/>
    <w:rsid w:val="005A6767"/>
    <w:rsid w:val="005C5D9E"/>
    <w:rsid w:val="005E7395"/>
    <w:rsid w:val="0060288D"/>
    <w:rsid w:val="00613C35"/>
    <w:rsid w:val="006154B8"/>
    <w:rsid w:val="00623F13"/>
    <w:rsid w:val="006413EA"/>
    <w:rsid w:val="006425BE"/>
    <w:rsid w:val="00644350"/>
    <w:rsid w:val="00662CF0"/>
    <w:rsid w:val="00675ED8"/>
    <w:rsid w:val="006778CB"/>
    <w:rsid w:val="00680AC7"/>
    <w:rsid w:val="00680ED3"/>
    <w:rsid w:val="00691819"/>
    <w:rsid w:val="006B2AEB"/>
    <w:rsid w:val="006B51F5"/>
    <w:rsid w:val="006C0A1A"/>
    <w:rsid w:val="006D5C35"/>
    <w:rsid w:val="006E49F9"/>
    <w:rsid w:val="007333A6"/>
    <w:rsid w:val="00733BBE"/>
    <w:rsid w:val="007357D5"/>
    <w:rsid w:val="00736D6B"/>
    <w:rsid w:val="0074146C"/>
    <w:rsid w:val="007501D4"/>
    <w:rsid w:val="00752BB5"/>
    <w:rsid w:val="007734B9"/>
    <w:rsid w:val="00774B96"/>
    <w:rsid w:val="00777C47"/>
    <w:rsid w:val="0078364C"/>
    <w:rsid w:val="007877B8"/>
    <w:rsid w:val="007A0A56"/>
    <w:rsid w:val="007A3732"/>
    <w:rsid w:val="007B023A"/>
    <w:rsid w:val="007B6627"/>
    <w:rsid w:val="007C01F5"/>
    <w:rsid w:val="007D0E0F"/>
    <w:rsid w:val="007E3A65"/>
    <w:rsid w:val="008032D7"/>
    <w:rsid w:val="00810544"/>
    <w:rsid w:val="0081244A"/>
    <w:rsid w:val="0082439B"/>
    <w:rsid w:val="0082768B"/>
    <w:rsid w:val="00833AA0"/>
    <w:rsid w:val="00836742"/>
    <w:rsid w:val="00837849"/>
    <w:rsid w:val="00840770"/>
    <w:rsid w:val="008538BE"/>
    <w:rsid w:val="00857974"/>
    <w:rsid w:val="00871488"/>
    <w:rsid w:val="00876E7F"/>
    <w:rsid w:val="00887191"/>
    <w:rsid w:val="00892C83"/>
    <w:rsid w:val="008A1F92"/>
    <w:rsid w:val="008B05F0"/>
    <w:rsid w:val="008B3F18"/>
    <w:rsid w:val="008D3BD6"/>
    <w:rsid w:val="008D4941"/>
    <w:rsid w:val="008D6991"/>
    <w:rsid w:val="008E09A7"/>
    <w:rsid w:val="008E104D"/>
    <w:rsid w:val="008E1107"/>
    <w:rsid w:val="008E37CD"/>
    <w:rsid w:val="008F3702"/>
    <w:rsid w:val="008F5A38"/>
    <w:rsid w:val="00904947"/>
    <w:rsid w:val="00912CC4"/>
    <w:rsid w:val="00913F6D"/>
    <w:rsid w:val="009149CD"/>
    <w:rsid w:val="00923228"/>
    <w:rsid w:val="0095214C"/>
    <w:rsid w:val="009636AA"/>
    <w:rsid w:val="00967522"/>
    <w:rsid w:val="0098584C"/>
    <w:rsid w:val="009B211E"/>
    <w:rsid w:val="009B5FFD"/>
    <w:rsid w:val="009C1130"/>
    <w:rsid w:val="009C1946"/>
    <w:rsid w:val="009C37C9"/>
    <w:rsid w:val="009D5A07"/>
    <w:rsid w:val="009E129A"/>
    <w:rsid w:val="009F1DC3"/>
    <w:rsid w:val="009F4CA7"/>
    <w:rsid w:val="00A02623"/>
    <w:rsid w:val="00A17AB9"/>
    <w:rsid w:val="00A27C0D"/>
    <w:rsid w:val="00A30037"/>
    <w:rsid w:val="00A371A0"/>
    <w:rsid w:val="00A43A30"/>
    <w:rsid w:val="00A51E3D"/>
    <w:rsid w:val="00A61B63"/>
    <w:rsid w:val="00A7534A"/>
    <w:rsid w:val="00A769A7"/>
    <w:rsid w:val="00AA6E05"/>
    <w:rsid w:val="00AB1330"/>
    <w:rsid w:val="00AB540C"/>
    <w:rsid w:val="00AD6A30"/>
    <w:rsid w:val="00AD78F3"/>
    <w:rsid w:val="00AE7C67"/>
    <w:rsid w:val="00AF276B"/>
    <w:rsid w:val="00B06C83"/>
    <w:rsid w:val="00B079C9"/>
    <w:rsid w:val="00B27FA8"/>
    <w:rsid w:val="00B31FD6"/>
    <w:rsid w:val="00B40283"/>
    <w:rsid w:val="00B409B8"/>
    <w:rsid w:val="00B46B91"/>
    <w:rsid w:val="00B57407"/>
    <w:rsid w:val="00B62BA1"/>
    <w:rsid w:val="00B92908"/>
    <w:rsid w:val="00B92DE0"/>
    <w:rsid w:val="00BA27BF"/>
    <w:rsid w:val="00BB146E"/>
    <w:rsid w:val="00BB796B"/>
    <w:rsid w:val="00BC052F"/>
    <w:rsid w:val="00BC3C13"/>
    <w:rsid w:val="00BC7153"/>
    <w:rsid w:val="00BD05F9"/>
    <w:rsid w:val="00BD2D65"/>
    <w:rsid w:val="00BF2FFA"/>
    <w:rsid w:val="00BF6D5E"/>
    <w:rsid w:val="00C13DF7"/>
    <w:rsid w:val="00C15C94"/>
    <w:rsid w:val="00C15F7D"/>
    <w:rsid w:val="00C171D6"/>
    <w:rsid w:val="00C3307F"/>
    <w:rsid w:val="00C33DCE"/>
    <w:rsid w:val="00C41D92"/>
    <w:rsid w:val="00C45005"/>
    <w:rsid w:val="00C50974"/>
    <w:rsid w:val="00C50FA1"/>
    <w:rsid w:val="00C55A37"/>
    <w:rsid w:val="00C83FC9"/>
    <w:rsid w:val="00C9068D"/>
    <w:rsid w:val="00C9351D"/>
    <w:rsid w:val="00CA378D"/>
    <w:rsid w:val="00CB26FB"/>
    <w:rsid w:val="00CB70A5"/>
    <w:rsid w:val="00CC6126"/>
    <w:rsid w:val="00CC6FC1"/>
    <w:rsid w:val="00CD0BC1"/>
    <w:rsid w:val="00CD134A"/>
    <w:rsid w:val="00CD1690"/>
    <w:rsid w:val="00CE742E"/>
    <w:rsid w:val="00CF1404"/>
    <w:rsid w:val="00D11492"/>
    <w:rsid w:val="00D308F4"/>
    <w:rsid w:val="00D35B71"/>
    <w:rsid w:val="00D800DD"/>
    <w:rsid w:val="00D92118"/>
    <w:rsid w:val="00DB0BEE"/>
    <w:rsid w:val="00DC170D"/>
    <w:rsid w:val="00DD3655"/>
    <w:rsid w:val="00E12CC4"/>
    <w:rsid w:val="00E14998"/>
    <w:rsid w:val="00E23D3A"/>
    <w:rsid w:val="00E339E1"/>
    <w:rsid w:val="00E36242"/>
    <w:rsid w:val="00E530B5"/>
    <w:rsid w:val="00E53804"/>
    <w:rsid w:val="00E57CAD"/>
    <w:rsid w:val="00E61B6C"/>
    <w:rsid w:val="00E678FE"/>
    <w:rsid w:val="00E7387F"/>
    <w:rsid w:val="00E73D7D"/>
    <w:rsid w:val="00E76A05"/>
    <w:rsid w:val="00E86A7D"/>
    <w:rsid w:val="00E90F51"/>
    <w:rsid w:val="00E95F3F"/>
    <w:rsid w:val="00EA3960"/>
    <w:rsid w:val="00EA6685"/>
    <w:rsid w:val="00EB0B10"/>
    <w:rsid w:val="00EB6AEA"/>
    <w:rsid w:val="00EC41E5"/>
    <w:rsid w:val="00ED0CE0"/>
    <w:rsid w:val="00ED1E55"/>
    <w:rsid w:val="00ED6784"/>
    <w:rsid w:val="00EE030F"/>
    <w:rsid w:val="00EE3AEA"/>
    <w:rsid w:val="00F00035"/>
    <w:rsid w:val="00F039A1"/>
    <w:rsid w:val="00F13650"/>
    <w:rsid w:val="00F24B9E"/>
    <w:rsid w:val="00F41107"/>
    <w:rsid w:val="00F47936"/>
    <w:rsid w:val="00F53805"/>
    <w:rsid w:val="00F54F1F"/>
    <w:rsid w:val="00F56311"/>
    <w:rsid w:val="00F6238C"/>
    <w:rsid w:val="00F660F4"/>
    <w:rsid w:val="00F81FC5"/>
    <w:rsid w:val="00F83842"/>
    <w:rsid w:val="00F96F57"/>
    <w:rsid w:val="00FB1733"/>
    <w:rsid w:val="00FC2616"/>
    <w:rsid w:val="00FC64B4"/>
    <w:rsid w:val="00FC7646"/>
    <w:rsid w:val="00FD40E1"/>
    <w:rsid w:val="00FE0C3D"/>
    <w:rsid w:val="00FE5321"/>
    <w:rsid w:val="011A0B4F"/>
    <w:rsid w:val="01397CC9"/>
    <w:rsid w:val="015F7B62"/>
    <w:rsid w:val="01650DD8"/>
    <w:rsid w:val="019734D3"/>
    <w:rsid w:val="01C37DD4"/>
    <w:rsid w:val="01C70FEB"/>
    <w:rsid w:val="01DA0642"/>
    <w:rsid w:val="01E0492F"/>
    <w:rsid w:val="0229078F"/>
    <w:rsid w:val="02370EBA"/>
    <w:rsid w:val="023900C9"/>
    <w:rsid w:val="028158E6"/>
    <w:rsid w:val="029D2130"/>
    <w:rsid w:val="02B871D3"/>
    <w:rsid w:val="02EE491D"/>
    <w:rsid w:val="02F832C7"/>
    <w:rsid w:val="032C0639"/>
    <w:rsid w:val="033A02A2"/>
    <w:rsid w:val="035F53CB"/>
    <w:rsid w:val="03D258F1"/>
    <w:rsid w:val="04022FA5"/>
    <w:rsid w:val="0439287A"/>
    <w:rsid w:val="043D32FE"/>
    <w:rsid w:val="04454064"/>
    <w:rsid w:val="04586297"/>
    <w:rsid w:val="04590F77"/>
    <w:rsid w:val="045A2739"/>
    <w:rsid w:val="04D74B41"/>
    <w:rsid w:val="04E02C59"/>
    <w:rsid w:val="04F75F66"/>
    <w:rsid w:val="053D40E9"/>
    <w:rsid w:val="05795D5A"/>
    <w:rsid w:val="05B87C29"/>
    <w:rsid w:val="05C96CBA"/>
    <w:rsid w:val="05F2166C"/>
    <w:rsid w:val="063D2D0D"/>
    <w:rsid w:val="064C4B7F"/>
    <w:rsid w:val="06562152"/>
    <w:rsid w:val="06861FF6"/>
    <w:rsid w:val="06A40D66"/>
    <w:rsid w:val="06A96922"/>
    <w:rsid w:val="06BD6887"/>
    <w:rsid w:val="06C13AE8"/>
    <w:rsid w:val="06F40B6F"/>
    <w:rsid w:val="07081356"/>
    <w:rsid w:val="07302B05"/>
    <w:rsid w:val="07323381"/>
    <w:rsid w:val="07AC4B7B"/>
    <w:rsid w:val="07C84374"/>
    <w:rsid w:val="07CE085C"/>
    <w:rsid w:val="07F7092A"/>
    <w:rsid w:val="0843498B"/>
    <w:rsid w:val="084B2D0E"/>
    <w:rsid w:val="085C25F5"/>
    <w:rsid w:val="0890051A"/>
    <w:rsid w:val="08BE4681"/>
    <w:rsid w:val="08C8667A"/>
    <w:rsid w:val="08CD414E"/>
    <w:rsid w:val="08E16354"/>
    <w:rsid w:val="09220E0C"/>
    <w:rsid w:val="09425DBF"/>
    <w:rsid w:val="095749D2"/>
    <w:rsid w:val="09795E22"/>
    <w:rsid w:val="09B734D0"/>
    <w:rsid w:val="0A454D19"/>
    <w:rsid w:val="0A555C19"/>
    <w:rsid w:val="0A660141"/>
    <w:rsid w:val="0A7809EF"/>
    <w:rsid w:val="0A86487D"/>
    <w:rsid w:val="0AE24B53"/>
    <w:rsid w:val="0AE51BBC"/>
    <w:rsid w:val="0AE52B53"/>
    <w:rsid w:val="0B185A57"/>
    <w:rsid w:val="0B4F2721"/>
    <w:rsid w:val="0B596009"/>
    <w:rsid w:val="0B63489F"/>
    <w:rsid w:val="0B936E66"/>
    <w:rsid w:val="0B9732B1"/>
    <w:rsid w:val="0BAB79EA"/>
    <w:rsid w:val="0BB142B9"/>
    <w:rsid w:val="0BB157AC"/>
    <w:rsid w:val="0BD27FC1"/>
    <w:rsid w:val="0BF50937"/>
    <w:rsid w:val="0BF56355"/>
    <w:rsid w:val="0C4F4F15"/>
    <w:rsid w:val="0C56208E"/>
    <w:rsid w:val="0C636E0D"/>
    <w:rsid w:val="0C6953D1"/>
    <w:rsid w:val="0C6C2BAF"/>
    <w:rsid w:val="0C7347FB"/>
    <w:rsid w:val="0C89061B"/>
    <w:rsid w:val="0CAA303B"/>
    <w:rsid w:val="0CAB1B59"/>
    <w:rsid w:val="0CB02AAF"/>
    <w:rsid w:val="0CBC2FFA"/>
    <w:rsid w:val="0CBF36C4"/>
    <w:rsid w:val="0CC22931"/>
    <w:rsid w:val="0D2B592B"/>
    <w:rsid w:val="0D3D14BD"/>
    <w:rsid w:val="0D5361AF"/>
    <w:rsid w:val="0D53621B"/>
    <w:rsid w:val="0D5E2A53"/>
    <w:rsid w:val="0D913622"/>
    <w:rsid w:val="0D9E2188"/>
    <w:rsid w:val="0DC42C63"/>
    <w:rsid w:val="0DEC69C3"/>
    <w:rsid w:val="0DFE4A94"/>
    <w:rsid w:val="0E433809"/>
    <w:rsid w:val="0E4A0E2B"/>
    <w:rsid w:val="0E4D72C3"/>
    <w:rsid w:val="0E4F7411"/>
    <w:rsid w:val="0E5C5FBD"/>
    <w:rsid w:val="0E6917B7"/>
    <w:rsid w:val="0E9C3092"/>
    <w:rsid w:val="0EA84A86"/>
    <w:rsid w:val="0EE04A21"/>
    <w:rsid w:val="0F0949C7"/>
    <w:rsid w:val="0F095E18"/>
    <w:rsid w:val="0F493312"/>
    <w:rsid w:val="0F764E61"/>
    <w:rsid w:val="0F7E38BA"/>
    <w:rsid w:val="0FB202B4"/>
    <w:rsid w:val="0FC21309"/>
    <w:rsid w:val="0FF56923"/>
    <w:rsid w:val="102B62B1"/>
    <w:rsid w:val="1037746F"/>
    <w:rsid w:val="103F7B67"/>
    <w:rsid w:val="10416AEC"/>
    <w:rsid w:val="10525CCA"/>
    <w:rsid w:val="106E04F1"/>
    <w:rsid w:val="1076416E"/>
    <w:rsid w:val="10871207"/>
    <w:rsid w:val="10F22722"/>
    <w:rsid w:val="115E061D"/>
    <w:rsid w:val="11765073"/>
    <w:rsid w:val="118A5449"/>
    <w:rsid w:val="11984B4B"/>
    <w:rsid w:val="11EC6A36"/>
    <w:rsid w:val="12094111"/>
    <w:rsid w:val="121E2812"/>
    <w:rsid w:val="122A7D51"/>
    <w:rsid w:val="12344DFA"/>
    <w:rsid w:val="123B0115"/>
    <w:rsid w:val="124E6DAA"/>
    <w:rsid w:val="12547F1C"/>
    <w:rsid w:val="126C3CBA"/>
    <w:rsid w:val="12A20311"/>
    <w:rsid w:val="12B82B97"/>
    <w:rsid w:val="12D624B8"/>
    <w:rsid w:val="12E07C42"/>
    <w:rsid w:val="12F87781"/>
    <w:rsid w:val="1300072D"/>
    <w:rsid w:val="130D252D"/>
    <w:rsid w:val="1372607E"/>
    <w:rsid w:val="13873DA9"/>
    <w:rsid w:val="138C2125"/>
    <w:rsid w:val="13BE0390"/>
    <w:rsid w:val="13D110FF"/>
    <w:rsid w:val="13F73526"/>
    <w:rsid w:val="146F0D60"/>
    <w:rsid w:val="14961AE6"/>
    <w:rsid w:val="14D018F8"/>
    <w:rsid w:val="14D51657"/>
    <w:rsid w:val="14DE5D1D"/>
    <w:rsid w:val="14EB4180"/>
    <w:rsid w:val="152C48EF"/>
    <w:rsid w:val="15377A3A"/>
    <w:rsid w:val="15A47345"/>
    <w:rsid w:val="15BE5AA0"/>
    <w:rsid w:val="15C45C93"/>
    <w:rsid w:val="15CB0EF1"/>
    <w:rsid w:val="15CC08B2"/>
    <w:rsid w:val="16951859"/>
    <w:rsid w:val="16951C7B"/>
    <w:rsid w:val="16C93647"/>
    <w:rsid w:val="16D244A8"/>
    <w:rsid w:val="170C7D16"/>
    <w:rsid w:val="17B8438D"/>
    <w:rsid w:val="17D53701"/>
    <w:rsid w:val="17FF6B5C"/>
    <w:rsid w:val="1818658A"/>
    <w:rsid w:val="183331D3"/>
    <w:rsid w:val="18771DD4"/>
    <w:rsid w:val="187B7669"/>
    <w:rsid w:val="18AE1F82"/>
    <w:rsid w:val="18C41F25"/>
    <w:rsid w:val="18CA51B9"/>
    <w:rsid w:val="18CF3E07"/>
    <w:rsid w:val="18DC3F5B"/>
    <w:rsid w:val="18F626A9"/>
    <w:rsid w:val="191572E7"/>
    <w:rsid w:val="192E5A1C"/>
    <w:rsid w:val="19623918"/>
    <w:rsid w:val="19BC348F"/>
    <w:rsid w:val="19F15832"/>
    <w:rsid w:val="1A051CAA"/>
    <w:rsid w:val="1A1108F3"/>
    <w:rsid w:val="1A316E74"/>
    <w:rsid w:val="1A485701"/>
    <w:rsid w:val="1A8A7CEA"/>
    <w:rsid w:val="1AA01B98"/>
    <w:rsid w:val="1AA31A2B"/>
    <w:rsid w:val="1ADA2445"/>
    <w:rsid w:val="1ADD25FE"/>
    <w:rsid w:val="1AEF7CDE"/>
    <w:rsid w:val="1BD55C51"/>
    <w:rsid w:val="1BEE6C0C"/>
    <w:rsid w:val="1BF66817"/>
    <w:rsid w:val="1C2B4E21"/>
    <w:rsid w:val="1C31671E"/>
    <w:rsid w:val="1C353BE1"/>
    <w:rsid w:val="1C3C35E1"/>
    <w:rsid w:val="1CB90446"/>
    <w:rsid w:val="1CCA5D45"/>
    <w:rsid w:val="1CFA6D4C"/>
    <w:rsid w:val="1D102007"/>
    <w:rsid w:val="1D6229F1"/>
    <w:rsid w:val="1D832675"/>
    <w:rsid w:val="1DA41EC9"/>
    <w:rsid w:val="1DAD68D6"/>
    <w:rsid w:val="1DEA0C30"/>
    <w:rsid w:val="1E4627BE"/>
    <w:rsid w:val="1EA068D0"/>
    <w:rsid w:val="1EB77DD6"/>
    <w:rsid w:val="1EFE1A01"/>
    <w:rsid w:val="1F997271"/>
    <w:rsid w:val="1FD74094"/>
    <w:rsid w:val="1FE960F0"/>
    <w:rsid w:val="1FF87B2A"/>
    <w:rsid w:val="1FFB48C8"/>
    <w:rsid w:val="201B09B0"/>
    <w:rsid w:val="20470CF8"/>
    <w:rsid w:val="20473924"/>
    <w:rsid w:val="20480966"/>
    <w:rsid w:val="20582BCF"/>
    <w:rsid w:val="206D5089"/>
    <w:rsid w:val="209272F4"/>
    <w:rsid w:val="20BE1560"/>
    <w:rsid w:val="212F3402"/>
    <w:rsid w:val="21536901"/>
    <w:rsid w:val="215A7648"/>
    <w:rsid w:val="217F338E"/>
    <w:rsid w:val="21864EA1"/>
    <w:rsid w:val="21866AC5"/>
    <w:rsid w:val="218955F1"/>
    <w:rsid w:val="218C102B"/>
    <w:rsid w:val="219029BE"/>
    <w:rsid w:val="219556E7"/>
    <w:rsid w:val="21B74CC7"/>
    <w:rsid w:val="21B76071"/>
    <w:rsid w:val="21D03C18"/>
    <w:rsid w:val="21E405E2"/>
    <w:rsid w:val="21E91D0C"/>
    <w:rsid w:val="220C30F0"/>
    <w:rsid w:val="220F0B08"/>
    <w:rsid w:val="223144F0"/>
    <w:rsid w:val="22350B35"/>
    <w:rsid w:val="2236149A"/>
    <w:rsid w:val="22533699"/>
    <w:rsid w:val="225A0174"/>
    <w:rsid w:val="225F1D92"/>
    <w:rsid w:val="2263558B"/>
    <w:rsid w:val="22674E80"/>
    <w:rsid w:val="229B0015"/>
    <w:rsid w:val="229B59E5"/>
    <w:rsid w:val="22C122F2"/>
    <w:rsid w:val="22C13E65"/>
    <w:rsid w:val="22C41C1A"/>
    <w:rsid w:val="22DB43EC"/>
    <w:rsid w:val="232812B7"/>
    <w:rsid w:val="23304E67"/>
    <w:rsid w:val="23345D6F"/>
    <w:rsid w:val="23514EE4"/>
    <w:rsid w:val="23A345D2"/>
    <w:rsid w:val="23B706F1"/>
    <w:rsid w:val="23E31CE3"/>
    <w:rsid w:val="24080E9B"/>
    <w:rsid w:val="241240EF"/>
    <w:rsid w:val="248308FB"/>
    <w:rsid w:val="24A56A2A"/>
    <w:rsid w:val="24A679D4"/>
    <w:rsid w:val="24D45973"/>
    <w:rsid w:val="24D835E2"/>
    <w:rsid w:val="24DC65A9"/>
    <w:rsid w:val="251C1419"/>
    <w:rsid w:val="25226EF6"/>
    <w:rsid w:val="252B76CF"/>
    <w:rsid w:val="253A190B"/>
    <w:rsid w:val="255A18BD"/>
    <w:rsid w:val="25656AF7"/>
    <w:rsid w:val="258C4E79"/>
    <w:rsid w:val="25C428F9"/>
    <w:rsid w:val="26236321"/>
    <w:rsid w:val="26263015"/>
    <w:rsid w:val="262F3AB0"/>
    <w:rsid w:val="2640597C"/>
    <w:rsid w:val="26885368"/>
    <w:rsid w:val="269269DF"/>
    <w:rsid w:val="26CD30FE"/>
    <w:rsid w:val="26D82CCD"/>
    <w:rsid w:val="26FE5DD3"/>
    <w:rsid w:val="271F3A97"/>
    <w:rsid w:val="27250482"/>
    <w:rsid w:val="27A65669"/>
    <w:rsid w:val="27C422CE"/>
    <w:rsid w:val="27EB741A"/>
    <w:rsid w:val="27FF7A7D"/>
    <w:rsid w:val="281C302F"/>
    <w:rsid w:val="283256A8"/>
    <w:rsid w:val="28AC2104"/>
    <w:rsid w:val="28B86BA4"/>
    <w:rsid w:val="28C10551"/>
    <w:rsid w:val="28FC3897"/>
    <w:rsid w:val="291215B8"/>
    <w:rsid w:val="291302C8"/>
    <w:rsid w:val="294B0113"/>
    <w:rsid w:val="294F1155"/>
    <w:rsid w:val="295B3198"/>
    <w:rsid w:val="296605E4"/>
    <w:rsid w:val="2969294E"/>
    <w:rsid w:val="296B2DB8"/>
    <w:rsid w:val="296C182B"/>
    <w:rsid w:val="29875C7D"/>
    <w:rsid w:val="29893C8E"/>
    <w:rsid w:val="298D0A0A"/>
    <w:rsid w:val="29D80E16"/>
    <w:rsid w:val="2A2230B3"/>
    <w:rsid w:val="2A49756E"/>
    <w:rsid w:val="2A6D1AE0"/>
    <w:rsid w:val="2A95187F"/>
    <w:rsid w:val="2AA517C4"/>
    <w:rsid w:val="2AA93436"/>
    <w:rsid w:val="2AB73E77"/>
    <w:rsid w:val="2ABB368E"/>
    <w:rsid w:val="2AFD13E7"/>
    <w:rsid w:val="2B140C12"/>
    <w:rsid w:val="2B195AA2"/>
    <w:rsid w:val="2B2468E2"/>
    <w:rsid w:val="2B3E0D74"/>
    <w:rsid w:val="2B542A13"/>
    <w:rsid w:val="2B724AF4"/>
    <w:rsid w:val="2BB6688D"/>
    <w:rsid w:val="2BEF5DDD"/>
    <w:rsid w:val="2C435886"/>
    <w:rsid w:val="2C5241A7"/>
    <w:rsid w:val="2C7040A3"/>
    <w:rsid w:val="2CA012D6"/>
    <w:rsid w:val="2CA449F1"/>
    <w:rsid w:val="2D1912BD"/>
    <w:rsid w:val="2D291155"/>
    <w:rsid w:val="2D6B49D8"/>
    <w:rsid w:val="2D9267F4"/>
    <w:rsid w:val="2DF31581"/>
    <w:rsid w:val="2E1A1941"/>
    <w:rsid w:val="2E290F1F"/>
    <w:rsid w:val="2E2A76DC"/>
    <w:rsid w:val="2E355AFD"/>
    <w:rsid w:val="2E7C2D11"/>
    <w:rsid w:val="2E7E0052"/>
    <w:rsid w:val="2E812890"/>
    <w:rsid w:val="2E9971BA"/>
    <w:rsid w:val="2EA53F2D"/>
    <w:rsid w:val="2ED96B41"/>
    <w:rsid w:val="2EE21D95"/>
    <w:rsid w:val="2F0108A8"/>
    <w:rsid w:val="2F207984"/>
    <w:rsid w:val="2F805E42"/>
    <w:rsid w:val="2F91301D"/>
    <w:rsid w:val="2F9F52A6"/>
    <w:rsid w:val="2FA833D5"/>
    <w:rsid w:val="2FAB432E"/>
    <w:rsid w:val="2FC63D3D"/>
    <w:rsid w:val="2FCB4D14"/>
    <w:rsid w:val="2FE220FD"/>
    <w:rsid w:val="2FEF5555"/>
    <w:rsid w:val="300D1B88"/>
    <w:rsid w:val="30442B23"/>
    <w:rsid w:val="304E6BB8"/>
    <w:rsid w:val="30590A10"/>
    <w:rsid w:val="305E139C"/>
    <w:rsid w:val="30C34D5E"/>
    <w:rsid w:val="310E2B52"/>
    <w:rsid w:val="312B0DEA"/>
    <w:rsid w:val="31393AD4"/>
    <w:rsid w:val="314304A2"/>
    <w:rsid w:val="3168486F"/>
    <w:rsid w:val="31C346FC"/>
    <w:rsid w:val="31E50E05"/>
    <w:rsid w:val="31F7268F"/>
    <w:rsid w:val="328203AB"/>
    <w:rsid w:val="32A20ED9"/>
    <w:rsid w:val="32A66CF5"/>
    <w:rsid w:val="32EE1536"/>
    <w:rsid w:val="336F5D4E"/>
    <w:rsid w:val="337A0A55"/>
    <w:rsid w:val="33837CC5"/>
    <w:rsid w:val="339646C2"/>
    <w:rsid w:val="33B126F4"/>
    <w:rsid w:val="33B43F17"/>
    <w:rsid w:val="33D52CB7"/>
    <w:rsid w:val="34142581"/>
    <w:rsid w:val="34176621"/>
    <w:rsid w:val="34194633"/>
    <w:rsid w:val="34194652"/>
    <w:rsid w:val="342B7106"/>
    <w:rsid w:val="34B51BA1"/>
    <w:rsid w:val="34DE2DEE"/>
    <w:rsid w:val="34FE4FE9"/>
    <w:rsid w:val="35182EB6"/>
    <w:rsid w:val="356451A5"/>
    <w:rsid w:val="35BC206F"/>
    <w:rsid w:val="35E2341F"/>
    <w:rsid w:val="35E57B70"/>
    <w:rsid w:val="35E769D0"/>
    <w:rsid w:val="35EE5EC8"/>
    <w:rsid w:val="36331008"/>
    <w:rsid w:val="3648626C"/>
    <w:rsid w:val="36583827"/>
    <w:rsid w:val="36934720"/>
    <w:rsid w:val="36BC77F6"/>
    <w:rsid w:val="36BE0226"/>
    <w:rsid w:val="36FF3412"/>
    <w:rsid w:val="37287E1F"/>
    <w:rsid w:val="37595DC5"/>
    <w:rsid w:val="375C784B"/>
    <w:rsid w:val="37993BE6"/>
    <w:rsid w:val="37A4475E"/>
    <w:rsid w:val="37AF1D01"/>
    <w:rsid w:val="37B1106D"/>
    <w:rsid w:val="37BF0C80"/>
    <w:rsid w:val="37CD098B"/>
    <w:rsid w:val="37F1487E"/>
    <w:rsid w:val="37F3572F"/>
    <w:rsid w:val="381C36C3"/>
    <w:rsid w:val="382A463F"/>
    <w:rsid w:val="384B21BB"/>
    <w:rsid w:val="384F19DD"/>
    <w:rsid w:val="385277A8"/>
    <w:rsid w:val="38562B0C"/>
    <w:rsid w:val="385842E0"/>
    <w:rsid w:val="388460D0"/>
    <w:rsid w:val="38A70BE8"/>
    <w:rsid w:val="38C71167"/>
    <w:rsid w:val="38DA2A13"/>
    <w:rsid w:val="393A513E"/>
    <w:rsid w:val="39423E5D"/>
    <w:rsid w:val="398E479A"/>
    <w:rsid w:val="39996F83"/>
    <w:rsid w:val="39DD6DB4"/>
    <w:rsid w:val="3A5D0579"/>
    <w:rsid w:val="3A655CD9"/>
    <w:rsid w:val="3A685A72"/>
    <w:rsid w:val="3A9051DC"/>
    <w:rsid w:val="3A991CB1"/>
    <w:rsid w:val="3A9A5F71"/>
    <w:rsid w:val="3AD54F3A"/>
    <w:rsid w:val="3AD82EEE"/>
    <w:rsid w:val="3ADD1FD2"/>
    <w:rsid w:val="3B074809"/>
    <w:rsid w:val="3B343CCE"/>
    <w:rsid w:val="3B3D6F85"/>
    <w:rsid w:val="3B55700C"/>
    <w:rsid w:val="3B836E60"/>
    <w:rsid w:val="3B8415D1"/>
    <w:rsid w:val="3B8C606E"/>
    <w:rsid w:val="3B8F71A2"/>
    <w:rsid w:val="3BB74E8E"/>
    <w:rsid w:val="3BBA0697"/>
    <w:rsid w:val="3BD752B6"/>
    <w:rsid w:val="3BDE258E"/>
    <w:rsid w:val="3C772C86"/>
    <w:rsid w:val="3CB0388A"/>
    <w:rsid w:val="3CB07567"/>
    <w:rsid w:val="3CD56736"/>
    <w:rsid w:val="3CF82AF2"/>
    <w:rsid w:val="3D322301"/>
    <w:rsid w:val="3D824F86"/>
    <w:rsid w:val="3D952349"/>
    <w:rsid w:val="3DA41301"/>
    <w:rsid w:val="3DAC4385"/>
    <w:rsid w:val="3DBB0A1D"/>
    <w:rsid w:val="3DC03E60"/>
    <w:rsid w:val="3DF05B43"/>
    <w:rsid w:val="3E406B1B"/>
    <w:rsid w:val="3E445F44"/>
    <w:rsid w:val="3E852EB5"/>
    <w:rsid w:val="3EA16C33"/>
    <w:rsid w:val="3EB707FA"/>
    <w:rsid w:val="3F2E0AF1"/>
    <w:rsid w:val="3F344533"/>
    <w:rsid w:val="3FA05118"/>
    <w:rsid w:val="3FA7777C"/>
    <w:rsid w:val="3FCA6E75"/>
    <w:rsid w:val="3FD53FC8"/>
    <w:rsid w:val="40272E4B"/>
    <w:rsid w:val="403023F9"/>
    <w:rsid w:val="403B001A"/>
    <w:rsid w:val="406E60CB"/>
    <w:rsid w:val="40894A89"/>
    <w:rsid w:val="40E12507"/>
    <w:rsid w:val="40EC33E8"/>
    <w:rsid w:val="41072A4C"/>
    <w:rsid w:val="411E50AF"/>
    <w:rsid w:val="414B1E1F"/>
    <w:rsid w:val="416A5D3A"/>
    <w:rsid w:val="417F3066"/>
    <w:rsid w:val="418F02BB"/>
    <w:rsid w:val="419C627D"/>
    <w:rsid w:val="41E3067A"/>
    <w:rsid w:val="42385803"/>
    <w:rsid w:val="42414CB7"/>
    <w:rsid w:val="427D62FF"/>
    <w:rsid w:val="428A3E21"/>
    <w:rsid w:val="42B40598"/>
    <w:rsid w:val="42F865BE"/>
    <w:rsid w:val="43453617"/>
    <w:rsid w:val="435E1A36"/>
    <w:rsid w:val="436B5238"/>
    <w:rsid w:val="436B591A"/>
    <w:rsid w:val="43751825"/>
    <w:rsid w:val="43CD26E8"/>
    <w:rsid w:val="44427856"/>
    <w:rsid w:val="44633690"/>
    <w:rsid w:val="44A23C73"/>
    <w:rsid w:val="44D3233F"/>
    <w:rsid w:val="44EC5F37"/>
    <w:rsid w:val="44F53342"/>
    <w:rsid w:val="44F87461"/>
    <w:rsid w:val="45267AFF"/>
    <w:rsid w:val="454106AB"/>
    <w:rsid w:val="456B19A2"/>
    <w:rsid w:val="45747EE9"/>
    <w:rsid w:val="45C27D05"/>
    <w:rsid w:val="45F6460A"/>
    <w:rsid w:val="4610311D"/>
    <w:rsid w:val="46134C18"/>
    <w:rsid w:val="4637227C"/>
    <w:rsid w:val="464140E6"/>
    <w:rsid w:val="46B13631"/>
    <w:rsid w:val="46E56DB1"/>
    <w:rsid w:val="46E77F61"/>
    <w:rsid w:val="47080B07"/>
    <w:rsid w:val="47271B45"/>
    <w:rsid w:val="475631EB"/>
    <w:rsid w:val="48056DE8"/>
    <w:rsid w:val="481506CD"/>
    <w:rsid w:val="4843032B"/>
    <w:rsid w:val="484D241A"/>
    <w:rsid w:val="485B5C81"/>
    <w:rsid w:val="487452F2"/>
    <w:rsid w:val="48AF4D74"/>
    <w:rsid w:val="48B43A31"/>
    <w:rsid w:val="48F63775"/>
    <w:rsid w:val="48FD668F"/>
    <w:rsid w:val="49221E13"/>
    <w:rsid w:val="495B21E2"/>
    <w:rsid w:val="4962259E"/>
    <w:rsid w:val="49885490"/>
    <w:rsid w:val="49C03BEF"/>
    <w:rsid w:val="49CD4184"/>
    <w:rsid w:val="49D56BE9"/>
    <w:rsid w:val="49DF3744"/>
    <w:rsid w:val="49E34E4F"/>
    <w:rsid w:val="49F36D57"/>
    <w:rsid w:val="49FB5BC8"/>
    <w:rsid w:val="4A0D4F8A"/>
    <w:rsid w:val="4A1D119D"/>
    <w:rsid w:val="4A336412"/>
    <w:rsid w:val="4AC22AB3"/>
    <w:rsid w:val="4AC45ABC"/>
    <w:rsid w:val="4AC550A9"/>
    <w:rsid w:val="4AFA247B"/>
    <w:rsid w:val="4B556BBB"/>
    <w:rsid w:val="4B985265"/>
    <w:rsid w:val="4B9D0107"/>
    <w:rsid w:val="4C184398"/>
    <w:rsid w:val="4C7C7D06"/>
    <w:rsid w:val="4C8F0301"/>
    <w:rsid w:val="4C9230A8"/>
    <w:rsid w:val="4CCE3362"/>
    <w:rsid w:val="4CFF0CD1"/>
    <w:rsid w:val="4D001472"/>
    <w:rsid w:val="4D405FA5"/>
    <w:rsid w:val="4D722022"/>
    <w:rsid w:val="4D8E2BAC"/>
    <w:rsid w:val="4DA50BA4"/>
    <w:rsid w:val="4E0152E1"/>
    <w:rsid w:val="4E196FDA"/>
    <w:rsid w:val="4E580391"/>
    <w:rsid w:val="4E790BFC"/>
    <w:rsid w:val="4EB10060"/>
    <w:rsid w:val="4EF62D21"/>
    <w:rsid w:val="4EFA5D33"/>
    <w:rsid w:val="4F0435D8"/>
    <w:rsid w:val="4F2662CB"/>
    <w:rsid w:val="4F281DD9"/>
    <w:rsid w:val="4F4B5C8B"/>
    <w:rsid w:val="4F644D99"/>
    <w:rsid w:val="4F6675A9"/>
    <w:rsid w:val="4F8B6A94"/>
    <w:rsid w:val="4F9453FB"/>
    <w:rsid w:val="4FA42A27"/>
    <w:rsid w:val="4FE02D60"/>
    <w:rsid w:val="4FEB27BE"/>
    <w:rsid w:val="500B76BD"/>
    <w:rsid w:val="50122786"/>
    <w:rsid w:val="502D1837"/>
    <w:rsid w:val="506C069E"/>
    <w:rsid w:val="50717B6A"/>
    <w:rsid w:val="50BD1BF7"/>
    <w:rsid w:val="50C84C28"/>
    <w:rsid w:val="50D124A5"/>
    <w:rsid w:val="50FB592E"/>
    <w:rsid w:val="512D70B9"/>
    <w:rsid w:val="513C2D5D"/>
    <w:rsid w:val="514357AE"/>
    <w:rsid w:val="514452CC"/>
    <w:rsid w:val="51571193"/>
    <w:rsid w:val="51680F18"/>
    <w:rsid w:val="51A02FF9"/>
    <w:rsid w:val="51C85071"/>
    <w:rsid w:val="51EF110A"/>
    <w:rsid w:val="52230020"/>
    <w:rsid w:val="525C0F83"/>
    <w:rsid w:val="52805143"/>
    <w:rsid w:val="529A302D"/>
    <w:rsid w:val="52B75C88"/>
    <w:rsid w:val="52BD2A5B"/>
    <w:rsid w:val="52DF373F"/>
    <w:rsid w:val="52ED3225"/>
    <w:rsid w:val="53386153"/>
    <w:rsid w:val="534372EF"/>
    <w:rsid w:val="5345735A"/>
    <w:rsid w:val="535B5033"/>
    <w:rsid w:val="53615C17"/>
    <w:rsid w:val="53623E5D"/>
    <w:rsid w:val="53B32F15"/>
    <w:rsid w:val="53B5479F"/>
    <w:rsid w:val="53B85119"/>
    <w:rsid w:val="53D42857"/>
    <w:rsid w:val="53DC6428"/>
    <w:rsid w:val="53E85319"/>
    <w:rsid w:val="53F43BF7"/>
    <w:rsid w:val="53F96EE4"/>
    <w:rsid w:val="540646E7"/>
    <w:rsid w:val="542C4F42"/>
    <w:rsid w:val="543323CE"/>
    <w:rsid w:val="54471191"/>
    <w:rsid w:val="5456312A"/>
    <w:rsid w:val="545A5BC1"/>
    <w:rsid w:val="546B6609"/>
    <w:rsid w:val="54B16C1D"/>
    <w:rsid w:val="55415341"/>
    <w:rsid w:val="55B9391C"/>
    <w:rsid w:val="55C646D9"/>
    <w:rsid w:val="55F412FD"/>
    <w:rsid w:val="56587911"/>
    <w:rsid w:val="566514AC"/>
    <w:rsid w:val="56695093"/>
    <w:rsid w:val="568138C0"/>
    <w:rsid w:val="56A53C2D"/>
    <w:rsid w:val="56FD4789"/>
    <w:rsid w:val="570206D4"/>
    <w:rsid w:val="571567DA"/>
    <w:rsid w:val="57264901"/>
    <w:rsid w:val="572A3B2F"/>
    <w:rsid w:val="57861902"/>
    <w:rsid w:val="5794269A"/>
    <w:rsid w:val="57964AC3"/>
    <w:rsid w:val="579679FB"/>
    <w:rsid w:val="579F3263"/>
    <w:rsid w:val="57B018EE"/>
    <w:rsid w:val="57D52B8D"/>
    <w:rsid w:val="57EE3DBC"/>
    <w:rsid w:val="583C117C"/>
    <w:rsid w:val="583C5710"/>
    <w:rsid w:val="585112A9"/>
    <w:rsid w:val="58620DB6"/>
    <w:rsid w:val="587D7BE6"/>
    <w:rsid w:val="5887079F"/>
    <w:rsid w:val="589F5DBD"/>
    <w:rsid w:val="591D55E6"/>
    <w:rsid w:val="59563615"/>
    <w:rsid w:val="59947ED3"/>
    <w:rsid w:val="5A1103C9"/>
    <w:rsid w:val="5A2036E1"/>
    <w:rsid w:val="5A7727F5"/>
    <w:rsid w:val="5A800305"/>
    <w:rsid w:val="5AB836FC"/>
    <w:rsid w:val="5ACF7BF8"/>
    <w:rsid w:val="5AEC15D3"/>
    <w:rsid w:val="5B5311F8"/>
    <w:rsid w:val="5B636D94"/>
    <w:rsid w:val="5BA54BFD"/>
    <w:rsid w:val="5BA720C8"/>
    <w:rsid w:val="5BAE71AC"/>
    <w:rsid w:val="5BB85010"/>
    <w:rsid w:val="5C05593B"/>
    <w:rsid w:val="5C2531D3"/>
    <w:rsid w:val="5C322B16"/>
    <w:rsid w:val="5C511533"/>
    <w:rsid w:val="5C755BD2"/>
    <w:rsid w:val="5C78021E"/>
    <w:rsid w:val="5D2C0724"/>
    <w:rsid w:val="5D495970"/>
    <w:rsid w:val="5D4D4D7D"/>
    <w:rsid w:val="5DA935F5"/>
    <w:rsid w:val="5DBA665C"/>
    <w:rsid w:val="5DBF249C"/>
    <w:rsid w:val="5DE02B4B"/>
    <w:rsid w:val="5DF24110"/>
    <w:rsid w:val="5E0433BC"/>
    <w:rsid w:val="5E2B715B"/>
    <w:rsid w:val="5E3F5A6E"/>
    <w:rsid w:val="5E515A84"/>
    <w:rsid w:val="5E5F014E"/>
    <w:rsid w:val="5E865138"/>
    <w:rsid w:val="5EAC551E"/>
    <w:rsid w:val="5EB35AB2"/>
    <w:rsid w:val="5EBB3CDC"/>
    <w:rsid w:val="5ED321FB"/>
    <w:rsid w:val="5EE779C3"/>
    <w:rsid w:val="5F445F29"/>
    <w:rsid w:val="5F6F4272"/>
    <w:rsid w:val="5F8B7C6D"/>
    <w:rsid w:val="5F8D02A5"/>
    <w:rsid w:val="5F9651D8"/>
    <w:rsid w:val="5FAD0876"/>
    <w:rsid w:val="5FCD1AC8"/>
    <w:rsid w:val="5FDF060B"/>
    <w:rsid w:val="5FF74FEB"/>
    <w:rsid w:val="60166E3E"/>
    <w:rsid w:val="605558A8"/>
    <w:rsid w:val="605F5EF7"/>
    <w:rsid w:val="608C24B2"/>
    <w:rsid w:val="608E25CF"/>
    <w:rsid w:val="610A47C8"/>
    <w:rsid w:val="611D1C0D"/>
    <w:rsid w:val="615725D2"/>
    <w:rsid w:val="61940841"/>
    <w:rsid w:val="619C52A0"/>
    <w:rsid w:val="61B42936"/>
    <w:rsid w:val="61D8651B"/>
    <w:rsid w:val="61FA09F5"/>
    <w:rsid w:val="622767F0"/>
    <w:rsid w:val="62543B19"/>
    <w:rsid w:val="62586234"/>
    <w:rsid w:val="62A91627"/>
    <w:rsid w:val="62AF2413"/>
    <w:rsid w:val="62B567D8"/>
    <w:rsid w:val="62BB1EE9"/>
    <w:rsid w:val="62CA7BFB"/>
    <w:rsid w:val="62D20DA7"/>
    <w:rsid w:val="62E26DF3"/>
    <w:rsid w:val="62ED3A51"/>
    <w:rsid w:val="63942C66"/>
    <w:rsid w:val="63AF1258"/>
    <w:rsid w:val="6412629D"/>
    <w:rsid w:val="64265C30"/>
    <w:rsid w:val="64382D35"/>
    <w:rsid w:val="645378EC"/>
    <w:rsid w:val="64643D27"/>
    <w:rsid w:val="64667FAC"/>
    <w:rsid w:val="64E155DE"/>
    <w:rsid w:val="64F34CE9"/>
    <w:rsid w:val="65004B95"/>
    <w:rsid w:val="65255E28"/>
    <w:rsid w:val="65476500"/>
    <w:rsid w:val="6563492B"/>
    <w:rsid w:val="65755249"/>
    <w:rsid w:val="65803C2C"/>
    <w:rsid w:val="65873908"/>
    <w:rsid w:val="65AC7A67"/>
    <w:rsid w:val="65BC266A"/>
    <w:rsid w:val="65C531D2"/>
    <w:rsid w:val="65D04288"/>
    <w:rsid w:val="65F146F5"/>
    <w:rsid w:val="661A6EB7"/>
    <w:rsid w:val="66214C15"/>
    <w:rsid w:val="66CD0781"/>
    <w:rsid w:val="66CD4BB1"/>
    <w:rsid w:val="670F190F"/>
    <w:rsid w:val="67142C29"/>
    <w:rsid w:val="675709CA"/>
    <w:rsid w:val="679858FA"/>
    <w:rsid w:val="679D1EC6"/>
    <w:rsid w:val="67B660D9"/>
    <w:rsid w:val="67BE6AAB"/>
    <w:rsid w:val="67CE23FE"/>
    <w:rsid w:val="684D7491"/>
    <w:rsid w:val="68734E67"/>
    <w:rsid w:val="6878324E"/>
    <w:rsid w:val="68AA53A1"/>
    <w:rsid w:val="68AB51F1"/>
    <w:rsid w:val="68E93790"/>
    <w:rsid w:val="691D4D34"/>
    <w:rsid w:val="694A4BD5"/>
    <w:rsid w:val="69956C8C"/>
    <w:rsid w:val="69AA1FA5"/>
    <w:rsid w:val="69B350B9"/>
    <w:rsid w:val="69F1006C"/>
    <w:rsid w:val="6A096B02"/>
    <w:rsid w:val="6A14534B"/>
    <w:rsid w:val="6A2B51DB"/>
    <w:rsid w:val="6A5038BA"/>
    <w:rsid w:val="6A7C12EB"/>
    <w:rsid w:val="6A9170E0"/>
    <w:rsid w:val="6A9D0608"/>
    <w:rsid w:val="6AAB12F9"/>
    <w:rsid w:val="6ABF50FF"/>
    <w:rsid w:val="6AC20641"/>
    <w:rsid w:val="6AE86775"/>
    <w:rsid w:val="6AE87B20"/>
    <w:rsid w:val="6B1C019E"/>
    <w:rsid w:val="6B5D532C"/>
    <w:rsid w:val="6B6114A1"/>
    <w:rsid w:val="6BBD544C"/>
    <w:rsid w:val="6BFE4254"/>
    <w:rsid w:val="6C001165"/>
    <w:rsid w:val="6C167FFD"/>
    <w:rsid w:val="6C6A43A6"/>
    <w:rsid w:val="6C6F571A"/>
    <w:rsid w:val="6CD61C3B"/>
    <w:rsid w:val="6CDB0401"/>
    <w:rsid w:val="6CDB729D"/>
    <w:rsid w:val="6D340E4C"/>
    <w:rsid w:val="6D36203B"/>
    <w:rsid w:val="6D4445C9"/>
    <w:rsid w:val="6D581ED5"/>
    <w:rsid w:val="6D650127"/>
    <w:rsid w:val="6D6C5296"/>
    <w:rsid w:val="6D7878F1"/>
    <w:rsid w:val="6D8315CC"/>
    <w:rsid w:val="6D8952E6"/>
    <w:rsid w:val="6D8E1F9F"/>
    <w:rsid w:val="6DE806F5"/>
    <w:rsid w:val="6E165384"/>
    <w:rsid w:val="6E19030E"/>
    <w:rsid w:val="6E1C0DA7"/>
    <w:rsid w:val="6E5632C3"/>
    <w:rsid w:val="6E5B606A"/>
    <w:rsid w:val="6E8C738B"/>
    <w:rsid w:val="6E9A7BF0"/>
    <w:rsid w:val="6EA64CB3"/>
    <w:rsid w:val="6EAB53D8"/>
    <w:rsid w:val="6F7A293D"/>
    <w:rsid w:val="6F7B1284"/>
    <w:rsid w:val="6F947FFC"/>
    <w:rsid w:val="6FE6190D"/>
    <w:rsid w:val="70001533"/>
    <w:rsid w:val="70762496"/>
    <w:rsid w:val="70854555"/>
    <w:rsid w:val="70A318CD"/>
    <w:rsid w:val="70D23BB0"/>
    <w:rsid w:val="70DE1DFD"/>
    <w:rsid w:val="70FA5E6A"/>
    <w:rsid w:val="70FF495E"/>
    <w:rsid w:val="714E4D39"/>
    <w:rsid w:val="71B72FFD"/>
    <w:rsid w:val="71CB28E2"/>
    <w:rsid w:val="71CD3312"/>
    <w:rsid w:val="71ED4404"/>
    <w:rsid w:val="71FA39EA"/>
    <w:rsid w:val="71FF1F8F"/>
    <w:rsid w:val="72040344"/>
    <w:rsid w:val="72B5462C"/>
    <w:rsid w:val="72B94502"/>
    <w:rsid w:val="72BA03DE"/>
    <w:rsid w:val="72BF26FA"/>
    <w:rsid w:val="72DF1A9B"/>
    <w:rsid w:val="72EB3DBF"/>
    <w:rsid w:val="7329249E"/>
    <w:rsid w:val="732B1BD5"/>
    <w:rsid w:val="7333411F"/>
    <w:rsid w:val="734C3D0A"/>
    <w:rsid w:val="73570AAC"/>
    <w:rsid w:val="736E056E"/>
    <w:rsid w:val="738E0A03"/>
    <w:rsid w:val="73C978EE"/>
    <w:rsid w:val="73D23580"/>
    <w:rsid w:val="73FF7C47"/>
    <w:rsid w:val="7415005F"/>
    <w:rsid w:val="745463CB"/>
    <w:rsid w:val="74844DA1"/>
    <w:rsid w:val="74934AB6"/>
    <w:rsid w:val="74DD1D93"/>
    <w:rsid w:val="75094F2B"/>
    <w:rsid w:val="751A0BA0"/>
    <w:rsid w:val="751A4734"/>
    <w:rsid w:val="754D2F7A"/>
    <w:rsid w:val="755A2C21"/>
    <w:rsid w:val="75CB4107"/>
    <w:rsid w:val="75E10405"/>
    <w:rsid w:val="75FE6BB8"/>
    <w:rsid w:val="75FF5F4D"/>
    <w:rsid w:val="762F2AD5"/>
    <w:rsid w:val="76312C12"/>
    <w:rsid w:val="76585C45"/>
    <w:rsid w:val="76721139"/>
    <w:rsid w:val="76751204"/>
    <w:rsid w:val="76887E38"/>
    <w:rsid w:val="76963535"/>
    <w:rsid w:val="769A4A94"/>
    <w:rsid w:val="76AD468D"/>
    <w:rsid w:val="76B15B46"/>
    <w:rsid w:val="76B50598"/>
    <w:rsid w:val="76B66B86"/>
    <w:rsid w:val="76D86F99"/>
    <w:rsid w:val="76FF127A"/>
    <w:rsid w:val="77193018"/>
    <w:rsid w:val="77427ABF"/>
    <w:rsid w:val="774F3B15"/>
    <w:rsid w:val="77601B0B"/>
    <w:rsid w:val="77735966"/>
    <w:rsid w:val="777D779E"/>
    <w:rsid w:val="77D511D5"/>
    <w:rsid w:val="780E2A9F"/>
    <w:rsid w:val="781F36CC"/>
    <w:rsid w:val="7823475B"/>
    <w:rsid w:val="782C5FD7"/>
    <w:rsid w:val="784460F1"/>
    <w:rsid w:val="785875AA"/>
    <w:rsid w:val="78AD2EB2"/>
    <w:rsid w:val="78B40953"/>
    <w:rsid w:val="78C16DAF"/>
    <w:rsid w:val="79214B73"/>
    <w:rsid w:val="794D00CA"/>
    <w:rsid w:val="794D6C8D"/>
    <w:rsid w:val="79C47CC7"/>
    <w:rsid w:val="79C8296D"/>
    <w:rsid w:val="79F5253D"/>
    <w:rsid w:val="7A3C75E5"/>
    <w:rsid w:val="7A4D0210"/>
    <w:rsid w:val="7A4D6DC9"/>
    <w:rsid w:val="7A6204A9"/>
    <w:rsid w:val="7A850E67"/>
    <w:rsid w:val="7A9E0045"/>
    <w:rsid w:val="7AC73285"/>
    <w:rsid w:val="7AFF0901"/>
    <w:rsid w:val="7B177354"/>
    <w:rsid w:val="7B47797F"/>
    <w:rsid w:val="7B797C34"/>
    <w:rsid w:val="7B9A4D49"/>
    <w:rsid w:val="7BB2008F"/>
    <w:rsid w:val="7BC44F2E"/>
    <w:rsid w:val="7BD56EE9"/>
    <w:rsid w:val="7BDE7E16"/>
    <w:rsid w:val="7C0309C1"/>
    <w:rsid w:val="7C753D13"/>
    <w:rsid w:val="7C8B3827"/>
    <w:rsid w:val="7C902F4C"/>
    <w:rsid w:val="7CAE1DEB"/>
    <w:rsid w:val="7CB67F07"/>
    <w:rsid w:val="7CD42A13"/>
    <w:rsid w:val="7CD64C6E"/>
    <w:rsid w:val="7CE442D1"/>
    <w:rsid w:val="7CF30659"/>
    <w:rsid w:val="7D2A1E21"/>
    <w:rsid w:val="7D505C5A"/>
    <w:rsid w:val="7D534466"/>
    <w:rsid w:val="7D5F4E55"/>
    <w:rsid w:val="7DAC4FBC"/>
    <w:rsid w:val="7DF940C6"/>
    <w:rsid w:val="7E070BE8"/>
    <w:rsid w:val="7E250D99"/>
    <w:rsid w:val="7E2A3321"/>
    <w:rsid w:val="7E396F68"/>
    <w:rsid w:val="7E5A08C8"/>
    <w:rsid w:val="7E990A8F"/>
    <w:rsid w:val="7EAA25FF"/>
    <w:rsid w:val="7ED13B74"/>
    <w:rsid w:val="7EE267FB"/>
    <w:rsid w:val="7F0572EA"/>
    <w:rsid w:val="7F2C083F"/>
    <w:rsid w:val="7F752CED"/>
    <w:rsid w:val="7F981779"/>
    <w:rsid w:val="7FA94000"/>
    <w:rsid w:val="7FBB3D9B"/>
    <w:rsid w:val="7FC4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annotation text"/>
    <w:basedOn w:val="1"/>
    <w:link w:val="52"/>
    <w:qFormat/>
    <w:uiPriority w:val="0"/>
    <w:pPr>
      <w:jc w:val="left"/>
    </w:pPr>
  </w:style>
  <w:style w:type="paragraph" w:styleId="3">
    <w:name w:val="Body Text"/>
    <w:basedOn w:val="1"/>
    <w:qFormat/>
    <w:uiPriority w:val="0"/>
    <w:pPr>
      <w:spacing w:after="120"/>
    </w:pPr>
  </w:style>
  <w:style w:type="paragraph" w:styleId="4">
    <w:name w:val="Body Text Indent"/>
    <w:basedOn w:val="1"/>
    <w:qFormat/>
    <w:uiPriority w:val="0"/>
    <w:pPr>
      <w:ind w:firstLine="420" w:firstLineChars="200"/>
    </w:pPr>
  </w:style>
  <w:style w:type="paragraph" w:styleId="5">
    <w:name w:val="Plain Text"/>
    <w:basedOn w:val="1"/>
    <w:qFormat/>
    <w:uiPriority w:val="0"/>
    <w:rPr>
      <w:rFonts w:hint="eastAsia" w:ascii="宋体" w:hAnsi="Courier New"/>
      <w:szCs w:val="20"/>
    </w:rPr>
  </w:style>
  <w:style w:type="paragraph" w:styleId="6">
    <w:name w:val="Date"/>
    <w:basedOn w:val="1"/>
    <w:next w:val="1"/>
    <w:qFormat/>
    <w:uiPriority w:val="0"/>
    <w:pPr>
      <w:ind w:left="100" w:leftChars="2500"/>
    </w:pPr>
  </w:style>
  <w:style w:type="paragraph" w:styleId="7">
    <w:name w:val="Body Text Indent 2"/>
    <w:basedOn w:val="1"/>
    <w:qFormat/>
    <w:uiPriority w:val="0"/>
    <w:pPr>
      <w:spacing w:after="120" w:line="480" w:lineRule="auto"/>
      <w:ind w:left="420" w:leftChars="200"/>
    </w:pPr>
    <w:rPr>
      <w:szCs w:val="20"/>
    </w:rPr>
  </w:style>
  <w:style w:type="paragraph" w:styleId="8">
    <w:name w:val="Balloon Text"/>
    <w:basedOn w:val="1"/>
    <w:semiHidden/>
    <w:qFormat/>
    <w:uiPriority w:val="0"/>
    <w:rPr>
      <w:sz w:val="18"/>
      <w:szCs w:val="18"/>
    </w:rPr>
  </w:style>
  <w:style w:type="paragraph" w:styleId="9">
    <w:name w:val="footer"/>
    <w:basedOn w:val="1"/>
    <w:link w:val="72"/>
    <w:qFormat/>
    <w:uiPriority w:val="0"/>
    <w:pPr>
      <w:tabs>
        <w:tab w:val="center" w:pos="4153"/>
        <w:tab w:val="right" w:pos="8306"/>
      </w:tabs>
      <w:snapToGrid w:val="0"/>
      <w:ind w:right="210"/>
      <w:jc w:val="right"/>
    </w:pPr>
    <w:rPr>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1">
    <w:name w:val="Body Text Indent 3"/>
    <w:basedOn w:val="1"/>
    <w:qFormat/>
    <w:uiPriority w:val="0"/>
    <w:pPr>
      <w:spacing w:line="264" w:lineRule="auto"/>
      <w:ind w:firstLine="525"/>
      <w:jc w:val="left"/>
    </w:pPr>
    <w:rPr>
      <w:rFonts w:ascii="宋体"/>
      <w:spacing w:val="30"/>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page number"/>
    <w:qFormat/>
    <w:uiPriority w:val="0"/>
    <w:rPr>
      <w:rFonts w:ascii="Times New Roman" w:hAnsi="Times New Roman" w:eastAsia="宋体"/>
      <w:sz w:val="18"/>
    </w:rPr>
  </w:style>
  <w:style w:type="character" w:styleId="16">
    <w:name w:val="HTML Typewriter"/>
    <w:qFormat/>
    <w:uiPriority w:val="0"/>
    <w:rPr>
      <w:rFonts w:ascii="Courier New" w:hAnsi="Courier New"/>
      <w:sz w:val="20"/>
      <w:szCs w:val="20"/>
    </w:rPr>
  </w:style>
  <w:style w:type="character" w:styleId="17">
    <w:name w:val="Hyperlink"/>
    <w:qFormat/>
    <w:uiPriority w:val="0"/>
    <w:rPr>
      <w:rFonts w:ascii="Times New Roman" w:eastAsia="宋体"/>
      <w:color w:val="0000FF"/>
      <w:sz w:val="21"/>
      <w:u w:val="single" w:color="0000FF"/>
      <w:vertAlign w:val="baseline"/>
      <w:lang w:val="en-US" w:eastAsia="zh-CN"/>
    </w:rPr>
  </w:style>
  <w:style w:type="character" w:styleId="18">
    <w:name w:val="annotation reference"/>
    <w:qFormat/>
    <w:uiPriority w:val="0"/>
    <w:rPr>
      <w:sz w:val="21"/>
      <w:szCs w:val="21"/>
    </w:rPr>
  </w:style>
  <w:style w:type="character" w:styleId="19">
    <w:name w:val="HTML Sample"/>
    <w:qFormat/>
    <w:uiPriority w:val="0"/>
    <w:rPr>
      <w:rFonts w:ascii="Courier New" w:hAnsi="Courier New"/>
    </w:rPr>
  </w:style>
  <w:style w:type="paragraph" w:customStyle="1" w:styleId="20">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1">
    <w:name w:val="章标题"/>
    <w:next w:val="22"/>
    <w:link w:val="55"/>
    <w:qFormat/>
    <w:uiPriority w:val="0"/>
    <w:pPr>
      <w:numPr>
        <w:ilvl w:val="1"/>
        <w:numId w:val="1"/>
      </w:numPr>
      <w:spacing w:before="50" w:after="50"/>
      <w:jc w:val="both"/>
      <w:outlineLvl w:val="1"/>
    </w:pPr>
    <w:rPr>
      <w:rFonts w:ascii="黑体" w:hAnsi="Times New Roman" w:eastAsia="黑体" w:cs="Times New Roman"/>
      <w:sz w:val="21"/>
      <w:lang w:val="en-US" w:eastAsia="zh-CN" w:bidi="ar-SA"/>
    </w:rPr>
  </w:style>
  <w:style w:type="paragraph" w:customStyle="1" w:styleId="22">
    <w:name w:val="段"/>
    <w:link w:val="44"/>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23">
    <w:name w:val="一级条标题"/>
    <w:basedOn w:val="21"/>
    <w:next w:val="22"/>
    <w:link w:val="57"/>
    <w:qFormat/>
    <w:uiPriority w:val="0"/>
    <w:pPr>
      <w:numPr>
        <w:ilvl w:val="2"/>
      </w:numPr>
      <w:spacing w:before="0" w:after="0"/>
      <w:outlineLvl w:val="2"/>
    </w:pPr>
  </w:style>
  <w:style w:type="paragraph" w:customStyle="1" w:styleId="24">
    <w:name w:val="二级条标题"/>
    <w:basedOn w:val="23"/>
    <w:next w:val="22"/>
    <w:link w:val="58"/>
    <w:qFormat/>
    <w:uiPriority w:val="0"/>
    <w:pPr>
      <w:numPr>
        <w:ilvl w:val="3"/>
      </w:numPr>
      <w:tabs>
        <w:tab w:val="left" w:pos="360"/>
      </w:tabs>
      <w:outlineLvl w:val="3"/>
    </w:pPr>
  </w:style>
  <w:style w:type="paragraph" w:customStyle="1" w:styleId="25">
    <w:name w:val="目次、标准名称标题"/>
    <w:basedOn w:val="20"/>
    <w:next w:val="22"/>
    <w:qFormat/>
    <w:uiPriority w:val="0"/>
    <w:pPr>
      <w:numPr>
        <w:numId w:val="0"/>
      </w:numPr>
      <w:spacing w:line="460" w:lineRule="exact"/>
    </w:pPr>
  </w:style>
  <w:style w:type="paragraph" w:customStyle="1" w:styleId="26">
    <w:name w:val="三级条标题"/>
    <w:basedOn w:val="24"/>
    <w:next w:val="22"/>
    <w:qFormat/>
    <w:uiPriority w:val="0"/>
    <w:pPr>
      <w:numPr>
        <w:ilvl w:val="4"/>
      </w:numPr>
      <w:outlineLvl w:val="4"/>
    </w:pPr>
  </w:style>
  <w:style w:type="paragraph" w:customStyle="1" w:styleId="27">
    <w:name w:val="四级条标题"/>
    <w:basedOn w:val="26"/>
    <w:next w:val="22"/>
    <w:qFormat/>
    <w:uiPriority w:val="0"/>
    <w:pPr>
      <w:numPr>
        <w:ilvl w:val="5"/>
      </w:numPr>
      <w:outlineLvl w:val="5"/>
    </w:pPr>
  </w:style>
  <w:style w:type="paragraph" w:customStyle="1" w:styleId="28">
    <w:name w:val="五级条标题"/>
    <w:basedOn w:val="27"/>
    <w:next w:val="22"/>
    <w:qFormat/>
    <w:uiPriority w:val="0"/>
    <w:pPr>
      <w:numPr>
        <w:ilvl w:val="6"/>
      </w:numPr>
      <w:outlineLvl w:val="6"/>
    </w:pPr>
  </w:style>
  <w:style w:type="paragraph" w:customStyle="1" w:styleId="29">
    <w:name w:val="封面正文"/>
    <w:qFormat/>
    <w:uiPriority w:val="0"/>
    <w:pPr>
      <w:jc w:val="both"/>
    </w:pPr>
    <w:rPr>
      <w:rFonts w:ascii="Times New Roman" w:hAnsi="Times New Roman" w:eastAsia="宋体" w:cs="Times New Roman"/>
      <w:lang w:val="en-US" w:eastAsia="zh-CN" w:bidi="ar-SA"/>
    </w:rPr>
  </w:style>
  <w:style w:type="paragraph" w:customStyle="1" w:styleId="30">
    <w:name w:val="标准书眉_偶数页"/>
    <w:basedOn w:val="31"/>
    <w:next w:val="1"/>
    <w:qFormat/>
    <w:uiPriority w:val="0"/>
    <w:pPr>
      <w:tabs>
        <w:tab w:val="center" w:pos="4154"/>
        <w:tab w:val="right" w:pos="8306"/>
      </w:tabs>
      <w:jc w:val="left"/>
    </w:pPr>
  </w:style>
  <w:style w:type="paragraph" w:customStyle="1" w:styleId="3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4">
    <w:name w:val="标准书眉一"/>
    <w:qFormat/>
    <w:uiPriority w:val="0"/>
    <w:pPr>
      <w:jc w:val="both"/>
    </w:pPr>
    <w:rPr>
      <w:rFonts w:ascii="Times New Roman" w:hAnsi="Times New Roman" w:eastAsia="宋体" w:cs="Times New Roman"/>
      <w:lang w:val="en-US" w:eastAsia="zh-CN" w:bidi="ar-SA"/>
    </w:rPr>
  </w:style>
  <w:style w:type="character" w:customStyle="1" w:styleId="35">
    <w:name w:val="发布"/>
    <w:qFormat/>
    <w:uiPriority w:val="0"/>
    <w:rPr>
      <w:rFonts w:ascii="黑体" w:eastAsia="黑体"/>
      <w:spacing w:val="22"/>
      <w:w w:val="100"/>
      <w:position w:val="3"/>
      <w:sz w:val="28"/>
    </w:rPr>
  </w:style>
  <w:style w:type="paragraph" w:customStyle="1" w:styleId="36">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7">
    <w:name w:val="实施日期"/>
    <w:basedOn w:val="38"/>
    <w:qFormat/>
    <w:uiPriority w:val="0"/>
    <w:pPr>
      <w:framePr w:hSpace="0" w:xAlign="right"/>
      <w:jc w:val="right"/>
    </w:pPr>
  </w:style>
  <w:style w:type="paragraph" w:customStyle="1" w:styleId="3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0">
    <w:name w:val="封面标准号2"/>
    <w:basedOn w:val="41"/>
    <w:qFormat/>
    <w:uiPriority w:val="0"/>
    <w:pPr>
      <w:framePr w:w="9138" w:h="1244" w:hRule="exact" w:wrap="around" w:vAnchor="page" w:hAnchor="margin" w:y="2908"/>
      <w:adjustRightInd w:val="0"/>
      <w:spacing w:before="357" w:line="280" w:lineRule="exact"/>
    </w:pPr>
  </w:style>
  <w:style w:type="paragraph" w:customStyle="1" w:styleId="4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44">
    <w:name w:val="段 Char"/>
    <w:link w:val="22"/>
    <w:qFormat/>
    <w:uiPriority w:val="0"/>
    <w:rPr>
      <w:rFonts w:ascii="宋体"/>
      <w:sz w:val="21"/>
      <w:lang w:val="en-US" w:eastAsia="zh-CN" w:bidi="ar-SA"/>
    </w:rPr>
  </w:style>
  <w:style w:type="paragraph" w:customStyle="1" w:styleId="45">
    <w:name w:val="正文表标题"/>
    <w:next w:val="22"/>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46">
    <w:name w:val="正文图标题"/>
    <w:next w:val="22"/>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4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8">
    <w:name w:val="附录表标题"/>
    <w:next w:val="22"/>
    <w:qFormat/>
    <w:uiPriority w:val="0"/>
    <w:pPr>
      <w:numPr>
        <w:ilvl w:val="0"/>
        <w:numId w:val="4"/>
      </w:numPr>
      <w:jc w:val="center"/>
      <w:textAlignment w:val="baseline"/>
    </w:pPr>
    <w:rPr>
      <w:rFonts w:ascii="黑体" w:hAnsi="Times New Roman" w:eastAsia="黑体" w:cs="Times New Roman"/>
      <w:kern w:val="21"/>
      <w:sz w:val="21"/>
      <w:lang w:val="en-US" w:eastAsia="zh-CN" w:bidi="ar-SA"/>
    </w:rPr>
  </w:style>
  <w:style w:type="paragraph" w:customStyle="1" w:styleId="49">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50">
    <w:name w:val="注："/>
    <w:next w:val="22"/>
    <w:qFormat/>
    <w:uiPriority w:val="0"/>
    <w:pPr>
      <w:widowControl w:val="0"/>
      <w:numPr>
        <w:ilvl w:val="0"/>
        <w:numId w:val="5"/>
      </w:numPr>
      <w:autoSpaceDE w:val="0"/>
      <w:autoSpaceDN w:val="0"/>
      <w:jc w:val="both"/>
    </w:pPr>
    <w:rPr>
      <w:rFonts w:ascii="宋体" w:hAnsi="Times New Roman" w:eastAsia="宋体" w:cs="Times New Roman"/>
      <w:sz w:val="18"/>
      <w:lang w:val="en-US" w:eastAsia="zh-CN" w:bidi="ar-SA"/>
    </w:rPr>
  </w:style>
  <w:style w:type="paragraph" w:customStyle="1" w:styleId="51">
    <w:name w:val="字母编号列项（一级）"/>
    <w:link w:val="59"/>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52">
    <w:name w:val="批注文字 Char"/>
    <w:link w:val="2"/>
    <w:qFormat/>
    <w:uiPriority w:val="0"/>
    <w:rPr>
      <w:rFonts w:eastAsia="宋体"/>
      <w:kern w:val="2"/>
      <w:sz w:val="21"/>
      <w:szCs w:val="24"/>
      <w:lang w:val="en-US" w:eastAsia="zh-CN" w:bidi="ar-SA"/>
    </w:rPr>
  </w:style>
  <w:style w:type="paragraph" w:customStyle="1" w:styleId="53">
    <w:name w:val="示例"/>
    <w:next w:val="22"/>
    <w:qFormat/>
    <w:uiPriority w:val="0"/>
    <w:pPr>
      <w:numPr>
        <w:ilvl w:val="0"/>
        <w:numId w:val="6"/>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54">
    <w:name w:val="图表脚注"/>
    <w:next w:val="22"/>
    <w:qFormat/>
    <w:uiPriority w:val="0"/>
    <w:pPr>
      <w:ind w:left="300" w:leftChars="200" w:hanging="100" w:hangingChars="100"/>
      <w:jc w:val="both"/>
    </w:pPr>
    <w:rPr>
      <w:rFonts w:ascii="宋体" w:hAnsi="Times New Roman" w:eastAsia="宋体" w:cs="Times New Roman"/>
      <w:sz w:val="18"/>
      <w:lang w:val="en-US" w:eastAsia="zh-CN" w:bidi="ar-SA"/>
    </w:rPr>
  </w:style>
  <w:style w:type="character" w:customStyle="1" w:styleId="55">
    <w:name w:val="章标题 Char"/>
    <w:link w:val="21"/>
    <w:qFormat/>
    <w:uiPriority w:val="0"/>
    <w:rPr>
      <w:rFonts w:ascii="黑体" w:eastAsia="黑体"/>
      <w:sz w:val="21"/>
      <w:lang w:val="en-US" w:eastAsia="zh-CN" w:bidi="ar-SA"/>
    </w:rPr>
  </w:style>
  <w:style w:type="paragraph" w:customStyle="1" w:styleId="56">
    <w:name w:val="列项◆（三级）"/>
    <w:qFormat/>
    <w:uiPriority w:val="0"/>
    <w:pPr>
      <w:tabs>
        <w:tab w:val="left" w:pos="960"/>
      </w:tabs>
      <w:ind w:left="800" w:leftChars="600" w:hanging="200" w:hangingChars="200"/>
    </w:pPr>
    <w:rPr>
      <w:rFonts w:ascii="宋体" w:hAnsi="Times New Roman" w:eastAsia="宋体" w:cs="Times New Roman"/>
      <w:sz w:val="21"/>
      <w:lang w:val="en-US" w:eastAsia="zh-CN" w:bidi="ar-SA"/>
    </w:rPr>
  </w:style>
  <w:style w:type="character" w:customStyle="1" w:styleId="57">
    <w:name w:val="一级条标题 Char"/>
    <w:link w:val="23"/>
    <w:qFormat/>
    <w:uiPriority w:val="0"/>
    <w:rPr>
      <w:rFonts w:ascii="黑体" w:eastAsia="黑体"/>
      <w:sz w:val="21"/>
      <w:lang w:val="en-US" w:eastAsia="zh-CN" w:bidi="ar-SA"/>
    </w:rPr>
  </w:style>
  <w:style w:type="character" w:customStyle="1" w:styleId="58">
    <w:name w:val="二级条标题 Char"/>
    <w:basedOn w:val="57"/>
    <w:link w:val="24"/>
    <w:qFormat/>
    <w:uiPriority w:val="0"/>
  </w:style>
  <w:style w:type="character" w:customStyle="1" w:styleId="59">
    <w:name w:val="字母编号列项（一级） Char"/>
    <w:link w:val="51"/>
    <w:qFormat/>
    <w:locked/>
    <w:uiPriority w:val="0"/>
    <w:rPr>
      <w:rFonts w:ascii="宋体"/>
      <w:sz w:val="21"/>
      <w:lang w:val="en-US" w:eastAsia="zh-CN" w:bidi="ar-SA"/>
    </w:rPr>
  </w:style>
  <w:style w:type="character" w:customStyle="1" w:styleId="60">
    <w:name w:val="样式 下划线"/>
    <w:qFormat/>
    <w:uiPriority w:val="0"/>
    <w:rPr>
      <w:u w:val="single"/>
    </w:rPr>
  </w:style>
  <w:style w:type="character" w:customStyle="1" w:styleId="61">
    <w:name w:val="long_text"/>
    <w:basedOn w:val="14"/>
    <w:qFormat/>
    <w:uiPriority w:val="0"/>
  </w:style>
  <w:style w:type="paragraph" w:customStyle="1" w:styleId="62">
    <w:name w:val="二级无"/>
    <w:basedOn w:val="24"/>
    <w:qFormat/>
    <w:uiPriority w:val="0"/>
    <w:pPr>
      <w:numPr>
        <w:ilvl w:val="2"/>
      </w:numPr>
      <w:jc w:val="left"/>
    </w:pPr>
    <w:rPr>
      <w:rFonts w:ascii="宋体" w:eastAsia="宋体"/>
      <w:szCs w:val="21"/>
    </w:rPr>
  </w:style>
  <w:style w:type="paragraph" w:customStyle="1" w:styleId="63">
    <w:name w:val="附录一级条标题"/>
    <w:basedOn w:val="1"/>
    <w:next w:val="22"/>
    <w:qFormat/>
    <w:uiPriority w:val="0"/>
    <w:pPr>
      <w:widowControl/>
      <w:wordWrap w:val="0"/>
      <w:overflowPunct w:val="0"/>
      <w:autoSpaceDE w:val="0"/>
      <w:autoSpaceDN w:val="0"/>
      <w:textAlignment w:val="baseline"/>
      <w:outlineLvl w:val="2"/>
    </w:pPr>
    <w:rPr>
      <w:rFonts w:ascii="黑体" w:eastAsia="黑体"/>
      <w:kern w:val="21"/>
      <w:szCs w:val="20"/>
    </w:rPr>
  </w:style>
  <w:style w:type="paragraph" w:customStyle="1" w:styleId="64">
    <w:name w:val="附录二级条标题"/>
    <w:basedOn w:val="63"/>
    <w:next w:val="22"/>
    <w:qFormat/>
    <w:uiPriority w:val="0"/>
    <w:pPr>
      <w:outlineLvl w:val="3"/>
    </w:pPr>
  </w:style>
  <w:style w:type="paragraph" w:customStyle="1" w:styleId="65">
    <w:name w:val="附录三级条标题"/>
    <w:basedOn w:val="64"/>
    <w:next w:val="22"/>
    <w:qFormat/>
    <w:uiPriority w:val="0"/>
    <w:pPr>
      <w:outlineLvl w:val="4"/>
    </w:pPr>
  </w:style>
  <w:style w:type="paragraph" w:customStyle="1" w:styleId="66">
    <w:name w:val="附录四级条标题"/>
    <w:basedOn w:val="65"/>
    <w:next w:val="22"/>
    <w:qFormat/>
    <w:uiPriority w:val="0"/>
    <w:pPr>
      <w:outlineLvl w:val="5"/>
    </w:pPr>
  </w:style>
  <w:style w:type="paragraph" w:customStyle="1" w:styleId="67">
    <w:name w:val="附录图标题"/>
    <w:next w:val="22"/>
    <w:qFormat/>
    <w:uiPriority w:val="0"/>
    <w:pPr>
      <w:numPr>
        <w:ilvl w:val="0"/>
        <w:numId w:val="7"/>
      </w:numPr>
      <w:jc w:val="center"/>
    </w:pPr>
    <w:rPr>
      <w:rFonts w:ascii="黑体" w:hAnsi="Times New Roman" w:eastAsia="黑体" w:cs="Times New Roman"/>
      <w:sz w:val="21"/>
      <w:lang w:val="en-US" w:eastAsia="zh-CN" w:bidi="ar-SA"/>
    </w:rPr>
  </w:style>
  <w:style w:type="character" w:customStyle="1" w:styleId="68">
    <w:name w:val="个人答复风格"/>
    <w:qFormat/>
    <w:uiPriority w:val="0"/>
    <w:rPr>
      <w:rFonts w:ascii="Arial" w:hAnsi="Arial" w:eastAsia="宋体" w:cs="Arial"/>
      <w:color w:val="auto"/>
      <w:sz w:val="20"/>
    </w:rPr>
  </w:style>
  <w:style w:type="paragraph" w:customStyle="1" w:styleId="69">
    <w:name w:val="附录标识"/>
    <w:basedOn w:val="1"/>
    <w:next w:val="22"/>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0">
    <w:name w:val="附录五级条标题"/>
    <w:basedOn w:val="66"/>
    <w:next w:val="22"/>
    <w:qFormat/>
    <w:uiPriority w:val="0"/>
    <w:pPr>
      <w:tabs>
        <w:tab w:val="left" w:pos="360"/>
      </w:tabs>
      <w:spacing w:beforeLines="50" w:afterLines="50"/>
      <w:outlineLvl w:val="6"/>
    </w:pPr>
  </w:style>
  <w:style w:type="paragraph" w:customStyle="1" w:styleId="71">
    <w:name w:val="附录章标题"/>
    <w:next w:val="22"/>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72">
    <w:name w:val="页脚 Char"/>
    <w:link w:val="9"/>
    <w:semiHidden/>
    <w:qFormat/>
    <w:locked/>
    <w:uiPriority w:val="0"/>
    <w:rPr>
      <w:rFonts w:eastAsia="宋体"/>
      <w:kern w:val="2"/>
      <w:sz w:val="18"/>
      <w:lang w:val="en-US" w:eastAsia="zh-CN" w:bidi="ar-SA"/>
    </w:rPr>
  </w:style>
  <w:style w:type="paragraph" w:customStyle="1" w:styleId="73">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4">
    <w:name w:val="一"/>
    <w:basedOn w:val="1"/>
    <w:qFormat/>
    <w:uiPriority w:val="0"/>
    <w:pPr>
      <w:ind w:left="400" w:hanging="400" w:hangingChars="400"/>
      <w:jc w:val="left"/>
    </w:pPr>
    <w:rPr>
      <w:rFonts w:ascii="楷体_GB2312" w:eastAsia="楷体_GB2312"/>
      <w:kern w:val="0"/>
      <w:sz w:val="24"/>
      <w:szCs w:val="20"/>
      <w:lang w:val="zh-CN"/>
    </w:rPr>
  </w:style>
  <w:style w:type="paragraph" w:customStyle="1" w:styleId="75">
    <w:name w:val="1"/>
    <w:basedOn w:val="1"/>
    <w:qFormat/>
    <w:uiPriority w:val="0"/>
    <w:pPr>
      <w:ind w:left="450" w:leftChars="350" w:hanging="100" w:hangingChars="100"/>
      <w:jc w:val="left"/>
    </w:pPr>
    <w:rPr>
      <w:rFonts w:ascii="楷体_GB2312" w:eastAsia="楷体_GB2312"/>
      <w:kern w:val="0"/>
      <w:sz w:val="24"/>
      <w:szCs w:val="20"/>
      <w:lang w:val="zh-CN"/>
    </w:rPr>
  </w:style>
  <w:style w:type="paragraph" w:customStyle="1" w:styleId="76">
    <w:name w:val="扩"/>
    <w:basedOn w:val="1"/>
    <w:qFormat/>
    <w:uiPriority w:val="0"/>
    <w:pPr>
      <w:ind w:left="600" w:leftChars="450" w:hanging="150" w:hangingChars="150"/>
      <w:jc w:val="left"/>
    </w:pPr>
    <w:rPr>
      <w:rFonts w:ascii="楷体_GB2312" w:eastAsia="楷体_GB2312"/>
      <w:kern w:val="0"/>
      <w:sz w:val="24"/>
      <w:szCs w:val="20"/>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520</Words>
  <Characters>2968</Characters>
  <Lines>24</Lines>
  <Paragraphs>6</Paragraphs>
  <TotalTime>4</TotalTime>
  <ScaleCrop>false</ScaleCrop>
  <LinksUpToDate>false</LinksUpToDate>
  <CharactersWithSpaces>3482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2019-04-23T03:00:00Z</dcterms:created>
  <dc:creator>微软用户</dc:creator>
  <cp:lastModifiedBy>虞国华</cp:lastModifiedBy>
  <cp:lastPrinted>2019-06-20T07:07:00Z</cp:lastPrinted>
  <dcterms:modified xsi:type="dcterms:W3CDTF">2021-04-15T04:11:19Z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5866244CBF134EE79BC05B543292D08E</vt:lpwstr>
  </property>
</Properties>
</file>