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AB" w:rsidRDefault="00C439AB" w:rsidP="00C439AB">
      <w:pPr>
        <w:widowControl/>
        <w:spacing w:line="570" w:lineRule="exac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C439AB" w:rsidRDefault="00C439AB" w:rsidP="00C439AB">
      <w:pPr>
        <w:widowControl/>
        <w:spacing w:line="570" w:lineRule="exact"/>
        <w:rPr>
          <w:rFonts w:eastAsia="方正小标宋_GBK"/>
          <w:sz w:val="44"/>
          <w:szCs w:val="44"/>
        </w:rPr>
      </w:pPr>
    </w:p>
    <w:p w:rsidR="00C439AB" w:rsidRDefault="00C439AB" w:rsidP="00C439AB">
      <w:pPr>
        <w:widowControl/>
        <w:spacing w:line="57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建设单位征求市级文保单位建设控制</w:t>
      </w:r>
    </w:p>
    <w:p w:rsidR="00C439AB" w:rsidRDefault="00C439AB" w:rsidP="00C439AB">
      <w:pPr>
        <w:widowControl/>
        <w:spacing w:line="57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地带内的建设工程意见指引</w:t>
      </w:r>
    </w:p>
    <w:p w:rsidR="00C439AB" w:rsidRDefault="00C439AB" w:rsidP="00C439AB">
      <w:pPr>
        <w:spacing w:line="570" w:lineRule="exact"/>
        <w:jc w:val="left"/>
        <w:rPr>
          <w:sz w:val="44"/>
          <w:szCs w:val="44"/>
        </w:rPr>
      </w:pPr>
    </w:p>
    <w:p w:rsidR="00C439AB" w:rsidRDefault="00C439AB" w:rsidP="00C439AB">
      <w:pPr>
        <w:spacing w:line="570" w:lineRule="exact"/>
        <w:ind w:firstLineChars="200" w:firstLine="640"/>
        <w:jc w:val="left"/>
        <w:rPr>
          <w:rFonts w:eastAsia="黑体"/>
        </w:rPr>
      </w:pPr>
      <w:r>
        <w:rPr>
          <w:rFonts w:eastAsia="黑体"/>
        </w:rPr>
        <w:t>一、报建流程</w:t>
      </w:r>
    </w:p>
    <w:p w:rsidR="00C439AB" w:rsidRDefault="00C439AB" w:rsidP="00C439AB">
      <w:pPr>
        <w:spacing w:line="570" w:lineRule="exact"/>
        <w:ind w:firstLineChars="200" w:firstLine="640"/>
        <w:jc w:val="left"/>
      </w:pPr>
      <w:r>
        <w:t>1</w:t>
      </w:r>
      <w:r>
        <w:t>、该事项需征得市文物局同意后报规划部门批准。</w:t>
      </w:r>
    </w:p>
    <w:p w:rsidR="00C439AB" w:rsidRDefault="00C439AB" w:rsidP="00C439AB">
      <w:pPr>
        <w:spacing w:line="570" w:lineRule="exact"/>
        <w:ind w:firstLineChars="200" w:firstLine="640"/>
        <w:jc w:val="left"/>
      </w:pPr>
      <w:r>
        <w:t>2</w:t>
      </w:r>
      <w:r>
        <w:t>、天河、黄埔、南沙征求该事项意见由所在区文物行政部门负责。</w:t>
      </w:r>
    </w:p>
    <w:p w:rsidR="00C439AB" w:rsidRDefault="00C439AB" w:rsidP="00C439AB">
      <w:pPr>
        <w:spacing w:line="570" w:lineRule="exact"/>
        <w:ind w:firstLineChars="200" w:firstLine="640"/>
        <w:jc w:val="left"/>
        <w:rPr>
          <w:rFonts w:eastAsia="黑体"/>
        </w:rPr>
      </w:pPr>
      <w:r>
        <w:rPr>
          <w:rFonts w:eastAsia="黑体"/>
        </w:rPr>
        <w:t>二、申请材料</w:t>
      </w:r>
    </w:p>
    <w:p w:rsidR="00C439AB" w:rsidRDefault="00C439AB" w:rsidP="00C439AB">
      <w:pPr>
        <w:spacing w:line="570" w:lineRule="exact"/>
        <w:ind w:firstLineChars="200" w:firstLine="640"/>
        <w:jc w:val="left"/>
      </w:pPr>
      <w:r>
        <w:t>1</w:t>
      </w:r>
      <w:r>
        <w:t>、申请文本；（原件</w:t>
      </w:r>
      <w:r>
        <w:t>1</w:t>
      </w:r>
      <w:r>
        <w:t>份，申请事项交代明确，申请人留有联系方式）</w:t>
      </w:r>
    </w:p>
    <w:p w:rsidR="00C439AB" w:rsidRDefault="00C439AB" w:rsidP="00C439AB">
      <w:pPr>
        <w:spacing w:line="570" w:lineRule="exact"/>
        <w:ind w:firstLineChars="200" w:firstLine="640"/>
        <w:jc w:val="left"/>
      </w:pPr>
      <w:r>
        <w:t>2</w:t>
      </w:r>
      <w:r>
        <w:t>、申请人身份材料证明；（核对原件，复印件</w:t>
      </w:r>
      <w:r>
        <w:t>1</w:t>
      </w:r>
      <w:r>
        <w:t>份，电子版</w:t>
      </w:r>
      <w:r>
        <w:t>1</w:t>
      </w:r>
      <w:r>
        <w:t>份，授权他人代理需要提供授权书和代理人身份证明）</w:t>
      </w:r>
    </w:p>
    <w:p w:rsidR="00C439AB" w:rsidRDefault="00C439AB" w:rsidP="00C439AB">
      <w:pPr>
        <w:spacing w:line="570" w:lineRule="exact"/>
        <w:ind w:firstLineChars="200" w:firstLine="640"/>
        <w:jc w:val="left"/>
      </w:pPr>
      <w:r>
        <w:t>3</w:t>
      </w:r>
      <w:r>
        <w:t>、文物影响评估报告；（原件</w:t>
      </w:r>
      <w:r>
        <w:t>3</w:t>
      </w:r>
      <w:r>
        <w:t>份，电子版</w:t>
      </w:r>
      <w:r>
        <w:t>1</w:t>
      </w:r>
      <w:r>
        <w:t>份，包括对文物周边景观影响和文物安全影响；</w:t>
      </w:r>
      <w:r>
        <w:rPr>
          <w:u w:val="single"/>
        </w:rPr>
        <w:t>1:500</w:t>
      </w:r>
      <w:r>
        <w:rPr>
          <w:u w:val="single"/>
        </w:rPr>
        <w:t>地形图，图上标明文物保护单位、保护范围建设控制地带，以及报建工程与文物保护单位的位置，</w:t>
      </w:r>
      <w:r>
        <w:rPr>
          <w:u w:val="single"/>
          <w:shd w:val="clear" w:color="auto" w:fill="FFFFFF"/>
        </w:rPr>
        <w:t>标明距离文物保护范围的距离</w:t>
      </w:r>
      <w:r>
        <w:t>；必要时提供报建工程效果图、视线分析图及施工图等）</w:t>
      </w:r>
    </w:p>
    <w:p w:rsidR="00C439AB" w:rsidRDefault="00C439AB" w:rsidP="00C439AB">
      <w:pPr>
        <w:spacing w:line="570" w:lineRule="exact"/>
        <w:ind w:firstLineChars="200" w:firstLine="640"/>
        <w:jc w:val="left"/>
      </w:pPr>
      <w:r>
        <w:t>4</w:t>
      </w:r>
      <w:r>
        <w:t>、工程资料；</w:t>
      </w:r>
      <w:r>
        <w:t>(</w:t>
      </w:r>
      <w:r>
        <w:t>原件</w:t>
      </w:r>
      <w:r>
        <w:t>3</w:t>
      </w:r>
      <w:r>
        <w:t>份，电子版</w:t>
      </w:r>
      <w:r>
        <w:t>1</w:t>
      </w:r>
      <w:r>
        <w:t>份，包括报建工程平、立、剖面图；土地使用证复印件及用地红线图；若是修改后的方案，应提供修改内容列表并加盖设计单位印章或设计人签名）</w:t>
      </w:r>
    </w:p>
    <w:p w:rsidR="00C439AB" w:rsidRDefault="00C439AB" w:rsidP="00C439AB">
      <w:pPr>
        <w:widowControl/>
        <w:spacing w:line="57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市级文物保护单位保护范围内进行其他</w:t>
      </w:r>
    </w:p>
    <w:p w:rsidR="00C439AB" w:rsidRDefault="00C439AB" w:rsidP="00C439AB">
      <w:pPr>
        <w:widowControl/>
        <w:spacing w:line="57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lastRenderedPageBreak/>
        <w:t>建设工程审核报建指引</w:t>
      </w:r>
    </w:p>
    <w:p w:rsidR="00C439AB" w:rsidRDefault="00C439AB" w:rsidP="00C439AB">
      <w:pPr>
        <w:spacing w:line="570" w:lineRule="exact"/>
        <w:jc w:val="left"/>
        <w:rPr>
          <w:sz w:val="28"/>
        </w:rPr>
      </w:pPr>
    </w:p>
    <w:p w:rsidR="00C439AB" w:rsidRDefault="00C439AB" w:rsidP="00C439AB">
      <w:pPr>
        <w:spacing w:line="570" w:lineRule="exact"/>
        <w:ind w:firstLineChars="200" w:firstLine="640"/>
        <w:jc w:val="left"/>
        <w:rPr>
          <w:rFonts w:eastAsia="黑体"/>
        </w:rPr>
      </w:pPr>
      <w:r>
        <w:rPr>
          <w:rFonts w:eastAsia="黑体"/>
        </w:rPr>
        <w:t>一、报建流程</w:t>
      </w:r>
    </w:p>
    <w:p w:rsidR="00C439AB" w:rsidRDefault="00C439AB" w:rsidP="00C439AB">
      <w:pPr>
        <w:spacing w:line="570" w:lineRule="exact"/>
        <w:ind w:firstLineChars="200" w:firstLine="640"/>
        <w:jc w:val="left"/>
      </w:pPr>
      <w:r>
        <w:t>1</w:t>
      </w:r>
      <w:r>
        <w:t>、该事项需征得省文物局同意后报市政府批准。</w:t>
      </w:r>
    </w:p>
    <w:p w:rsidR="00C439AB" w:rsidRDefault="00C439AB" w:rsidP="00C439AB">
      <w:pPr>
        <w:spacing w:line="570" w:lineRule="exact"/>
        <w:ind w:firstLineChars="200" w:firstLine="640"/>
        <w:jc w:val="left"/>
      </w:pPr>
      <w:r>
        <w:t>2</w:t>
      </w:r>
      <w:r>
        <w:t>、征求省文物局意见由市文物局上报</w:t>
      </w:r>
      <w:r>
        <w:t>,</w:t>
      </w:r>
      <w:r>
        <w:t>省文物局同意后，市文物部门报市政府批准。</w:t>
      </w:r>
    </w:p>
    <w:p w:rsidR="00C439AB" w:rsidRDefault="00C439AB" w:rsidP="00C439AB">
      <w:pPr>
        <w:spacing w:line="570" w:lineRule="exact"/>
        <w:ind w:firstLineChars="200" w:firstLine="640"/>
        <w:jc w:val="left"/>
        <w:rPr>
          <w:rFonts w:eastAsia="黑体"/>
        </w:rPr>
      </w:pPr>
      <w:r>
        <w:rPr>
          <w:rFonts w:eastAsia="黑体"/>
        </w:rPr>
        <w:t>二、申请材料</w:t>
      </w:r>
    </w:p>
    <w:p w:rsidR="00C439AB" w:rsidRDefault="00C439AB" w:rsidP="00C439AB">
      <w:pPr>
        <w:spacing w:line="570" w:lineRule="exact"/>
        <w:ind w:firstLineChars="200" w:firstLine="640"/>
        <w:jc w:val="left"/>
      </w:pPr>
      <w:r>
        <w:t>1</w:t>
      </w:r>
      <w:r>
        <w:t>、申请公文文本；（原件</w:t>
      </w:r>
      <w:r>
        <w:t>1</w:t>
      </w:r>
      <w:r>
        <w:t>份，申请事项交代明确，申请人留有联系方式）</w:t>
      </w:r>
    </w:p>
    <w:p w:rsidR="00C439AB" w:rsidRDefault="00C439AB" w:rsidP="00C439AB">
      <w:pPr>
        <w:spacing w:line="570" w:lineRule="exact"/>
        <w:ind w:firstLineChars="200" w:firstLine="640"/>
        <w:jc w:val="left"/>
      </w:pPr>
      <w:r>
        <w:t>2</w:t>
      </w:r>
      <w:r>
        <w:t>、申请人身份材料证明；（核对原件，复印件</w:t>
      </w:r>
      <w:r>
        <w:t>3</w:t>
      </w:r>
      <w:r>
        <w:t>份，电子版</w:t>
      </w:r>
      <w:r>
        <w:t>1</w:t>
      </w:r>
      <w:r>
        <w:t>份，授权他人代理需要提供授权书和代理人身份证明）</w:t>
      </w:r>
    </w:p>
    <w:p w:rsidR="00C439AB" w:rsidRDefault="00C439AB" w:rsidP="00C439AB">
      <w:pPr>
        <w:spacing w:line="570" w:lineRule="exact"/>
        <w:ind w:firstLineChars="200" w:firstLine="640"/>
        <w:jc w:val="left"/>
      </w:pPr>
      <w:r>
        <w:t>3</w:t>
      </w:r>
      <w:r>
        <w:t>、文物影响评估报告（包括对文物周边景观影响和文物安全影响；</w:t>
      </w:r>
      <w:r>
        <w:t>1:500</w:t>
      </w:r>
      <w:r>
        <w:t>地形图，图上标明文物保护单位、保护范围建设控制地带，以及报建工程与文物保护单位的位置；必要时提供报建工程效果图、视线分析图及施工图等；若已公布保护规划，应提供保护规划内容）</w:t>
      </w:r>
    </w:p>
    <w:p w:rsidR="00C439AB" w:rsidRDefault="00C439AB" w:rsidP="00C439AB">
      <w:pPr>
        <w:spacing w:line="570" w:lineRule="exact"/>
        <w:ind w:firstLineChars="200" w:firstLine="640"/>
        <w:jc w:val="left"/>
      </w:pPr>
      <w:r>
        <w:t>4</w:t>
      </w:r>
      <w:r>
        <w:t>、工程资料</w:t>
      </w:r>
      <w:r>
        <w:t>(</w:t>
      </w:r>
      <w:r>
        <w:t>包括报建工程平、立、剖面图；土地使用证及用地红线图；若是修改后的方案，应提供修改内容列表并加盖设计单位印章或设计人签名）</w:t>
      </w:r>
    </w:p>
    <w:p w:rsidR="00446B0F" w:rsidRPr="00C439AB" w:rsidRDefault="00446B0F"/>
    <w:sectPr w:rsidR="00446B0F" w:rsidRPr="00C43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B0F" w:rsidRDefault="00446B0F" w:rsidP="00C439AB">
      <w:r>
        <w:separator/>
      </w:r>
    </w:p>
  </w:endnote>
  <w:endnote w:type="continuationSeparator" w:id="1">
    <w:p w:rsidR="00446B0F" w:rsidRDefault="00446B0F" w:rsidP="00C43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B0F" w:rsidRDefault="00446B0F" w:rsidP="00C439AB">
      <w:r>
        <w:separator/>
      </w:r>
    </w:p>
  </w:footnote>
  <w:footnote w:type="continuationSeparator" w:id="1">
    <w:p w:rsidR="00446B0F" w:rsidRDefault="00446B0F" w:rsidP="00C43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9AB"/>
    <w:rsid w:val="00446B0F"/>
    <w:rsid w:val="00C4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A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9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9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9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谢樟胜</dc:creator>
  <cp:keywords/>
  <dc:description/>
  <cp:lastModifiedBy>谢樟胜</cp:lastModifiedBy>
  <cp:revision>2</cp:revision>
  <dcterms:created xsi:type="dcterms:W3CDTF">2020-06-19T08:01:00Z</dcterms:created>
  <dcterms:modified xsi:type="dcterms:W3CDTF">2020-06-19T08:01:00Z</dcterms:modified>
</cp:coreProperties>
</file>